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1D" w:rsidRPr="00921D5F" w:rsidRDefault="0030251D" w:rsidP="001716A0">
      <w:pPr>
        <w:rPr>
          <w:rFonts w:ascii="Times New Roman" w:hAnsi="Times New Roman" w:cs="Times New Roman"/>
        </w:rPr>
      </w:pPr>
      <w:r w:rsidRPr="00921D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568E8F6" wp14:editId="24BDEAFA">
            <wp:simplePos x="0" y="0"/>
            <wp:positionH relativeFrom="margin">
              <wp:posOffset>-770255</wp:posOffset>
            </wp:positionH>
            <wp:positionV relativeFrom="margin">
              <wp:posOffset>-812800</wp:posOffset>
            </wp:positionV>
            <wp:extent cx="7498080" cy="1564005"/>
            <wp:effectExtent l="0" t="0" r="7620" b="0"/>
            <wp:wrapSquare wrapText="bothSides"/>
            <wp:docPr id="1" name="Picture 1" descr="C:\Users\user\Desktop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" r="28"/>
                    <a:stretch/>
                  </pic:blipFill>
                  <pic:spPr bwMode="auto">
                    <a:xfrm>
                      <a:off x="0" y="0"/>
                      <a:ext cx="749808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9C8" w:rsidRPr="008512B4" w:rsidRDefault="00ED4340" w:rsidP="00233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2B4">
        <w:rPr>
          <w:rFonts w:ascii="Times New Roman" w:hAnsi="Times New Roman" w:cs="Times New Roman"/>
          <w:b/>
          <w:sz w:val="24"/>
          <w:szCs w:val="24"/>
        </w:rPr>
        <w:t>L</w:t>
      </w:r>
      <w:r w:rsidR="00000620" w:rsidRPr="008512B4">
        <w:rPr>
          <w:rFonts w:ascii="Times New Roman" w:hAnsi="Times New Roman" w:cs="Times New Roman"/>
          <w:b/>
          <w:sz w:val="24"/>
          <w:szCs w:val="24"/>
        </w:rPr>
        <w:t>ISTË VERIFIKIMI PË</w:t>
      </w:r>
      <w:r w:rsidRPr="008512B4">
        <w:rPr>
          <w:rFonts w:ascii="Times New Roman" w:hAnsi="Times New Roman" w:cs="Times New Roman"/>
          <w:b/>
          <w:sz w:val="24"/>
          <w:szCs w:val="24"/>
        </w:rPr>
        <w:t xml:space="preserve">R </w:t>
      </w:r>
      <w:proofErr w:type="gramStart"/>
      <w:r w:rsidRPr="008512B4">
        <w:rPr>
          <w:rFonts w:ascii="Times New Roman" w:hAnsi="Times New Roman" w:cs="Times New Roman"/>
          <w:b/>
          <w:sz w:val="24"/>
          <w:szCs w:val="24"/>
        </w:rPr>
        <w:t>SHËRB</w:t>
      </w:r>
      <w:r w:rsidR="008512B4" w:rsidRPr="008512B4">
        <w:rPr>
          <w:rFonts w:ascii="Times New Roman" w:hAnsi="Times New Roman" w:cs="Times New Roman"/>
          <w:b/>
          <w:sz w:val="24"/>
          <w:szCs w:val="24"/>
        </w:rPr>
        <w:t>I</w:t>
      </w:r>
      <w:r w:rsidRPr="008512B4">
        <w:rPr>
          <w:rFonts w:ascii="Times New Roman" w:hAnsi="Times New Roman" w:cs="Times New Roman"/>
          <w:b/>
          <w:sz w:val="24"/>
          <w:szCs w:val="24"/>
        </w:rPr>
        <w:t xml:space="preserve">MIN  </w:t>
      </w:r>
      <w:r w:rsidR="00215CE6" w:rsidRPr="008512B4">
        <w:rPr>
          <w:rFonts w:ascii="Times New Roman" w:hAnsi="Times New Roman" w:cs="Times New Roman"/>
          <w:b/>
          <w:sz w:val="24"/>
          <w:szCs w:val="24"/>
        </w:rPr>
        <w:t>SPITALOR</w:t>
      </w:r>
      <w:proofErr w:type="gramEnd"/>
      <w:r w:rsidRPr="008512B4">
        <w:rPr>
          <w:rFonts w:ascii="Times New Roman" w:hAnsi="Times New Roman" w:cs="Times New Roman"/>
          <w:b/>
          <w:sz w:val="24"/>
          <w:szCs w:val="24"/>
        </w:rPr>
        <w:t xml:space="preserve"> PUBLIK DHE JOPUBLIK</w:t>
      </w:r>
    </w:p>
    <w:p w:rsidR="0012125F" w:rsidRPr="00F55AF3" w:rsidRDefault="0012125F" w:rsidP="00215CE6">
      <w:pPr>
        <w:pStyle w:val="ListParagraph"/>
        <w:numPr>
          <w:ilvl w:val="0"/>
          <w:numId w:val="3"/>
        </w:numPr>
        <w:jc w:val="both"/>
      </w:pPr>
      <w:r w:rsidRPr="00F55AF3">
        <w:t>NË BAZË TË</w:t>
      </w:r>
      <w:r w:rsidRPr="00F55AF3">
        <w:rPr>
          <w:lang w:val="pt-BR"/>
        </w:rPr>
        <w:t xml:space="preserve"> LIGJIT NR.</w:t>
      </w:r>
      <w:r w:rsidRPr="00F55AF3">
        <w:t>10 433, DATË 16.06.2011 “PËR INSPEKTIMIN NË REPUBLIKËN E</w:t>
      </w:r>
      <w:bookmarkStart w:id="0" w:name="_GoBack"/>
      <w:bookmarkEnd w:id="0"/>
      <w:r w:rsidRPr="00F55AF3">
        <w:t xml:space="preserve"> SHQIPËRISË”</w:t>
      </w:r>
    </w:p>
    <w:p w:rsidR="00215CE6" w:rsidRPr="00F55AF3" w:rsidRDefault="00215CE6" w:rsidP="00215CE6">
      <w:pPr>
        <w:pStyle w:val="ListParagraph"/>
        <w:numPr>
          <w:ilvl w:val="0"/>
          <w:numId w:val="3"/>
        </w:numPr>
        <w:jc w:val="both"/>
      </w:pPr>
      <w:r w:rsidRPr="00F55AF3">
        <w:t>LIGJI  NR. 9106, DATË 17.07.2003 “PËR SHËRBIMIN SPITALOR NË REPUBLIKËN E SHQIPËRISË”, I NDRYSHUAR.</w:t>
      </w:r>
    </w:p>
    <w:p w:rsidR="00215CE6" w:rsidRPr="00F55AF3" w:rsidRDefault="00215CE6" w:rsidP="00215CE6">
      <w:pPr>
        <w:pStyle w:val="ListParagraph"/>
        <w:numPr>
          <w:ilvl w:val="0"/>
          <w:numId w:val="3"/>
        </w:numPr>
        <w:jc w:val="both"/>
      </w:pPr>
      <w:r w:rsidRPr="00F55AF3">
        <w:t>LIGJI NR. 147, DATË 30.10.2014 “PËR SHËRBIMIN E URGJENCËS MJEKËSORE”</w:t>
      </w:r>
    </w:p>
    <w:p w:rsidR="008512B4" w:rsidRPr="00F55AF3" w:rsidRDefault="008512B4" w:rsidP="008512B4">
      <w:pPr>
        <w:pStyle w:val="ListParagraph"/>
        <w:numPr>
          <w:ilvl w:val="0"/>
          <w:numId w:val="3"/>
        </w:numPr>
        <w:jc w:val="both"/>
      </w:pPr>
      <w:r w:rsidRPr="00F55AF3">
        <w:t>LIGJI NR. 15/2016 “PËR PARANDALIMIN DHE LUFTIMIN E INFEKSIONEVE DHE SËMUNDJEVE INFEKTIVE”</w:t>
      </w:r>
    </w:p>
    <w:p w:rsidR="0029371F" w:rsidRPr="00F55AF3" w:rsidRDefault="00ED4340" w:rsidP="00ED4340">
      <w:pPr>
        <w:pStyle w:val="ListParagraph"/>
        <w:numPr>
          <w:ilvl w:val="0"/>
          <w:numId w:val="3"/>
        </w:numPr>
        <w:jc w:val="both"/>
      </w:pPr>
      <w:r w:rsidRPr="00F55AF3">
        <w:t>LIGJI NR. 10 107 DATË 30.03.2009 “PËR KUJDESIN SHËNDETËSOR NË REPUBLIKËN E SHQIPËRISË”, I NDRYSHUAR</w:t>
      </w:r>
    </w:p>
    <w:p w:rsidR="0029371F" w:rsidRPr="00F55AF3" w:rsidRDefault="00ED4340" w:rsidP="00ED4340">
      <w:pPr>
        <w:pStyle w:val="ListParagraph"/>
        <w:numPr>
          <w:ilvl w:val="0"/>
          <w:numId w:val="3"/>
        </w:numPr>
        <w:jc w:val="both"/>
      </w:pPr>
      <w:r w:rsidRPr="00F55AF3">
        <w:t xml:space="preserve">LIGJI </w:t>
      </w:r>
      <w:r w:rsidR="003F64DC" w:rsidRPr="00F55AF3">
        <w:t xml:space="preserve">NR. </w:t>
      </w:r>
      <w:r w:rsidRPr="00F55AF3">
        <w:t>76 43 DATË 02.12.1992 “PËR INSPEKTIMIN SANITAR”, I NDRYSHUAR</w:t>
      </w:r>
    </w:p>
    <w:p w:rsidR="0012125F" w:rsidRPr="00F55AF3" w:rsidRDefault="00CF3377" w:rsidP="0012125F">
      <w:pPr>
        <w:pStyle w:val="ListParagraph"/>
        <w:numPr>
          <w:ilvl w:val="0"/>
          <w:numId w:val="3"/>
        </w:numPr>
        <w:jc w:val="both"/>
      </w:pPr>
      <w:r w:rsidRPr="00F55AF3">
        <w:t>LIGJIT NR. 10 138 “PËR SHËNDETIN PUBLIK”, I NDRYSHUAR</w:t>
      </w:r>
    </w:p>
    <w:p w:rsidR="0012125F" w:rsidRPr="00F55AF3" w:rsidRDefault="00CF3377" w:rsidP="0012125F">
      <w:pPr>
        <w:pStyle w:val="ListParagraph"/>
        <w:numPr>
          <w:ilvl w:val="0"/>
          <w:numId w:val="3"/>
        </w:numPr>
        <w:jc w:val="both"/>
      </w:pPr>
      <w:r w:rsidRPr="00F55AF3">
        <w:t>LIGJIT  NR. 8045 DATË 07.12.1995 "PËR NDËRPRERJEN E SHATËZANISË"</w:t>
      </w:r>
    </w:p>
    <w:p w:rsidR="0012125F" w:rsidRPr="00F55AF3" w:rsidRDefault="00CF3377" w:rsidP="0012125F">
      <w:pPr>
        <w:pStyle w:val="ListParagraph"/>
        <w:numPr>
          <w:ilvl w:val="0"/>
          <w:numId w:val="3"/>
        </w:numPr>
        <w:jc w:val="both"/>
      </w:pPr>
      <w:r w:rsidRPr="00F55AF3">
        <w:t>LIGJIT  NR. 8876 DATË 04.04.2002 "PËR SHËNDETIN RIPRODHUES"</w:t>
      </w:r>
    </w:p>
    <w:p w:rsidR="0012125F" w:rsidRPr="00F55AF3" w:rsidRDefault="00CF3377" w:rsidP="0012125F">
      <w:pPr>
        <w:pStyle w:val="ListParagraph"/>
        <w:numPr>
          <w:ilvl w:val="0"/>
          <w:numId w:val="3"/>
        </w:numPr>
        <w:jc w:val="both"/>
      </w:pPr>
      <w:r w:rsidRPr="00F55AF3">
        <w:t>LIGJIT NR. 10 454 DATË 21.07.2011 “PËR TRANSPLANTIMIN E INDEVE, QELIZAVE DHE ORGANEVE NË REPUBLIKËN E SHQIPËRISË”, I NDRYSHUAR</w:t>
      </w:r>
    </w:p>
    <w:p w:rsidR="0012125F" w:rsidRPr="00F55AF3" w:rsidRDefault="00CF3377" w:rsidP="0012125F">
      <w:pPr>
        <w:pStyle w:val="ListParagraph"/>
        <w:numPr>
          <w:ilvl w:val="0"/>
          <w:numId w:val="3"/>
        </w:numPr>
        <w:jc w:val="both"/>
      </w:pPr>
      <w:r w:rsidRPr="00F55AF3">
        <w:t>LIGJIT NR. 10 469, DATË 13.10.2011 “PËR MBROJTJEN NGA RREZATIMET JOJONIZUESE”, I NDRYSHUAR</w:t>
      </w:r>
    </w:p>
    <w:p w:rsidR="0012125F" w:rsidRPr="00F55AF3" w:rsidRDefault="00CF3377" w:rsidP="0012125F">
      <w:pPr>
        <w:pStyle w:val="ListParagraph"/>
        <w:numPr>
          <w:ilvl w:val="0"/>
          <w:numId w:val="3"/>
        </w:numPr>
        <w:jc w:val="both"/>
      </w:pPr>
      <w:r w:rsidRPr="00F55AF3">
        <w:t>LIGJIT NR. 10 463, DATË 22.09.2011 “PËR MENAXHIMIN E INTEGRUAR TE MBETJEVE”</w:t>
      </w:r>
    </w:p>
    <w:p w:rsidR="0012125F" w:rsidRPr="00F55AF3" w:rsidRDefault="00CF3377" w:rsidP="0012125F">
      <w:pPr>
        <w:pStyle w:val="ListParagraph"/>
        <w:numPr>
          <w:ilvl w:val="0"/>
          <w:numId w:val="3"/>
        </w:numPr>
        <w:jc w:val="both"/>
      </w:pPr>
      <w:r w:rsidRPr="00F55AF3">
        <w:t>LIGJIT NR. 80 32, DATË 16.11.1995 “PËR SHËRBIMIN E TRANSFUZIONIT DHE KONTROLLIN E GJAKUT, PRODUKTEVE TË TIJ DHE TRANSPLANTIMEVE”</w:t>
      </w:r>
    </w:p>
    <w:p w:rsidR="00000620" w:rsidRPr="00F55AF3" w:rsidRDefault="003F64DC" w:rsidP="00ED4340">
      <w:pPr>
        <w:pStyle w:val="ListParagraph"/>
        <w:numPr>
          <w:ilvl w:val="0"/>
          <w:numId w:val="3"/>
        </w:numPr>
        <w:jc w:val="both"/>
      </w:pPr>
      <w:r w:rsidRPr="00F55AF3">
        <w:rPr>
          <w:caps/>
        </w:rPr>
        <w:t xml:space="preserve">LIGJI NR. </w:t>
      </w:r>
      <w:r w:rsidR="00000620" w:rsidRPr="00F55AF3">
        <w:rPr>
          <w:caps/>
        </w:rPr>
        <w:t>8025 datë 9.11.1995 “Për mbrojt</w:t>
      </w:r>
      <w:r w:rsidRPr="00F55AF3">
        <w:rPr>
          <w:caps/>
        </w:rPr>
        <w:t>jen nga rrezatimet jonizuese” I</w:t>
      </w:r>
      <w:r w:rsidR="00000620" w:rsidRPr="00F55AF3">
        <w:rPr>
          <w:caps/>
        </w:rPr>
        <w:t xml:space="preserve"> ndryshuar</w:t>
      </w:r>
    </w:p>
    <w:p w:rsidR="00000620" w:rsidRPr="00F55AF3" w:rsidRDefault="00000620" w:rsidP="00000620">
      <w:pPr>
        <w:pStyle w:val="ListParagraph"/>
        <w:numPr>
          <w:ilvl w:val="0"/>
          <w:numId w:val="3"/>
        </w:numPr>
      </w:pPr>
      <w:r w:rsidRPr="00F55AF3">
        <w:t xml:space="preserve">LIGJI </w:t>
      </w:r>
      <w:r w:rsidR="003F64DC" w:rsidRPr="00F55AF3">
        <w:t xml:space="preserve">NR. </w:t>
      </w:r>
      <w:r w:rsidRPr="00F55AF3">
        <w:t>95/2015 DATË 17.09.2015 “ PËR SHËRBIMET DHE PRODUKTET BIOCIDE NË SHËNDETIN PUBLIK”</w:t>
      </w:r>
    </w:p>
    <w:p w:rsidR="003F64DC" w:rsidRPr="00F55AF3" w:rsidRDefault="003F64DC" w:rsidP="00000620">
      <w:pPr>
        <w:pStyle w:val="ListParagraph"/>
        <w:numPr>
          <w:ilvl w:val="0"/>
          <w:numId w:val="3"/>
        </w:numPr>
      </w:pPr>
      <w:r w:rsidRPr="00F55AF3">
        <w:t>LG</w:t>
      </w:r>
      <w:r w:rsidR="00211AFF" w:rsidRPr="00F55AF3">
        <w:t>JI NR. 9636 DATË 06.11.2006 “PËR</w:t>
      </w:r>
      <w:r w:rsidRPr="00F55AF3">
        <w:t xml:space="preserve"> MBROJTJEN E SHËNDETIT NGA PRODUKTET E DUHANIT”, I NDRYSHUAR</w:t>
      </w:r>
    </w:p>
    <w:p w:rsidR="0012125F" w:rsidRPr="00F55AF3" w:rsidRDefault="00CF3377" w:rsidP="0012125F">
      <w:pPr>
        <w:pStyle w:val="ListParagraph"/>
        <w:numPr>
          <w:ilvl w:val="0"/>
          <w:numId w:val="3"/>
        </w:numPr>
      </w:pPr>
      <w:r w:rsidRPr="00F55AF3">
        <w:t>VENDIMIT TË KËSHILLIT TË MINISTRAVE NR.237, DATË 06.03.2009 “PËR PËRCAKTIMIN E KRITEREVE PËR HAPJEN DHE MBYLLJEN E SPITALEVE”</w:t>
      </w:r>
    </w:p>
    <w:p w:rsidR="00211AFF" w:rsidRPr="00F55AF3" w:rsidRDefault="00211AFF" w:rsidP="00211AFF">
      <w:pPr>
        <w:pStyle w:val="NormalWeb"/>
        <w:numPr>
          <w:ilvl w:val="0"/>
          <w:numId w:val="3"/>
        </w:numPr>
        <w:shd w:val="clear" w:color="auto" w:fill="FFFFFF"/>
        <w:spacing w:line="240" w:lineRule="atLeast"/>
        <w:rPr>
          <w:bCs/>
          <w:kern w:val="24"/>
          <w:lang w:val="it-IT"/>
        </w:rPr>
      </w:pPr>
      <w:r w:rsidRPr="00F55AF3">
        <w:rPr>
          <w:kern w:val="24"/>
        </w:rPr>
        <w:t>VKM NR. 742 DATË 06.11.2003 “PËR DISA SHTESA DHE NDRYSHIME NË VKM 692 DATË 13.12.2001 “PËR MASAT E VECANTA TË SIGURIMIT DHE TË MBROJTJES SË SHËNDETIT NË PUNË”.</w:t>
      </w:r>
    </w:p>
    <w:p w:rsidR="00211AFF" w:rsidRPr="00F55AF3" w:rsidRDefault="00211AFF" w:rsidP="00211AFF">
      <w:pPr>
        <w:pStyle w:val="NormalWeb"/>
        <w:numPr>
          <w:ilvl w:val="0"/>
          <w:numId w:val="3"/>
        </w:numPr>
        <w:shd w:val="clear" w:color="auto" w:fill="FFFFFF"/>
        <w:spacing w:line="240" w:lineRule="atLeast"/>
        <w:rPr>
          <w:bCs/>
          <w:kern w:val="24"/>
          <w:lang w:val="it-IT"/>
        </w:rPr>
      </w:pPr>
      <w:r w:rsidRPr="00F55AF3">
        <w:t>VKM NR. 639, DATË 07.09.2016, “ PËR PËRCAKTIMIN E RREGULLAVE, TË PROCEDURAVE E TË LLOJEVE TË TESTEVE EKZAMINUESE MJEKSORE, QË DO TË KRYHEN NË VARËSI TË PUNËS SË PUNËMARRËSIT, SI DHE TË MËNYRËS SË FUNKSIONIMIT TË SHËRBIMIT MJEKSOR NË PUNË”.</w:t>
      </w:r>
    </w:p>
    <w:p w:rsidR="00211AFF" w:rsidRPr="00F55AF3" w:rsidRDefault="00461D2E" w:rsidP="00461D2E">
      <w:pPr>
        <w:pStyle w:val="NormalWeb"/>
        <w:numPr>
          <w:ilvl w:val="0"/>
          <w:numId w:val="3"/>
        </w:numPr>
        <w:shd w:val="clear" w:color="auto" w:fill="FFFFFF"/>
        <w:spacing w:line="240" w:lineRule="atLeast"/>
        <w:rPr>
          <w:bCs/>
          <w:kern w:val="24"/>
          <w:lang w:val="it-IT"/>
        </w:rPr>
      </w:pPr>
      <w:r w:rsidRPr="00F55AF3">
        <w:t xml:space="preserve">UDHËZIM NR.2 DATË 25.06.2004 I MINISTRISË SË SHËNDETËSISË DHE MINISTRISË SË PUNËS DHE CËSHTJEVE SOCIALE, “PËR ZBATIMIN E VKM 742 </w:t>
      </w:r>
      <w:r w:rsidRPr="00F55AF3">
        <w:rPr>
          <w:kern w:val="24"/>
        </w:rPr>
        <w:t xml:space="preserve">DATË 06.11.2003 “PËR DISA SHTESA DHE NDRYSHIME NË VKM 692 DATË </w:t>
      </w:r>
      <w:r w:rsidRPr="00F55AF3">
        <w:rPr>
          <w:kern w:val="24"/>
        </w:rPr>
        <w:lastRenderedPageBreak/>
        <w:t>13.12.2001 “PËR MASAT E VECANTA TË SIGURIMIT DHE TË MBROJTJES SË SHËNDETIT NË PUNË”.</w:t>
      </w:r>
    </w:p>
    <w:p w:rsidR="00951F71" w:rsidRPr="00F55AF3" w:rsidRDefault="00ED4340" w:rsidP="00951F71">
      <w:pPr>
        <w:pStyle w:val="ListParagraph"/>
        <w:numPr>
          <w:ilvl w:val="0"/>
          <w:numId w:val="3"/>
        </w:numPr>
        <w:jc w:val="both"/>
      </w:pPr>
      <w:r w:rsidRPr="00F55AF3">
        <w:t>UDHËZIM I MINISTRISË SË SHËNDETËSISË NR.</w:t>
      </w:r>
      <w:r w:rsidR="00000620" w:rsidRPr="00F55AF3">
        <w:t xml:space="preserve"> </w:t>
      </w:r>
      <w:r w:rsidRPr="00F55AF3">
        <w:t>510 DATË 13.12.2011 “PËR INSPEKTIMET HIGJIENO SANITARE NË FUNKSION TË LËSHIMIT TË AKT MIRATIMIT HIGJIENO SANITAR”</w:t>
      </w:r>
    </w:p>
    <w:p w:rsidR="00727AB7" w:rsidRPr="00F55AF3" w:rsidRDefault="00727AB7" w:rsidP="00ED4340">
      <w:pPr>
        <w:pStyle w:val="ListParagraph"/>
        <w:numPr>
          <w:ilvl w:val="0"/>
          <w:numId w:val="3"/>
        </w:numPr>
        <w:jc w:val="both"/>
      </w:pPr>
      <w:r w:rsidRPr="00F55AF3">
        <w:t>URDH</w:t>
      </w:r>
      <w:r w:rsidR="006D0252" w:rsidRPr="00F55AF3">
        <w:t>Ë</w:t>
      </w:r>
      <w:r w:rsidRPr="00F55AF3">
        <w:t>R NR.416 DAT</w:t>
      </w:r>
      <w:r w:rsidR="006D0252" w:rsidRPr="00F55AF3">
        <w:t>Ë</w:t>
      </w:r>
      <w:r w:rsidRPr="00F55AF3">
        <w:t xml:space="preserve"> </w:t>
      </w:r>
      <w:r w:rsidR="00951F71" w:rsidRPr="00F55AF3">
        <w:t xml:space="preserve">12.10.2011, </w:t>
      </w:r>
      <w:r w:rsidRPr="00F55AF3">
        <w:t>P</w:t>
      </w:r>
      <w:r w:rsidR="006D0252" w:rsidRPr="00F55AF3">
        <w:t>Ë</w:t>
      </w:r>
      <w:r w:rsidRPr="00F55AF3">
        <w:t>R MIRATIMIN E RREGULLORES P</w:t>
      </w:r>
      <w:r w:rsidR="006D0252" w:rsidRPr="00F55AF3">
        <w:t>Ë</w:t>
      </w:r>
      <w:r w:rsidRPr="00F55AF3">
        <w:t>R “ PROCEDURAT E IMPORTIMIT DHE EKSPORTIMIT T</w:t>
      </w:r>
      <w:r w:rsidR="006D0252" w:rsidRPr="00F55AF3">
        <w:t>Ë</w:t>
      </w:r>
      <w:r w:rsidRPr="00F55AF3">
        <w:t xml:space="preserve"> INDEVE, QELIZAVE DHE ORGANEVE ME ORIGJIN</w:t>
      </w:r>
      <w:r w:rsidR="006D0252" w:rsidRPr="00F55AF3">
        <w:t>Ë</w:t>
      </w:r>
      <w:r w:rsidRPr="00F55AF3">
        <w:t xml:space="preserve"> NJER</w:t>
      </w:r>
      <w:r w:rsidR="006D0252" w:rsidRPr="00F55AF3">
        <w:t>Ë</w:t>
      </w:r>
      <w:r w:rsidRPr="00F55AF3">
        <w:t>ZORE</w:t>
      </w:r>
      <w:r w:rsidR="00951F71" w:rsidRPr="00F55AF3">
        <w:t xml:space="preserve"> P</w:t>
      </w:r>
      <w:r w:rsidR="006D0252" w:rsidRPr="00F55AF3">
        <w:t>Ë</w:t>
      </w:r>
      <w:r w:rsidR="00951F71" w:rsidRPr="00F55AF3">
        <w:t>R Q</w:t>
      </w:r>
      <w:r w:rsidR="006D0252" w:rsidRPr="00F55AF3">
        <w:t>Ë</w:t>
      </w:r>
      <w:r w:rsidR="00951F71" w:rsidRPr="00F55AF3">
        <w:t>LLIM TRANSPLANTIMI”.</w:t>
      </w:r>
    </w:p>
    <w:p w:rsidR="001959DC" w:rsidRPr="00F55AF3" w:rsidRDefault="001959DC" w:rsidP="00143C76">
      <w:pPr>
        <w:pStyle w:val="ListParagraph"/>
        <w:numPr>
          <w:ilvl w:val="0"/>
          <w:numId w:val="3"/>
        </w:numPr>
        <w:jc w:val="both"/>
      </w:pPr>
      <w:r w:rsidRPr="00F55AF3">
        <w:t>RREGULLORE</w:t>
      </w:r>
      <w:r w:rsidR="008D1F9E" w:rsidRPr="00F55AF3">
        <w:t xml:space="preserve"> E MINISTRIS</w:t>
      </w:r>
      <w:r w:rsidR="008D1F9E" w:rsidRPr="00F55AF3">
        <w:t>Ë</w:t>
      </w:r>
      <w:r w:rsidR="008D1F9E" w:rsidRPr="00F55AF3">
        <w:t xml:space="preserve"> S</w:t>
      </w:r>
      <w:r w:rsidR="008D1F9E" w:rsidRPr="00F55AF3">
        <w:t>Ë</w:t>
      </w:r>
      <w:r w:rsidR="008D1F9E" w:rsidRPr="00F55AF3">
        <w:t xml:space="preserve"> SH</w:t>
      </w:r>
      <w:r w:rsidR="008D1F9E" w:rsidRPr="00F55AF3">
        <w:t>Ë</w:t>
      </w:r>
      <w:r w:rsidR="008D1F9E" w:rsidRPr="00F55AF3">
        <w:t>NDET</w:t>
      </w:r>
      <w:r w:rsidR="008D1F9E" w:rsidRPr="00F55AF3">
        <w:t>Ë</w:t>
      </w:r>
      <w:r w:rsidR="008D1F9E" w:rsidRPr="00F55AF3">
        <w:t>SIS</w:t>
      </w:r>
      <w:r w:rsidR="008D1F9E" w:rsidRPr="00F55AF3">
        <w:t>Ë</w:t>
      </w:r>
      <w:r w:rsidRPr="00F55AF3">
        <w:t xml:space="preserve"> “PËR PROÇEDURËN E KËRKIMIT, PËRZGJEDHJES, PËRDORIMIT TË GJAKUT</w:t>
      </w:r>
      <w:r w:rsidR="00143C76" w:rsidRPr="00F55AF3">
        <w:t xml:space="preserve"> </w:t>
      </w:r>
      <w:r w:rsidRPr="00F55AF3">
        <w:t>DHE KOMPONENTËVE TË TIJ NË SPITALET E REPUBLIKËS SË SHQIPËRISË”</w:t>
      </w:r>
      <w:r w:rsidR="008D1F9E" w:rsidRPr="00F55AF3">
        <w:t xml:space="preserve"> 2015</w:t>
      </w:r>
    </w:p>
    <w:p w:rsidR="00005EBB" w:rsidRPr="00921D5F" w:rsidRDefault="00005EBB" w:rsidP="00CF3377">
      <w:pPr>
        <w:pStyle w:val="ListParagraph"/>
        <w:jc w:val="both"/>
        <w:rPr>
          <w:b/>
        </w:rPr>
      </w:pPr>
    </w:p>
    <w:p w:rsidR="00CF3377" w:rsidRPr="00921D5F" w:rsidRDefault="00CF3377" w:rsidP="00CF3377">
      <w:pPr>
        <w:pStyle w:val="ListParagraph"/>
        <w:jc w:val="both"/>
        <w:rPr>
          <w:b/>
        </w:rPr>
      </w:pPr>
    </w:p>
    <w:p w:rsidR="001B49C8" w:rsidRPr="00921D5F" w:rsidRDefault="001B49C8">
      <w:pPr>
        <w:rPr>
          <w:rFonts w:ascii="Times New Roman" w:hAnsi="Times New Roman" w:cs="Times New Roman"/>
        </w:rPr>
      </w:pPr>
    </w:p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2970"/>
        <w:gridCol w:w="144"/>
        <w:gridCol w:w="5490"/>
        <w:gridCol w:w="630"/>
        <w:gridCol w:w="630"/>
      </w:tblGrid>
      <w:tr w:rsidR="00DE23D7" w:rsidRPr="00921D5F" w:rsidTr="00000620">
        <w:trPr>
          <w:trHeight w:val="533"/>
          <w:jc w:val="center"/>
        </w:trPr>
        <w:tc>
          <w:tcPr>
            <w:tcW w:w="684" w:type="dxa"/>
          </w:tcPr>
          <w:p w:rsidR="00824E87" w:rsidRPr="00921D5F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921D5F" w:rsidRDefault="00672FAF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21D5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2970" w:type="dxa"/>
          </w:tcPr>
          <w:p w:rsidR="007F2AB6" w:rsidRPr="00921D5F" w:rsidRDefault="007F2AB6" w:rsidP="008207E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24E87" w:rsidRPr="00921D5F" w:rsidRDefault="008B387E" w:rsidP="008207E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21D5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634" w:type="dxa"/>
            <w:gridSpan w:val="2"/>
          </w:tcPr>
          <w:p w:rsidR="00824E87" w:rsidRPr="00921D5F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921D5F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21D5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824E87" w:rsidRPr="00921D5F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921D5F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21D5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824E87" w:rsidRPr="00921D5F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921D5F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21D5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DE23D7" w:rsidRPr="00F24EA8" w:rsidTr="00000620">
        <w:trPr>
          <w:trHeight w:val="461"/>
          <w:jc w:val="center"/>
        </w:trPr>
        <w:tc>
          <w:tcPr>
            <w:tcW w:w="684" w:type="dxa"/>
          </w:tcPr>
          <w:p w:rsidR="007F2AB6" w:rsidRPr="00211AFF" w:rsidRDefault="0084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2AB6" w:rsidRPr="00211AFF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F2AB6" w:rsidRPr="00211AFF" w:rsidRDefault="00842F21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 10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107  dt. 30.03.2009</w:t>
            </w:r>
            <w:r w:rsidR="00000620"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Neni 21 pika 2</w:t>
            </w:r>
          </w:p>
        </w:tc>
        <w:tc>
          <w:tcPr>
            <w:tcW w:w="5634" w:type="dxa"/>
            <w:gridSpan w:val="2"/>
          </w:tcPr>
          <w:p w:rsidR="007F2AB6" w:rsidRPr="00211AFF" w:rsidRDefault="00842F21" w:rsidP="0082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A plotëson subjekti </w:t>
            </w:r>
            <w:r w:rsidR="001023CA" w:rsidRPr="00211AFF">
              <w:rPr>
                <w:rFonts w:ascii="Times New Roman" w:hAnsi="Times New Roman" w:cs="Times New Roman"/>
                <w:sz w:val="24"/>
                <w:szCs w:val="24"/>
              </w:rPr>
              <w:t>normat dhe standardet e shërbimeve të kujdesit shëndetësor</w:t>
            </w:r>
            <w:r w:rsidR="003F64DC" w:rsidRPr="00211A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7F2AB6" w:rsidRPr="00211AFF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211AFF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F24EA8" w:rsidTr="008207EE">
        <w:trPr>
          <w:trHeight w:val="485"/>
          <w:jc w:val="center"/>
        </w:trPr>
        <w:tc>
          <w:tcPr>
            <w:tcW w:w="10548" w:type="dxa"/>
            <w:gridSpan w:val="6"/>
          </w:tcPr>
          <w:p w:rsidR="00927EF6" w:rsidRPr="00211AFF" w:rsidRDefault="004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</w:tc>
      </w:tr>
      <w:tr w:rsidR="00DE23D7" w:rsidRPr="00F24EA8" w:rsidTr="00000620">
        <w:trPr>
          <w:trHeight w:val="485"/>
          <w:jc w:val="center"/>
        </w:trPr>
        <w:tc>
          <w:tcPr>
            <w:tcW w:w="684" w:type="dxa"/>
          </w:tcPr>
          <w:p w:rsidR="007F2AB6" w:rsidRPr="00211AFF" w:rsidRDefault="00F8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2AB6" w:rsidRPr="00211AFF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F2AB6" w:rsidRPr="00211AFF" w:rsidRDefault="001023CA" w:rsidP="0010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 10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107  dt. 30.03.2009</w:t>
            </w:r>
            <w:r w:rsidR="00000620"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Neni 21 pika 3</w:t>
            </w:r>
          </w:p>
        </w:tc>
        <w:tc>
          <w:tcPr>
            <w:tcW w:w="5634" w:type="dxa"/>
            <w:gridSpan w:val="2"/>
          </w:tcPr>
          <w:p w:rsidR="007F2AB6" w:rsidRPr="00211AFF" w:rsidRDefault="0010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A zbaton </w:t>
            </w: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subjekti  rregulloret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lidhur me llojin dhe nivelin e sherbimeve të kujdesit shëndetësor?</w:t>
            </w:r>
          </w:p>
        </w:tc>
        <w:tc>
          <w:tcPr>
            <w:tcW w:w="630" w:type="dxa"/>
          </w:tcPr>
          <w:p w:rsidR="007F2AB6" w:rsidRPr="00211AFF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211AFF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F24EA8" w:rsidTr="008207EE">
        <w:trPr>
          <w:trHeight w:val="485"/>
          <w:jc w:val="center"/>
        </w:trPr>
        <w:tc>
          <w:tcPr>
            <w:tcW w:w="10548" w:type="dxa"/>
            <w:gridSpan w:val="6"/>
          </w:tcPr>
          <w:p w:rsidR="00927EF6" w:rsidRPr="00211AFF" w:rsidRDefault="004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927EF6" w:rsidRPr="00211AFF" w:rsidRDefault="0092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D7" w:rsidRPr="00F24EA8" w:rsidTr="00000620">
        <w:trPr>
          <w:trHeight w:val="485"/>
          <w:jc w:val="center"/>
        </w:trPr>
        <w:tc>
          <w:tcPr>
            <w:tcW w:w="684" w:type="dxa"/>
          </w:tcPr>
          <w:p w:rsidR="007F2AB6" w:rsidRPr="00211AFF" w:rsidRDefault="00F8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2AB6" w:rsidRPr="00211AFF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F2AB6" w:rsidRPr="00211AFF" w:rsidRDefault="001023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 10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107  dt. 30.03.2009</w:t>
            </w:r>
            <w:r w:rsidR="00000620"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Neni 22 pika 1</w:t>
            </w:r>
          </w:p>
        </w:tc>
        <w:tc>
          <w:tcPr>
            <w:tcW w:w="5634" w:type="dxa"/>
            <w:gridSpan w:val="2"/>
          </w:tcPr>
          <w:p w:rsidR="007F2AB6" w:rsidRPr="00211AFF" w:rsidRDefault="0010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është cilësia dhe siguria e kujdesit shëndetësor në përputhje me standardet?</w:t>
            </w:r>
          </w:p>
        </w:tc>
        <w:tc>
          <w:tcPr>
            <w:tcW w:w="630" w:type="dxa"/>
          </w:tcPr>
          <w:p w:rsidR="007F2AB6" w:rsidRPr="00211AFF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211AFF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F24EA8" w:rsidTr="00000620">
        <w:trPr>
          <w:trHeight w:val="557"/>
          <w:jc w:val="center"/>
        </w:trPr>
        <w:tc>
          <w:tcPr>
            <w:tcW w:w="10548" w:type="dxa"/>
            <w:gridSpan w:val="6"/>
          </w:tcPr>
          <w:p w:rsidR="00927EF6" w:rsidRPr="00211AFF" w:rsidRDefault="0077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927EF6" w:rsidRPr="00211AFF" w:rsidRDefault="0092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D7" w:rsidRPr="00F24EA8" w:rsidTr="00000620">
        <w:trPr>
          <w:trHeight w:val="461"/>
          <w:jc w:val="center"/>
        </w:trPr>
        <w:tc>
          <w:tcPr>
            <w:tcW w:w="684" w:type="dxa"/>
          </w:tcPr>
          <w:p w:rsidR="007F2AB6" w:rsidRPr="00211AFF" w:rsidRDefault="00F8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2AB6" w:rsidRPr="00211AFF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F2AB6" w:rsidRPr="00211AFF" w:rsidRDefault="001023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 10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107  dt. 30.03.2009</w:t>
            </w:r>
            <w:r w:rsidR="00000620"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Neni 27</w:t>
            </w:r>
          </w:p>
        </w:tc>
        <w:tc>
          <w:tcPr>
            <w:tcW w:w="5634" w:type="dxa"/>
            <w:gridSpan w:val="2"/>
          </w:tcPr>
          <w:p w:rsidR="007F2AB6" w:rsidRPr="00211AFF" w:rsidRDefault="0046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është i</w:t>
            </w:r>
            <w:r w:rsidR="00797E12">
              <w:rPr>
                <w:rFonts w:ascii="Times New Roman" w:hAnsi="Times New Roman" w:cs="Times New Roman"/>
                <w:sz w:val="24"/>
                <w:szCs w:val="24"/>
              </w:rPr>
              <w:t xml:space="preserve"> lic</w:t>
            </w:r>
            <w:r w:rsidR="001023CA" w:rsidRPr="00211AF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97E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023CA" w:rsidRPr="00211AFF">
              <w:rPr>
                <w:rFonts w:ascii="Times New Roman" w:hAnsi="Times New Roman" w:cs="Times New Roman"/>
                <w:sz w:val="24"/>
                <w:szCs w:val="24"/>
              </w:rPr>
              <w:t>cuar subjekti për të gjitha aktivitet shëndetësore që ushtron?</w:t>
            </w:r>
          </w:p>
        </w:tc>
        <w:tc>
          <w:tcPr>
            <w:tcW w:w="630" w:type="dxa"/>
          </w:tcPr>
          <w:p w:rsidR="007F2AB6" w:rsidRPr="00211AFF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211AFF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F24EA8" w:rsidTr="008207EE">
        <w:trPr>
          <w:trHeight w:val="485"/>
          <w:jc w:val="center"/>
        </w:trPr>
        <w:tc>
          <w:tcPr>
            <w:tcW w:w="10548" w:type="dxa"/>
            <w:gridSpan w:val="6"/>
          </w:tcPr>
          <w:p w:rsidR="00927EF6" w:rsidRPr="00211AFF" w:rsidRDefault="0077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927EF6" w:rsidRPr="00211AFF" w:rsidRDefault="0092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F24EA8" w:rsidTr="00000620">
        <w:trPr>
          <w:trHeight w:val="485"/>
          <w:jc w:val="center"/>
        </w:trPr>
        <w:tc>
          <w:tcPr>
            <w:tcW w:w="684" w:type="dxa"/>
          </w:tcPr>
          <w:p w:rsidR="00824E87" w:rsidRPr="00211AFF" w:rsidRDefault="00F81BAD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4E87" w:rsidRPr="00211AFF" w:rsidRDefault="00824E87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24E87" w:rsidRPr="00211AFF" w:rsidRDefault="001023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 10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107  dt. 30.03.2009</w:t>
            </w:r>
            <w:r w:rsidR="00000620"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Neni 30 pika 2</w:t>
            </w:r>
          </w:p>
        </w:tc>
        <w:tc>
          <w:tcPr>
            <w:tcW w:w="5634" w:type="dxa"/>
            <w:gridSpan w:val="2"/>
          </w:tcPr>
          <w:p w:rsidR="00824E87" w:rsidRPr="00211AFF" w:rsidRDefault="0006672B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A raportohen në mënyrë </w:t>
            </w: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periodike  pranë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Ministrisë së Shëndetësisë?</w:t>
            </w:r>
          </w:p>
        </w:tc>
        <w:tc>
          <w:tcPr>
            <w:tcW w:w="630" w:type="dxa"/>
          </w:tcPr>
          <w:p w:rsidR="00824E87" w:rsidRPr="00211AFF" w:rsidRDefault="00824E87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211AFF" w:rsidRDefault="00824E87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F24EA8" w:rsidTr="008207EE">
        <w:trPr>
          <w:trHeight w:val="485"/>
          <w:jc w:val="center"/>
        </w:trPr>
        <w:tc>
          <w:tcPr>
            <w:tcW w:w="10548" w:type="dxa"/>
            <w:gridSpan w:val="6"/>
          </w:tcPr>
          <w:p w:rsidR="00927EF6" w:rsidRPr="00211AFF" w:rsidRDefault="007725C6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927EF6" w:rsidRPr="00211AFF" w:rsidRDefault="00927EF6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F24EA8" w:rsidTr="00000620">
        <w:trPr>
          <w:trHeight w:val="461"/>
          <w:jc w:val="center"/>
        </w:trPr>
        <w:tc>
          <w:tcPr>
            <w:tcW w:w="684" w:type="dxa"/>
          </w:tcPr>
          <w:p w:rsidR="00824E87" w:rsidRPr="00211AFF" w:rsidRDefault="00F81BAD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24E87" w:rsidRPr="00211AFF" w:rsidRDefault="00824E87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24E87" w:rsidRPr="00211AFF" w:rsidRDefault="0006672B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 10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107  dt. 30.03.2009</w:t>
            </w:r>
            <w:r w:rsidR="00000620"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Neni 30 pika 4</w:t>
            </w:r>
          </w:p>
        </w:tc>
        <w:tc>
          <w:tcPr>
            <w:tcW w:w="5634" w:type="dxa"/>
            <w:gridSpan w:val="2"/>
          </w:tcPr>
          <w:p w:rsidR="00824E87" w:rsidRPr="00211AFF" w:rsidRDefault="00461D2E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ruhet konfidencialiteti i</w:t>
            </w:r>
            <w:r w:rsidR="008D46FD"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pacientit?</w:t>
            </w:r>
          </w:p>
        </w:tc>
        <w:tc>
          <w:tcPr>
            <w:tcW w:w="630" w:type="dxa"/>
          </w:tcPr>
          <w:p w:rsidR="00824E87" w:rsidRPr="00211AFF" w:rsidRDefault="00824E87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211AFF" w:rsidRDefault="00824E87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F24EA8" w:rsidTr="008207EE">
        <w:trPr>
          <w:trHeight w:val="485"/>
          <w:jc w:val="center"/>
        </w:trPr>
        <w:tc>
          <w:tcPr>
            <w:tcW w:w="10548" w:type="dxa"/>
            <w:gridSpan w:val="6"/>
          </w:tcPr>
          <w:p w:rsidR="00927EF6" w:rsidRPr="00211AFF" w:rsidRDefault="007725C6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927EF6" w:rsidRPr="00211AFF" w:rsidRDefault="00927EF6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F24EA8" w:rsidTr="00000620">
        <w:trPr>
          <w:trHeight w:val="485"/>
          <w:jc w:val="center"/>
        </w:trPr>
        <w:tc>
          <w:tcPr>
            <w:tcW w:w="684" w:type="dxa"/>
          </w:tcPr>
          <w:p w:rsidR="00824E87" w:rsidRPr="00211AFF" w:rsidRDefault="00F81BAD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24E87" w:rsidRPr="00211AFF" w:rsidRDefault="00824E87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24E87" w:rsidRPr="00211AFF" w:rsidRDefault="008D46FD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 10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107  dt. 30.03.2009</w:t>
            </w:r>
            <w:r w:rsidR="00000620"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Neni 31</w:t>
            </w:r>
          </w:p>
        </w:tc>
        <w:tc>
          <w:tcPr>
            <w:tcW w:w="5634" w:type="dxa"/>
            <w:gridSpan w:val="2"/>
          </w:tcPr>
          <w:p w:rsidR="00824E87" w:rsidRPr="00211AFF" w:rsidRDefault="00873124" w:rsidP="0087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janë të pajisur me leje ushtri</w:t>
            </w:r>
            <w:r w:rsidR="008D46FD" w:rsidRPr="00211AFF">
              <w:rPr>
                <w:rFonts w:ascii="Times New Roman" w:hAnsi="Times New Roman" w:cs="Times New Roman"/>
                <w:sz w:val="24"/>
                <w:szCs w:val="24"/>
              </w:rPr>
              <w:t>mi profesioni personeli shëndetësor?</w:t>
            </w:r>
          </w:p>
        </w:tc>
        <w:tc>
          <w:tcPr>
            <w:tcW w:w="630" w:type="dxa"/>
          </w:tcPr>
          <w:p w:rsidR="00824E87" w:rsidRPr="00211AFF" w:rsidRDefault="00824E87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211AFF" w:rsidRDefault="00824E87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F24EA8" w:rsidTr="008207EE">
        <w:trPr>
          <w:trHeight w:val="485"/>
          <w:jc w:val="center"/>
        </w:trPr>
        <w:tc>
          <w:tcPr>
            <w:tcW w:w="10548" w:type="dxa"/>
            <w:gridSpan w:val="6"/>
          </w:tcPr>
          <w:p w:rsidR="00927EF6" w:rsidRPr="00211AFF" w:rsidRDefault="007725C6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927EF6" w:rsidRPr="00211AFF" w:rsidRDefault="00927EF6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F24EA8" w:rsidTr="00000620">
        <w:trPr>
          <w:trHeight w:val="461"/>
          <w:jc w:val="center"/>
        </w:trPr>
        <w:tc>
          <w:tcPr>
            <w:tcW w:w="684" w:type="dxa"/>
          </w:tcPr>
          <w:p w:rsidR="00824E87" w:rsidRPr="00211AFF" w:rsidRDefault="00F81BAD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24E87" w:rsidRPr="00211AFF" w:rsidRDefault="00824E87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24E87" w:rsidRPr="00211AFF" w:rsidRDefault="00F81BAD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Ligji 15/2016</w:t>
            </w:r>
            <w:r w:rsidR="00000620"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Neni 5</w:t>
            </w:r>
          </w:p>
        </w:tc>
        <w:tc>
          <w:tcPr>
            <w:tcW w:w="5634" w:type="dxa"/>
            <w:gridSpan w:val="2"/>
          </w:tcPr>
          <w:p w:rsidR="00824E87" w:rsidRPr="00211AFF" w:rsidRDefault="00F81BAD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A realizohet njoftimi dhe raportimi i sëmundjeve 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infektive?</w:t>
            </w:r>
          </w:p>
        </w:tc>
        <w:tc>
          <w:tcPr>
            <w:tcW w:w="630" w:type="dxa"/>
          </w:tcPr>
          <w:p w:rsidR="00824E87" w:rsidRPr="00211AFF" w:rsidRDefault="00824E87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211AFF" w:rsidRDefault="00824E87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F24EA8" w:rsidTr="00F81BAD">
        <w:trPr>
          <w:trHeight w:val="548"/>
          <w:jc w:val="center"/>
        </w:trPr>
        <w:tc>
          <w:tcPr>
            <w:tcW w:w="10548" w:type="dxa"/>
            <w:gridSpan w:val="6"/>
          </w:tcPr>
          <w:p w:rsidR="00927EF6" w:rsidRPr="00211AFF" w:rsidRDefault="007725C6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Komente:</w:t>
            </w:r>
          </w:p>
          <w:p w:rsidR="008D1F9E" w:rsidRPr="00211AFF" w:rsidRDefault="008D1F9E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9E" w:rsidRPr="00211AFF" w:rsidRDefault="008D1F9E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F24EA8" w:rsidTr="00000620">
        <w:trPr>
          <w:trHeight w:val="485"/>
          <w:jc w:val="center"/>
        </w:trPr>
        <w:tc>
          <w:tcPr>
            <w:tcW w:w="684" w:type="dxa"/>
          </w:tcPr>
          <w:p w:rsidR="00824E87" w:rsidRPr="00211AFF" w:rsidRDefault="00824E87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87" w:rsidRPr="00211AFF" w:rsidRDefault="00ED4340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824E87" w:rsidRPr="00211AFF" w:rsidRDefault="00F81BAD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15/2016</w:t>
            </w:r>
            <w:r w:rsidR="00000620"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Neni 6</w:t>
            </w:r>
          </w:p>
        </w:tc>
        <w:tc>
          <w:tcPr>
            <w:tcW w:w="5634" w:type="dxa"/>
            <w:gridSpan w:val="2"/>
          </w:tcPr>
          <w:p w:rsidR="00824E87" w:rsidRPr="00211AFF" w:rsidRDefault="00F81BAD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A realizohet marrja e masave </w:t>
            </w:r>
            <w:r w:rsidR="008A0724"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të përgjithsme 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për mbrojtjen nga sëmundjet infekftive sipas nenit 6?</w:t>
            </w:r>
          </w:p>
        </w:tc>
        <w:tc>
          <w:tcPr>
            <w:tcW w:w="630" w:type="dxa"/>
          </w:tcPr>
          <w:p w:rsidR="00824E87" w:rsidRPr="00211AFF" w:rsidRDefault="00824E87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211AFF" w:rsidRDefault="00824E87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F24EA8" w:rsidTr="008207EE">
        <w:trPr>
          <w:trHeight w:val="485"/>
          <w:jc w:val="center"/>
        </w:trPr>
        <w:tc>
          <w:tcPr>
            <w:tcW w:w="10548" w:type="dxa"/>
            <w:gridSpan w:val="6"/>
          </w:tcPr>
          <w:p w:rsidR="00927EF6" w:rsidRPr="00211AFF" w:rsidRDefault="007725C6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927EF6" w:rsidRPr="00211AFF" w:rsidRDefault="00927EF6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F24EA8" w:rsidTr="00000620">
        <w:trPr>
          <w:trHeight w:val="461"/>
          <w:jc w:val="center"/>
        </w:trPr>
        <w:tc>
          <w:tcPr>
            <w:tcW w:w="684" w:type="dxa"/>
          </w:tcPr>
          <w:p w:rsidR="00824E87" w:rsidRPr="00211AFF" w:rsidRDefault="00ED4340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24E87" w:rsidRPr="00211AFF" w:rsidRDefault="00824E87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24E87" w:rsidRPr="00211AFF" w:rsidRDefault="00F81BAD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15/2016</w:t>
            </w:r>
            <w:r w:rsidR="00000620"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Neni 7</w:t>
            </w:r>
          </w:p>
        </w:tc>
        <w:tc>
          <w:tcPr>
            <w:tcW w:w="5634" w:type="dxa"/>
            <w:gridSpan w:val="2"/>
          </w:tcPr>
          <w:p w:rsidR="00824E87" w:rsidRPr="00211AFF" w:rsidRDefault="00F81BAD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A realizohet </w:t>
            </w:r>
            <w:r w:rsidR="00B459A4" w:rsidRPr="00211AFF">
              <w:rPr>
                <w:rFonts w:ascii="Times New Roman" w:hAnsi="Times New Roman" w:cs="Times New Roman"/>
                <w:sz w:val="24"/>
                <w:szCs w:val="24"/>
              </w:rPr>
              <w:t>marrja e masave të vecanta për mbrojtje nga sëmundjet infektive sipas nenit 7?</w:t>
            </w:r>
          </w:p>
        </w:tc>
        <w:tc>
          <w:tcPr>
            <w:tcW w:w="630" w:type="dxa"/>
          </w:tcPr>
          <w:p w:rsidR="00824E87" w:rsidRPr="00211AFF" w:rsidRDefault="00824E87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211AFF" w:rsidRDefault="00824E87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1A" w:rsidRPr="00F24EA8" w:rsidTr="008207EE">
        <w:trPr>
          <w:trHeight w:val="485"/>
          <w:jc w:val="center"/>
        </w:trPr>
        <w:tc>
          <w:tcPr>
            <w:tcW w:w="10548" w:type="dxa"/>
            <w:gridSpan w:val="6"/>
          </w:tcPr>
          <w:p w:rsidR="0097241A" w:rsidRPr="00211AFF" w:rsidRDefault="0097241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97241A" w:rsidRPr="00211AFF" w:rsidRDefault="0097241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674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Ligji 7643 datë 02.12.1992, neni 12 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ka objekti Akt Miratim higjieno sanitar dhe a përputhet ky dokument me aktivitetin aktual të subjektit?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0F57CA" w:rsidRPr="00211AFF" w:rsidRDefault="00461D2E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Ligji 95/2015 datë 17.09.2015 </w:t>
            </w:r>
            <w:r w:rsidR="000F57CA" w:rsidRPr="00211AFF">
              <w:rPr>
                <w:rFonts w:ascii="Times New Roman" w:hAnsi="Times New Roman" w:cs="Times New Roman"/>
                <w:sz w:val="24"/>
                <w:szCs w:val="24"/>
              </w:rPr>
              <w:t>neni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Ligji 15/2016 datë 10.03.2016, neni 6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është kryer shërbimi DDD, dhe a disponon subjekti certifikatën e këtij shërbimi?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7643 datë 02.12.1992, neni 13/b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largohen mbeturinat në përputhje me kërkesat e ligjit?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7643,datë 02.12.1992, neni 21,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është personeli i pajisur me Libreza shëndetësore?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0F57CA" w:rsidRPr="00211AFF" w:rsidRDefault="00873124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04">
              <w:rPr>
                <w:rFonts w:ascii="Times New Roman" w:hAnsi="Times New Roman" w:cs="Times New Roman"/>
              </w:rPr>
              <w:t xml:space="preserve">Ligji 7643 datë 02.12.1992, neni 13/a. </w:t>
            </w:r>
            <w:r w:rsidRPr="00974204">
              <w:rPr>
                <w:rFonts w:ascii="Times New Roman" w:hAnsi="Times New Roman" w:cs="Times New Roman"/>
                <w:kern w:val="24"/>
              </w:rPr>
              <w:t xml:space="preserve">VKM nr. 742 datë 06.11.2003 pika 2/4 ç, </w:t>
            </w:r>
            <w:r w:rsidRPr="00974204">
              <w:rPr>
                <w:rFonts w:ascii="Times New Roman" w:hAnsi="Times New Roman" w:cs="Times New Roman"/>
              </w:rPr>
              <w:t xml:space="preserve">Udhëzim nr.2 datë </w:t>
            </w:r>
            <w:proofErr w:type="gramStart"/>
            <w:r w:rsidRPr="00974204">
              <w:rPr>
                <w:rFonts w:ascii="Times New Roman" w:hAnsi="Times New Roman" w:cs="Times New Roman"/>
              </w:rPr>
              <w:t>25.06.2004  pika</w:t>
            </w:r>
            <w:proofErr w:type="gramEnd"/>
            <w:r w:rsidRPr="00974204">
              <w:rPr>
                <w:rFonts w:ascii="Times New Roman" w:hAnsi="Times New Roman" w:cs="Times New Roman"/>
              </w:rPr>
              <w:t xml:space="preserve"> 13,VKM nr. 639, datë 07.09.2016 neni1/a.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është personeli i pajisur me raport mjeko-ligjor (KML)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76</w:t>
            </w:r>
            <w:r w:rsidR="00797E12">
              <w:rPr>
                <w:rFonts w:ascii="Times New Roman" w:hAnsi="Times New Roman" w:cs="Times New Roman"/>
                <w:sz w:val="24"/>
                <w:szCs w:val="24"/>
              </w:rPr>
              <w:t>43 datë 02.12.1992, neni 13/b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është personeli i pajisur me uniformat e punës?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9636, datë 06.11.2006, nenet 15,16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zbatohet ligji antiduhan?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7643 datë 02.12.1992, neni 12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është i ndërtuar objekti me projekt apo është i adaptuar?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8D1F9E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8D1F9E" w:rsidRPr="00211AFF" w:rsidRDefault="008D1F9E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r w:rsidR="00797E12">
              <w:rPr>
                <w:rFonts w:ascii="Times New Roman" w:hAnsi="Times New Roman" w:cs="Times New Roman"/>
                <w:sz w:val="24"/>
                <w:szCs w:val="24"/>
              </w:rPr>
              <w:t xml:space="preserve"> 7643 datë 02.12.1992, neni 13/b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, Udhëzim i Ministrisë së Shëndetësisë nr.510 datë 13.12.2011</w:t>
            </w: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( kap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. Kushtet mjedisore të mjedisit të brendshëm).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është objekti i lyer, i ndricuar, i ajrosur?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r w:rsidR="00797E12">
              <w:rPr>
                <w:rFonts w:ascii="Times New Roman" w:hAnsi="Times New Roman" w:cs="Times New Roman"/>
                <w:sz w:val="24"/>
                <w:szCs w:val="24"/>
              </w:rPr>
              <w:t xml:space="preserve"> 7643 datë 02.12.1992, neni 13/b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.Udhëzim i Ministrisë së Shëndetësisë nr.510 datë 13.12.2011(kap. Mjedisi i brendshëm)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përbëhet mjedisi i brendëshën nga ndarjet e nevojshme për kryerjen e aktivitetit?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7643 datë 02.12.1992, n</w:t>
            </w:r>
            <w:r w:rsidR="00873124">
              <w:rPr>
                <w:rFonts w:ascii="Times New Roman" w:hAnsi="Times New Roman" w:cs="Times New Roman"/>
                <w:sz w:val="24"/>
                <w:szCs w:val="24"/>
              </w:rPr>
              <w:t>eni 13/b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3124">
              <w:rPr>
                <w:rFonts w:ascii="Times New Roman" w:hAnsi="Times New Roman" w:cs="Times New Roman"/>
              </w:rPr>
              <w:t>, Ligji 15/2016 datë 10.03.2016, neni 6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73124">
              <w:rPr>
                <w:rFonts w:ascii="Times New Roman" w:hAnsi="Times New Roman" w:cs="Times New Roman"/>
                <w:sz w:val="24"/>
                <w:szCs w:val="24"/>
              </w:rPr>
              <w:t>ka në objekt ujë të rrjedhshëm higjenikisht t</w:t>
            </w:r>
            <w:r w:rsidR="00797E1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873124">
              <w:rPr>
                <w:rFonts w:ascii="Times New Roman" w:hAnsi="Times New Roman" w:cs="Times New Roman"/>
                <w:sz w:val="24"/>
                <w:szCs w:val="24"/>
              </w:rPr>
              <w:t xml:space="preserve"> past</w:t>
            </w:r>
            <w:r w:rsidR="00797E1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873124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dhe ujë të ngrohtë?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8025 datë 09.11.1995, neni 3 pika a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A ka në subjekt pajisje me burime të rrezatimit? 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8025 datë 09.11.1995, neni 4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është subjekti i pajisur me licensë nga KMR për kryerjen e veprimtarive me burimet e rrezatimit jonizues?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VKM, datë 06.03.2009,aneksi II,pika2 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ka spitali publik rregullore te brendshme per funksionimin e sherbimit te urgjences?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 9106, datë 17.07.2003, neni 2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-   A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i ofrohet ndihme mjekësore shtetasve shqiptare dhe te huaj, te siguruar ose jo, qe kane nevoje për shërbim spitalor urgjent për çfarëdo sëmundje ose aksident?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1646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Ligji nr. 9106, datë 17.07.2003, neni  8   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A zbaton spitali ne sherbimin e urgjences te drejtat e te sëmurëve te shtruar, sipas "Kartës se te drejtave te pacientit", te pranuar nga Organizata Botërore e Shëndetësisë?   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nr.147/, 2014, neni  5,pika 3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Spitali publik ne sherbimin e urgjences a  permbush kushtet dhe  standartet  e e kerkuara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nr.147/, 2014, neni  14,pika 3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siguron Shërbimi i urgjencës spitalore ekzaminim të hollësishëm mjekësor të të gjithë personave që paraqiten në gjendje emergjente, sipas protokolleve përkatëse, stabilizimin e tyre të plotë brenda mundësive dhe kapaciteteve të institucionit, si dhe transferimin në spitalin përkatës apo në shërbimin e urgjencës spitalore universitare?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nr.147/, 2014, neni  14,pika 5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A pret Shërbimi i urgjencës spitalore të gjitha rastet mjekësore dhe kirurgjikale të referuara nga njësia e koordinimit të urgjencave ose të vetëreferuara </w:t>
            </w: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( Për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rastet e vetëreferuara pas ofrimit të ndihmës mjekësore raportohet pranë njësisë së koordinimit të urgjencave )?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nr.147/, 2014, neni  14,pika 6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-  A plotësohet standardi infrastrukturor ndërtimor, i pajisjeve mjekësore dhe lista e medikamenteve të nevojshme sipas urdhrit të Ministrit të Shëndetësisë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Ligji nr. 9106, datë 17.07.2003, neni  4,pikaa  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siguron spitali ndihme mjekësore te përgjithshme dhe te specializuar?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Ligji nr. 9106, datë 17.07.2003, neni  4,pika b 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siguron mbrojtjen e shëndetit ne bashkëpunim edhe me veprimtaritë e institucioneve te tjera shëndetësore?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 9106, datë 17.07.2003, neni  4,pika c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siguron kushtet e duhura për përvetësimin e praktikes se punës dhe edukimin profesional dhe teknik te personelit shëndetësor dhe teknik?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VKM, datë 06.03.2009,aneksi I,pikaB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A siguron zbatimin e rregullores per nr. </w:t>
            </w: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shtreterve sipas kapacitetit te dhomave?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8D1F9E" w:rsidRPr="00211AFF" w:rsidRDefault="008D1F9E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 9106, datë 17.07.2003, neni  7,pika 1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ofron  Spitali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  shërbim mjekësor për te sëmurët e shtruar, si dhe shërbime mjekësore për te sëmurët ambulatore, sipas kritereve te përcaktuara me urdhër te Ministrit te Shëndetësisë?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 9106, datë 17.07.2003, neni  7,pika 2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ofron Spitali jopublik shërbime mjekësore, sipas kritereve te pasqyruara ne aktin e themelimit te tyre dhe ne përputhje me marrëveshjet për shërbimet shëndetësore transkufitare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 9106, datë 17.07.2003, neni  8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zbaton spitali te drejtat e te sëmurëve te shtruar, sipas "Kartës se te drejtave te pacientit", te pranuar nga Organizata Botërore e Shëndetësisë?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 9106, datë 17.07.2003, neni  31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pStyle w:val="NormalWeb"/>
            </w:pPr>
            <w:r w:rsidRPr="00211AFF">
              <w:t>Spitali publik ose jopublik a  permbush kushtet dhe  standartet e meposhtme (ne baze te teknologjisë spitalore dhe shkalles se plotësimit te kërkesave te domosdoshme ):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 9106, datë 17.07.2003, neni  31/a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ka spitali shërbime  të kualifikuara ne njësitë e pranimit te urgjencës, për nivelin e realizimit te higjienës personale te te sëmurëve, te mjediseve spitalore, si dhe kapacitetet e teknologjisë se përshtatshme ne shërbim te mbikëqyrjes se te sëmurëve?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 9106, datë 17.07.2003, neni  31/b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përmbush spitali sigurimin e mjediseve te përshtatshme për shtrime, qe i përgjigjen natyrës se veçante te shërbimit, te seksit dhe te moshës se te sëmurëve?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 9106, datë 17.07.2003, neni  31/c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A ka spitali mjedise te veçanta për izolimin dhe kujdesin e te sëmurëve me sëmundje </w:t>
            </w: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ngjitëse ?</w:t>
            </w:r>
            <w:proofErr w:type="gramEnd"/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9E" w:rsidRPr="00211AFF" w:rsidRDefault="008D1F9E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9E" w:rsidRPr="00211AFF" w:rsidRDefault="008D1F9E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 9106, datë 17.07.2003, neni  31/ҫ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ka spitali shërbime te veçanta te radiologjisë dhe analizave laboratorike?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 9106, datë 17.07.2003, neni  31/d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ka spitali shërbime te veçanta për transfuzionin e gjakut dhe anestezinë?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 9106, datë 17.07.2003, neni  31/dh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ka spitali shërbimet bibliotekare dhe pajisjet e sallës se konferencave te mjekeve?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 9106, datë 17.07.2003, neni  31/e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) shërbimet e dezinfektimit, lavanderise, gardërobës, banjës, kuzhinës dhe magazinimit?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 9106, datë 17.07.2003, neni  31/ë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ka spitali shërbimet e ndihmës se shpejte me ekipe te kualifikuara, me instrumente e pajisje te nevojshme, si dhe me mjetet e duhura te transportit?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 9106, datë 17.07.2003, neni  31/f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ka spitali mjedise për këshillime ambulatore për kontrollin dhe kurimin e te sëmurëve edhe pas daljes nga spitali, ushtrimin e mjekësisë parandaluese dhe edukimin shëndetësor?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 9106, datë 17.07.2003, neni  31/g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ka spitali logjistiken dhe pajisjet e duhura te repartit te morgut dhe te salles se autopsies?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 9106, datë 17.07.2003, neni  31/gj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ka spitali trajtimin dhe eliminimin e mbeturinave spitalore, ne përputhje me rregullat e përcaktuara me vendim te Këshillit te Ministrave?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 9106, datë 17.07.2003, neni  7/a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pStyle w:val="NormalWeb"/>
            </w:pPr>
            <w:r w:rsidRPr="00211AFF">
              <w:t xml:space="preserve"> Ne spitalin jopublik a </w:t>
            </w:r>
            <w:proofErr w:type="gramStart"/>
            <w:r w:rsidRPr="00211AFF">
              <w:t>jane  zbatuar</w:t>
            </w:r>
            <w:proofErr w:type="gramEnd"/>
            <w:r w:rsidRPr="00211AFF">
              <w:t xml:space="preserve"> rregullat teknike te ndërtimit, kushtet, pajisjet dhe shërbimet, ne përputhje me veprimtarinë qe do te ushtroje?</w:t>
            </w:r>
            <w:r w:rsidRPr="00211AFF">
              <w:tab/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 9106, datë 17.07.2003, neni  7/b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jane  zbatuar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 rregulloret e shërbimeve dhe curriculum vitae te personelit?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 9106, datë 17.07.2003, neni  8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ka spitali jo publik me me shume se 50 shtreter një drejtor mjekësor me kohe te plote pune, te cilit i ndalohet çdo veprimtari e ushtrimit te profesionit ne spitalet e tjera, qofshin këto publike ose jopublike?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Ligji nr. 9106, datë 17.07.2003, neni 9 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A pergjigjet drejtori </w:t>
            </w: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mjekësor  personalisht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për organizimin tekniko-funksional, për standardet dhe ecurinë e shërbimeve higjieno-sanitare?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VKM, datë 06.03.2009,aneksi II,pika3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ka permbushur spitali publik ose jopublik detyrimin per te mbledhur dhe raportuar te dhena, ne menyre periodike, prane MInistrise se Shendetesise</w:t>
            </w: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,  sipas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formatit dhe menyres se raportimit, qe percaktohen me vendim te Keshillit te Ministrave?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Ligjit 10454,date 21.07.2011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neni29/1 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A ka nje autorizim te vecante nga Ministri i Shendetesise per importin dhe eksportin e indeve, qelizave dhe organeve?  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Urdher nr416,date11.10.2011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Pika B/1     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ka nje autorizim te vecante nga Ministri i Shendetesise, te dhene sipas kerkeses nga Banka e indeve, qelizave dhe organeve, per importimin e transplanteve (inde, qeliza dhe organe), per perdorim terapeutik?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Urdher nr416,date11.10.2011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Pika B/3     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A realizohet import ii transplanteve nga vendet e tjera, nga Banka te akredituara, autorizuara apo te licensuara per kete aktivitet?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Urdher nr416,date11.10.2011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Pika B/4     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realizohet eksporti i transplanteve drejt vendeve te tjera ne qendrat e akredituara, autorizuara apo te licensuara per kete aktivitet?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Komente:</w:t>
            </w:r>
          </w:p>
          <w:p w:rsidR="008D1F9E" w:rsidRPr="00211AFF" w:rsidRDefault="008D1F9E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9E" w:rsidRPr="00211AFF" w:rsidRDefault="008D1F9E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9E" w:rsidRPr="00211AFF" w:rsidRDefault="008D1F9E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9E" w:rsidRPr="00211AFF" w:rsidRDefault="008D1F9E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Urdher nr416,date11.10.2011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Pika B/5     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përmban kërkesa për lëshimin e autorizimit nga Ministri i Shëndetësisë, informacion për llojin e transplantit, sainë që duhet të importohet</w:t>
            </w: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,vendin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e origjines,destinacionin e perdorimit?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Urdher nr416,date11.10.2011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Pika B/6     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ekzistojnë dokumentat ligjorë zyrtarë të procedurës së ndjekur në vendin e origjinës së transplantit, për gjurmimin, për validimin e cdo transplanti të dhuruar?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Urdher nr416,date11.10.2011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Pika B/7     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A janë të </w:t>
            </w: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identifikueshëm  transplantet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e importuara/eksportuara me anë të etiketimit?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 8045,date 07.12.1995</w:t>
            </w:r>
          </w:p>
          <w:p w:rsidR="000F57CA" w:rsidRPr="00211AFF" w:rsidRDefault="000F57CA" w:rsidP="0014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neni 3          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bëhet ndërprerja e vullnetshme e shtatëzënësisë vetëm     nga mjeku specialist obstetër-gjinekolog në institucione shëndetësore shtetërore e private që plotësojnë kushtet e përcaktuara në udhëzimin përkatës të Ministrit të Shëndetësisë?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 8045,date 07.12.1995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neni4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A informon mjeku, të cilit i kërkohet ndërprerja e vullnetshme e shtatëzënësisë, që në vizitën e pare gruan </w:t>
            </w: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për  rreziqet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 mjekësore që sjell ndërprerja e shtatëzënësisë 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 8045,date 07.12.1995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neni 6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kërkon mjeku konfirmimin me shkrim të kërkesës për ndërprerjen e shtatëzënësisë?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 8045,date 07.12.1995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neni 7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A përfshin në kartelën e saj, institucioni shtetëror apo privat ku pranohet gruaja, kërkesën dhe vërtetimin për respektimin e </w:t>
            </w: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procedurave ?</w:t>
            </w:r>
            <w:proofErr w:type="gramEnd"/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 8045,date 07.12.1995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neni 8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kërkohet miratimi i personit që ushtron autoritetin prindëror ose e kujdestarit ligjor, në rast shtatëzënësie jashtë martese në vajza të mitura deri 16 vjeç?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31" w:rsidRPr="00211AFF" w:rsidRDefault="006B1931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 8045,date 07.12.1995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neni 9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A bëhet ndërprerja e shtatëzënësisë për arsye mjekësore deri në javën e 22 të shtatëzënësisë, në rast se një komision i përbërë nga 3 mjekë, pas ekzaminimit dhe konsultimit, gjykon se vazhdimi i shtatëzënësisë dhe/ose lindja e fëmijës rrezikon jetën ose shëndetin e </w:t>
            </w: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gruas ?</w:t>
            </w:r>
            <w:proofErr w:type="gramEnd"/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 8045,date 07.12.1995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neni 11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A bëhet ndërprerja e shtatëzënësisë për arsye sociale brenda javës së 22, në rast se një komision i përbërë nga 3 specialistë, mjekë, punonjës socialë, juristë, pas ekzaminimit dhe konsultimit, gjykon se shtatëzënësia është rezultat i përdhunimit ose një krimi tjetër seksual, si dhe kur vërtetohen arsye të tjera sociale?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 8045,date 07.12.1995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neni 12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bëhet në të gjitha ndërprerjet e shtatëzënësisë, deklarimi i konfirmuar nga mjeku që kryen ndërprerjen, i cili dërgohet nga institucioni në Institutin e Statistikës?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 8045,date 07.12.1995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neni 15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është e ndaluar çdo lloj propagande dhe reklamimi, direkt ose indirekt, me fjalë ose figurë, i institucioneve</w:t>
            </w: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,  metodave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,  medikamenteve e produkteve që shkaktojnë ndërprerje të shtatëzënësisë, përveç  botimeve shkencore të destinuara për mjekë dhe farmacistë?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nr.8876,datë04.04.2002, neni 14/1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është i licencuar spitali nga Ministria e Shëndetësisë për kryerjen e Riprodhimit Mjekësor të Asistuar? 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nr.8876,datë04.04.2002, neni 32/a,b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kryhet RMA kur individi ka mbushur moshën për tu martuar, ka dështuar në përpjëkjët për të pasur fëmijë në një periudhë prëj dy vjetësh?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nr.8876,datë04.04.2002, neni 32/c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kryhet RMA në prani të mjekur specialist të licensuar?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nr.8876,datë04.04.2002, neni 32/d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kryhet RMA vetëm pasi të jetë marë pëlqimi me shkrim për cdo cikël nga individët e interesuar?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 nr.8876,date 04.04.2002, neni 36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kryhet RMA në përputhje me kushtet dhe kërkesat e përcaktuara me akt të Ministrisë së Shëndetësisë?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Ligjit nr.9739, datë 21.05.2007, neni25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A dokumentojnë strukturat spitalore publike dhe jo publike që përdorin gjak dhe komponente të </w:t>
            </w: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tij(</w:t>
            </w:r>
            <w:proofErr w:type="gramEnd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sipas rregullores “Për proçedurën e kërkimit, përzgjedhjes dhe përdorimit të gjakut dhe komponenteve te tij në spitalet e Republikës së Shqipërisë)?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Ligjit nr.9739, datë 21.05.2007, neni 25/2a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zbaton spitali rregulloren per mënyrën dhe përmbajtjen e informimit të dhuruesve të gjakut dhe të përbërësve të tij?</w:t>
            </w: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61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Ligjit nr.9739, datë 21.05.2007, neni 25/2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90" w:type="dxa"/>
          </w:tcPr>
          <w:p w:rsidR="000F57CA" w:rsidRPr="00211AFF" w:rsidRDefault="000F57CA" w:rsidP="000F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zbaton spitali rregulloren per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mënyrën dhe përmbajtjen e informacionit të marrë nga dhuruesit e gjakut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dhe tëpërbërësve të tij?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0F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Ligjit nr.9739, datë 21.05.2007, neni 25/2c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zbaton spitali rregulloren per procedurat që përcaktojnë përshtatshmërinë e dhuruesve të gjakut dhe të përbërësve të tij?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Ligjit nr.9739, datë 21.05.2007, neni 25/2ҫ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zbaton spitali rregulloren per mënyrat e mbledhjes e të përpunimit të gjakut dhe të përbërësve të tij?</w:t>
            </w:r>
          </w:p>
          <w:p w:rsidR="000F57CA" w:rsidRPr="00211AFF" w:rsidRDefault="000F57CA" w:rsidP="001434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14342F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Komente:</w:t>
            </w:r>
          </w:p>
          <w:p w:rsidR="006B1931" w:rsidRPr="00211AFF" w:rsidRDefault="006B1931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31" w:rsidRPr="00211AFF" w:rsidRDefault="006B1931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B459A4">
        <w:trPr>
          <w:trHeight w:val="674"/>
          <w:jc w:val="center"/>
        </w:trPr>
        <w:tc>
          <w:tcPr>
            <w:tcW w:w="684" w:type="dxa"/>
          </w:tcPr>
          <w:p w:rsidR="000F57CA" w:rsidRPr="00211AFF" w:rsidRDefault="000F57CA" w:rsidP="000F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Ligjit nr.9739, datë 21.05.2007, neni 25/2d</w:t>
            </w:r>
          </w:p>
        </w:tc>
        <w:tc>
          <w:tcPr>
            <w:tcW w:w="549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zbaton spitali rregulloren per kontrollet laboratorike dhe mënyrën e kryerjes së tyre në dhurimet e gjakut dhe të përbërësve të tij?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8207EE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77" w:rsidRPr="00F24EA8" w:rsidTr="008207EE">
        <w:trPr>
          <w:trHeight w:val="485"/>
          <w:jc w:val="center"/>
        </w:trPr>
        <w:tc>
          <w:tcPr>
            <w:tcW w:w="684" w:type="dxa"/>
          </w:tcPr>
          <w:p w:rsidR="00CF3377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4" w:type="dxa"/>
            <w:gridSpan w:val="2"/>
          </w:tcPr>
          <w:p w:rsidR="00CF3377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Ligjit nr.9739, datë 21.05.2007, neni 25/2d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490" w:type="dxa"/>
          </w:tcPr>
          <w:p w:rsidR="00CF3377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A zbaton spitali rregulloren per 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kerkesat e cilesise per gjakun dhe perberesit e tij?</w:t>
            </w:r>
          </w:p>
        </w:tc>
        <w:tc>
          <w:tcPr>
            <w:tcW w:w="630" w:type="dxa"/>
          </w:tcPr>
          <w:p w:rsidR="00CF3377" w:rsidRPr="00211AFF" w:rsidRDefault="00CF3377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3377" w:rsidRPr="00211AFF" w:rsidRDefault="00CF3377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77" w:rsidRPr="00F24EA8" w:rsidTr="008207EE">
        <w:trPr>
          <w:trHeight w:val="485"/>
          <w:jc w:val="center"/>
        </w:trPr>
        <w:tc>
          <w:tcPr>
            <w:tcW w:w="10548" w:type="dxa"/>
            <w:gridSpan w:val="6"/>
          </w:tcPr>
          <w:p w:rsidR="00CF3377" w:rsidRPr="00211AFF" w:rsidRDefault="00CF3377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CF3377" w:rsidRPr="00211AFF" w:rsidRDefault="00CF3377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8207EE">
        <w:trPr>
          <w:trHeight w:val="485"/>
          <w:jc w:val="center"/>
        </w:trPr>
        <w:tc>
          <w:tcPr>
            <w:tcW w:w="684" w:type="dxa"/>
          </w:tcPr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4" w:type="dxa"/>
            <w:gridSpan w:val="2"/>
          </w:tcPr>
          <w:p w:rsidR="000F57CA" w:rsidRPr="00211AFF" w:rsidRDefault="000F57CA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Ligjit nr.9739, datë 21.05.2007, neni 25/2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490" w:type="dxa"/>
          </w:tcPr>
          <w:p w:rsidR="000F57CA" w:rsidRPr="00211AFF" w:rsidRDefault="00790A3F" w:rsidP="000F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zbaton spitali rregulloren per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7CA" w:rsidRPr="00211AFF">
              <w:rPr>
                <w:rFonts w:ascii="Times New Roman" w:hAnsi="Times New Roman" w:cs="Times New Roman"/>
                <w:sz w:val="24"/>
                <w:szCs w:val="24"/>
              </w:rPr>
              <w:t>kërkes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at e detyrueshme për etiketimin?</w:t>
            </w:r>
          </w:p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8207EE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8207EE">
        <w:trPr>
          <w:trHeight w:val="461"/>
          <w:jc w:val="center"/>
        </w:trPr>
        <w:tc>
          <w:tcPr>
            <w:tcW w:w="684" w:type="dxa"/>
          </w:tcPr>
          <w:p w:rsidR="000F57CA" w:rsidRPr="00211AFF" w:rsidRDefault="001F55A2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4" w:type="dxa"/>
            <w:gridSpan w:val="2"/>
          </w:tcPr>
          <w:p w:rsidR="000F57CA" w:rsidRPr="00211AFF" w:rsidRDefault="00591FCF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Ligjit nr.9739, datë 21.05.2007, neni 25/2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</w:tc>
        <w:tc>
          <w:tcPr>
            <w:tcW w:w="5490" w:type="dxa"/>
          </w:tcPr>
          <w:p w:rsidR="000F57CA" w:rsidRPr="00211AFF" w:rsidRDefault="00790A3F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zbaton spitali rregulloren per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7CA"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mënyrat e ruajtjes e të shpërndarjes së 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gjakut dhe të përbërësve të tij?</w:t>
            </w:r>
          </w:p>
        </w:tc>
        <w:tc>
          <w:tcPr>
            <w:tcW w:w="630" w:type="dxa"/>
          </w:tcPr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8207EE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A2" w:rsidRPr="00211AFF" w:rsidRDefault="001F55A2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A2" w:rsidRPr="00211AFF" w:rsidRDefault="001F55A2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8207EE">
        <w:trPr>
          <w:trHeight w:val="485"/>
          <w:jc w:val="center"/>
        </w:trPr>
        <w:tc>
          <w:tcPr>
            <w:tcW w:w="684" w:type="dxa"/>
          </w:tcPr>
          <w:p w:rsidR="000F57CA" w:rsidRPr="00211AFF" w:rsidRDefault="001F55A2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4" w:type="dxa"/>
            <w:gridSpan w:val="2"/>
          </w:tcPr>
          <w:p w:rsidR="000F57CA" w:rsidRPr="00211AFF" w:rsidRDefault="00591FCF" w:rsidP="0059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Ligjit nr.9739, datë 21.05.2007, neni 25/2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490" w:type="dxa"/>
          </w:tcPr>
          <w:p w:rsidR="000F57CA" w:rsidRPr="00211AFF" w:rsidRDefault="00790A3F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zbaton spitali rregulloren per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7CA"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procedurat dhe testimet laboratorike për shpërndarjen e 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gjakut dhe të përbërësve të tij?</w:t>
            </w:r>
          </w:p>
        </w:tc>
        <w:tc>
          <w:tcPr>
            <w:tcW w:w="630" w:type="dxa"/>
          </w:tcPr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8207EE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8207EE">
        <w:trPr>
          <w:trHeight w:val="461"/>
          <w:jc w:val="center"/>
        </w:trPr>
        <w:tc>
          <w:tcPr>
            <w:tcW w:w="684" w:type="dxa"/>
          </w:tcPr>
          <w:p w:rsidR="000F57CA" w:rsidRPr="00211AFF" w:rsidRDefault="001F55A2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4" w:type="dxa"/>
            <w:gridSpan w:val="2"/>
          </w:tcPr>
          <w:p w:rsidR="000F57CA" w:rsidRPr="00211AFF" w:rsidRDefault="00591FCF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Ligjit nr.9739, datë 21.05.2007, neni 25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/3a</w:t>
            </w:r>
          </w:p>
        </w:tc>
        <w:tc>
          <w:tcPr>
            <w:tcW w:w="5490" w:type="dxa"/>
          </w:tcPr>
          <w:p w:rsidR="001F55A2" w:rsidRPr="00211AFF" w:rsidRDefault="00790A3F" w:rsidP="001F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zbaton spitali rregulloren per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regjistrimin dhe ruajtjen e</w:t>
            </w:r>
            <w:r w:rsidR="001F55A2"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të dhënave për procedurat e kryera në strukturat e</w:t>
            </w:r>
          </w:p>
          <w:p w:rsidR="001F55A2" w:rsidRPr="00211AFF" w:rsidRDefault="001F55A2" w:rsidP="001F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Shërbimit Kombëtar të</w:t>
            </w:r>
            <w:r w:rsidR="00790A3F"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Transfuzionit dhe në spitale?</w:t>
            </w:r>
          </w:p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8207EE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8207EE">
        <w:trPr>
          <w:trHeight w:val="485"/>
          <w:jc w:val="center"/>
        </w:trPr>
        <w:tc>
          <w:tcPr>
            <w:tcW w:w="684" w:type="dxa"/>
          </w:tcPr>
          <w:p w:rsidR="000F57CA" w:rsidRPr="00211AFF" w:rsidRDefault="001F55A2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4" w:type="dxa"/>
            <w:gridSpan w:val="2"/>
          </w:tcPr>
          <w:p w:rsidR="000F57CA" w:rsidRPr="00211AFF" w:rsidRDefault="00591FCF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Ligjit nr.9739, datë 21.05.2007, neni 25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/3b</w:t>
            </w:r>
          </w:p>
        </w:tc>
        <w:tc>
          <w:tcPr>
            <w:tcW w:w="5490" w:type="dxa"/>
          </w:tcPr>
          <w:p w:rsidR="001F55A2" w:rsidRPr="00211AFF" w:rsidRDefault="00790A3F" w:rsidP="001F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zbaton spitali rregulloren per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gjurmimin e</w:t>
            </w:r>
            <w:r w:rsidR="001F55A2"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njësive të gjakut dhe të produkte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ve të tij (prodhuar në vend ose</w:t>
            </w:r>
            <w:r w:rsidR="001F55A2" w:rsidRPr="00211AFF">
              <w:rPr>
                <w:rFonts w:ascii="Times New Roman" w:hAnsi="Times New Roman" w:cs="Times New Roman"/>
                <w:sz w:val="24"/>
                <w:szCs w:val="24"/>
              </w:rPr>
              <w:t>importuar), për të rindërtuar rrugën nga dhurimi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i gjakut deri në destinacioninpërfundimtar?</w:t>
            </w:r>
          </w:p>
          <w:p w:rsidR="000F57CA" w:rsidRPr="00211AFF" w:rsidRDefault="000F57CA" w:rsidP="0082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8207EE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8207EE">
        <w:trPr>
          <w:trHeight w:val="461"/>
          <w:jc w:val="center"/>
        </w:trPr>
        <w:tc>
          <w:tcPr>
            <w:tcW w:w="684" w:type="dxa"/>
          </w:tcPr>
          <w:p w:rsidR="000F57CA" w:rsidRPr="00211AFF" w:rsidRDefault="001F55A2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4" w:type="dxa"/>
            <w:gridSpan w:val="2"/>
          </w:tcPr>
          <w:p w:rsidR="000F57CA" w:rsidRPr="00211AFF" w:rsidRDefault="00591FCF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Ligjit nr.9739, datë 21.05.2007, neni 25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/3c</w:t>
            </w:r>
          </w:p>
        </w:tc>
        <w:tc>
          <w:tcPr>
            <w:tcW w:w="5490" w:type="dxa"/>
          </w:tcPr>
          <w:p w:rsidR="001F55A2" w:rsidRPr="00211AFF" w:rsidRDefault="00790A3F" w:rsidP="001F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zbaton spitali rregulloren per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hemovigjilencen</w:t>
            </w:r>
            <w:r w:rsidR="001F55A2" w:rsidRPr="00211AFF">
              <w:rPr>
                <w:rFonts w:ascii="Times New Roman" w:hAnsi="Times New Roman" w:cs="Times New Roman"/>
                <w:sz w:val="24"/>
                <w:szCs w:val="24"/>
              </w:rPr>
              <w:t>, për të mbledhur dhe përp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unuar të dhënat për rastet e 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incidenteve </w:t>
            </w:r>
            <w:r w:rsidR="001F55A2"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dhe të reaksioneve negative 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në të gjitha hallkat e procesit?</w:t>
            </w:r>
          </w:p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CA" w:rsidRPr="00F24EA8" w:rsidTr="008207EE">
        <w:trPr>
          <w:trHeight w:val="485"/>
          <w:jc w:val="center"/>
        </w:trPr>
        <w:tc>
          <w:tcPr>
            <w:tcW w:w="10548" w:type="dxa"/>
            <w:gridSpan w:val="6"/>
          </w:tcPr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Komente:</w:t>
            </w:r>
          </w:p>
        </w:tc>
      </w:tr>
      <w:tr w:rsidR="000F57CA" w:rsidRPr="00F24EA8" w:rsidTr="008207EE">
        <w:trPr>
          <w:trHeight w:val="485"/>
          <w:jc w:val="center"/>
        </w:trPr>
        <w:tc>
          <w:tcPr>
            <w:tcW w:w="684" w:type="dxa"/>
          </w:tcPr>
          <w:p w:rsidR="000F57CA" w:rsidRPr="00211AFF" w:rsidRDefault="001F55A2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4" w:type="dxa"/>
            <w:gridSpan w:val="2"/>
          </w:tcPr>
          <w:p w:rsidR="000F57CA" w:rsidRPr="00211AFF" w:rsidRDefault="00591FCF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Ligjit nr.9739, datë 21.05.2007, neni 25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5490" w:type="dxa"/>
          </w:tcPr>
          <w:p w:rsidR="001F55A2" w:rsidRPr="00211AFF" w:rsidRDefault="00C14613" w:rsidP="001F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A garanton spitali rregulloren g</w:t>
            </w:r>
            <w:r w:rsidR="001F55A2" w:rsidRPr="00211AFF">
              <w:rPr>
                <w:rFonts w:ascii="Times New Roman" w:hAnsi="Times New Roman" w:cs="Times New Roman"/>
                <w:sz w:val="24"/>
                <w:szCs w:val="24"/>
              </w:rPr>
              <w:t>jatë të gjitha procedurave</w:t>
            </w:r>
            <w:r w:rsidR="00DF7B84" w:rsidRPr="00211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55A2"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karakteri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1F55A2"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anonim dhe </w:t>
            </w:r>
            <w:r w:rsidR="00DF7B84" w:rsidRPr="00211AFF">
              <w:rPr>
                <w:rFonts w:ascii="Times New Roman" w:hAnsi="Times New Roman" w:cs="Times New Roman"/>
                <w:sz w:val="24"/>
                <w:szCs w:val="24"/>
              </w:rPr>
              <w:t>te rezervuar te</w:t>
            </w:r>
          </w:p>
          <w:p w:rsidR="000F57CA" w:rsidRPr="00211AFF" w:rsidRDefault="001F55A2" w:rsidP="001F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informacio</w:t>
            </w:r>
            <w:r w:rsidR="00DF7B84" w:rsidRPr="00211AFF">
              <w:rPr>
                <w:rFonts w:ascii="Times New Roman" w:hAnsi="Times New Roman" w:cs="Times New Roman"/>
                <w:sz w:val="24"/>
                <w:szCs w:val="24"/>
              </w:rPr>
              <w:t>nit</w:t>
            </w:r>
            <w:proofErr w:type="gramEnd"/>
            <w:r w:rsidR="00DF7B84"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për dhuruesin, veçanërisht te</w:t>
            </w: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 informacionit pë</w:t>
            </w:r>
            <w:r w:rsidR="00DF7B84" w:rsidRPr="00211AFF">
              <w:rPr>
                <w:rFonts w:ascii="Times New Roman" w:hAnsi="Times New Roman" w:cs="Times New Roman"/>
                <w:sz w:val="24"/>
                <w:szCs w:val="24"/>
              </w:rPr>
              <w:t xml:space="preserve">r përshtatshmërinë e tij për të </w:t>
            </w:r>
            <w:r w:rsidR="001651B1" w:rsidRPr="00211AFF">
              <w:rPr>
                <w:rFonts w:ascii="Times New Roman" w:hAnsi="Times New Roman" w:cs="Times New Roman"/>
                <w:sz w:val="24"/>
                <w:szCs w:val="24"/>
              </w:rPr>
              <w:t>dhuruar?</w:t>
            </w:r>
          </w:p>
        </w:tc>
        <w:tc>
          <w:tcPr>
            <w:tcW w:w="630" w:type="dxa"/>
          </w:tcPr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F57CA" w:rsidRPr="00211AFF" w:rsidRDefault="000F57CA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47F" w:rsidRPr="00F24EA8" w:rsidTr="00A51B9D">
        <w:trPr>
          <w:trHeight w:val="485"/>
          <w:jc w:val="center"/>
        </w:trPr>
        <w:tc>
          <w:tcPr>
            <w:tcW w:w="10548" w:type="dxa"/>
            <w:gridSpan w:val="6"/>
          </w:tcPr>
          <w:p w:rsidR="00BF247F" w:rsidRPr="00211AFF" w:rsidRDefault="00BF247F" w:rsidP="0082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FF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</w:tc>
      </w:tr>
    </w:tbl>
    <w:p w:rsidR="00BF247F" w:rsidRPr="00F24EA8" w:rsidRDefault="00BF247F" w:rsidP="000F57CA">
      <w:pPr>
        <w:rPr>
          <w:rFonts w:ascii="Times New Roman" w:hAnsi="Times New Roman" w:cs="Times New Roman"/>
          <w:sz w:val="24"/>
          <w:szCs w:val="24"/>
        </w:rPr>
      </w:pPr>
    </w:p>
    <w:sectPr w:rsidR="00BF247F" w:rsidRPr="00F24EA8" w:rsidSect="0092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86" w:rsidRDefault="00DC3886" w:rsidP="0029371F">
      <w:pPr>
        <w:spacing w:after="0" w:line="240" w:lineRule="auto"/>
      </w:pPr>
      <w:r>
        <w:separator/>
      </w:r>
    </w:p>
  </w:endnote>
  <w:endnote w:type="continuationSeparator" w:id="0">
    <w:p w:rsidR="00DC3886" w:rsidRDefault="00DC3886" w:rsidP="0029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86" w:rsidRDefault="00DC3886" w:rsidP="0029371F">
      <w:pPr>
        <w:spacing w:after="0" w:line="240" w:lineRule="auto"/>
      </w:pPr>
      <w:r>
        <w:separator/>
      </w:r>
    </w:p>
  </w:footnote>
  <w:footnote w:type="continuationSeparator" w:id="0">
    <w:p w:rsidR="00DC3886" w:rsidRDefault="00DC3886" w:rsidP="0029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38021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CD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69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01CEE"/>
    <w:multiLevelType w:val="hybridMultilevel"/>
    <w:tmpl w:val="3872BF92"/>
    <w:lvl w:ilvl="0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2">
    <w:nsid w:val="201C031F"/>
    <w:multiLevelType w:val="hybridMultilevel"/>
    <w:tmpl w:val="ADC0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7CAB"/>
    <w:multiLevelType w:val="hybridMultilevel"/>
    <w:tmpl w:val="B2EA6582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00620"/>
    <w:rsid w:val="00005EBB"/>
    <w:rsid w:val="0006672B"/>
    <w:rsid w:val="000C2005"/>
    <w:rsid w:val="000C3669"/>
    <w:rsid w:val="000F57CA"/>
    <w:rsid w:val="001023CA"/>
    <w:rsid w:val="00104E31"/>
    <w:rsid w:val="0012125F"/>
    <w:rsid w:val="00143C76"/>
    <w:rsid w:val="001651B1"/>
    <w:rsid w:val="001716A0"/>
    <w:rsid w:val="001959DC"/>
    <w:rsid w:val="001B49C8"/>
    <w:rsid w:val="001D71A6"/>
    <w:rsid w:val="001F4FF6"/>
    <w:rsid w:val="001F55A2"/>
    <w:rsid w:val="00211AFF"/>
    <w:rsid w:val="00215CE6"/>
    <w:rsid w:val="00233839"/>
    <w:rsid w:val="0029371F"/>
    <w:rsid w:val="002B6321"/>
    <w:rsid w:val="002F274B"/>
    <w:rsid w:val="0030251D"/>
    <w:rsid w:val="003207D0"/>
    <w:rsid w:val="00325486"/>
    <w:rsid w:val="00364142"/>
    <w:rsid w:val="003F64DC"/>
    <w:rsid w:val="004255D8"/>
    <w:rsid w:val="00431DD0"/>
    <w:rsid w:val="00461D2E"/>
    <w:rsid w:val="00511B4C"/>
    <w:rsid w:val="0057796F"/>
    <w:rsid w:val="005867E3"/>
    <w:rsid w:val="00591FCF"/>
    <w:rsid w:val="0059284A"/>
    <w:rsid w:val="005C2ACD"/>
    <w:rsid w:val="006435DE"/>
    <w:rsid w:val="00672FAF"/>
    <w:rsid w:val="00684F42"/>
    <w:rsid w:val="006B1931"/>
    <w:rsid w:val="006C2D71"/>
    <w:rsid w:val="006D0252"/>
    <w:rsid w:val="006D3E88"/>
    <w:rsid w:val="006F7EF5"/>
    <w:rsid w:val="00727AB7"/>
    <w:rsid w:val="007725C6"/>
    <w:rsid w:val="00790A3F"/>
    <w:rsid w:val="0079611C"/>
    <w:rsid w:val="00797E12"/>
    <w:rsid w:val="007F2AB6"/>
    <w:rsid w:val="008207EE"/>
    <w:rsid w:val="0082292A"/>
    <w:rsid w:val="00824E87"/>
    <w:rsid w:val="0082740F"/>
    <w:rsid w:val="00842F21"/>
    <w:rsid w:val="00844D9E"/>
    <w:rsid w:val="00847A7B"/>
    <w:rsid w:val="008512B4"/>
    <w:rsid w:val="00853B32"/>
    <w:rsid w:val="00873124"/>
    <w:rsid w:val="0088477A"/>
    <w:rsid w:val="008A0724"/>
    <w:rsid w:val="008A7EEB"/>
    <w:rsid w:val="008B387E"/>
    <w:rsid w:val="008D1F9E"/>
    <w:rsid w:val="008D46FD"/>
    <w:rsid w:val="00921D5F"/>
    <w:rsid w:val="00927EF6"/>
    <w:rsid w:val="00951F71"/>
    <w:rsid w:val="00970903"/>
    <w:rsid w:val="0097241A"/>
    <w:rsid w:val="009B0CA4"/>
    <w:rsid w:val="009C2E03"/>
    <w:rsid w:val="009D057F"/>
    <w:rsid w:val="009E0FD0"/>
    <w:rsid w:val="00A12F69"/>
    <w:rsid w:val="00A70806"/>
    <w:rsid w:val="00AF1BAA"/>
    <w:rsid w:val="00AF490E"/>
    <w:rsid w:val="00B223EC"/>
    <w:rsid w:val="00B459A4"/>
    <w:rsid w:val="00BB77F7"/>
    <w:rsid w:val="00BD2837"/>
    <w:rsid w:val="00BD4AAE"/>
    <w:rsid w:val="00BF247F"/>
    <w:rsid w:val="00C14613"/>
    <w:rsid w:val="00C227AF"/>
    <w:rsid w:val="00C513E6"/>
    <w:rsid w:val="00C65978"/>
    <w:rsid w:val="00C844F4"/>
    <w:rsid w:val="00CC39BF"/>
    <w:rsid w:val="00CC3DA7"/>
    <w:rsid w:val="00CF3377"/>
    <w:rsid w:val="00CF684F"/>
    <w:rsid w:val="00D14397"/>
    <w:rsid w:val="00D21C3A"/>
    <w:rsid w:val="00D64D5D"/>
    <w:rsid w:val="00DB4A9E"/>
    <w:rsid w:val="00DC3886"/>
    <w:rsid w:val="00DE23D7"/>
    <w:rsid w:val="00DE5863"/>
    <w:rsid w:val="00DF7B84"/>
    <w:rsid w:val="00E924D5"/>
    <w:rsid w:val="00EB2D25"/>
    <w:rsid w:val="00EC0109"/>
    <w:rsid w:val="00ED4340"/>
    <w:rsid w:val="00EF2BAD"/>
    <w:rsid w:val="00F054F1"/>
    <w:rsid w:val="00F24EA8"/>
    <w:rsid w:val="00F36973"/>
    <w:rsid w:val="00F55AF3"/>
    <w:rsid w:val="00F81BAD"/>
    <w:rsid w:val="00F9348C"/>
    <w:rsid w:val="00FC1F28"/>
    <w:rsid w:val="00FD161F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2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1F"/>
  </w:style>
  <w:style w:type="paragraph" w:styleId="Footer">
    <w:name w:val="footer"/>
    <w:basedOn w:val="Normal"/>
    <w:link w:val="FooterChar"/>
    <w:uiPriority w:val="99"/>
    <w:unhideWhenUsed/>
    <w:rsid w:val="002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1F"/>
  </w:style>
  <w:style w:type="paragraph" w:styleId="NormalWeb">
    <w:name w:val="Normal (Web)"/>
    <w:basedOn w:val="Normal"/>
    <w:uiPriority w:val="99"/>
    <w:unhideWhenUsed/>
    <w:rsid w:val="00AF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2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1F"/>
  </w:style>
  <w:style w:type="paragraph" w:styleId="Footer">
    <w:name w:val="footer"/>
    <w:basedOn w:val="Normal"/>
    <w:link w:val="FooterChar"/>
    <w:uiPriority w:val="99"/>
    <w:unhideWhenUsed/>
    <w:rsid w:val="002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1F"/>
  </w:style>
  <w:style w:type="paragraph" w:styleId="NormalWeb">
    <w:name w:val="Normal (Web)"/>
    <w:basedOn w:val="Normal"/>
    <w:uiPriority w:val="99"/>
    <w:unhideWhenUsed/>
    <w:rsid w:val="00AF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70C1-104C-41E0-9C5B-624F78B3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USER</cp:lastModifiedBy>
  <cp:revision>2</cp:revision>
  <dcterms:created xsi:type="dcterms:W3CDTF">2017-03-28T11:48:00Z</dcterms:created>
  <dcterms:modified xsi:type="dcterms:W3CDTF">2017-03-28T11:48:00Z</dcterms:modified>
</cp:coreProperties>
</file>