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2025C" w:rsidRPr="006670C5" w:rsidTr="005820B6">
        <w:trPr>
          <w:tblCellSpacing w:w="0" w:type="dxa"/>
        </w:trPr>
        <w:tc>
          <w:tcPr>
            <w:tcW w:w="0" w:type="auto"/>
            <w:vAlign w:val="center"/>
            <w:hideMark/>
          </w:tcPr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b/>
                <w:color w:val="000000"/>
              </w:rPr>
            </w:pPr>
            <w:bookmarkStart w:id="0" w:name="_GoBack"/>
            <w:r w:rsidRPr="006670C5">
              <w:rPr>
                <w:rFonts w:ascii="Verdana" w:eastAsia="Times New Roman" w:hAnsi="Verdana" w:cs="Times New Roman"/>
                <w:color w:val="000000"/>
              </w:rPr>
              <w:br/>
            </w:r>
            <w:r w:rsidRPr="006670C5">
              <w:rPr>
                <w:rFonts w:ascii="Verdana" w:eastAsia="Times New Roman" w:hAnsi="Verdana" w:cs="Times New Roman"/>
                <w:b/>
                <w:color w:val="000000"/>
              </w:rPr>
              <w:t>VENDIM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b/>
                <w:color w:val="000000"/>
              </w:rPr>
            </w:pPr>
            <w:proofErr w:type="spellStart"/>
            <w:r w:rsidRPr="006670C5">
              <w:rPr>
                <w:rFonts w:ascii="Verdana" w:eastAsia="Times New Roman" w:hAnsi="Verdana" w:cs="Times New Roman"/>
                <w:b/>
                <w:color w:val="000000"/>
              </w:rPr>
              <w:t>Nr</w:t>
            </w:r>
            <w:proofErr w:type="spellEnd"/>
            <w:r w:rsidRPr="006670C5">
              <w:rPr>
                <w:rFonts w:ascii="Verdana" w:eastAsia="Times New Roman" w:hAnsi="Verdana" w:cs="Times New Roman"/>
                <w:b/>
                <w:color w:val="000000"/>
              </w:rPr>
              <w:t xml:space="preserve">. 553, </w:t>
            </w:r>
            <w:proofErr w:type="spellStart"/>
            <w:r w:rsidRPr="006670C5">
              <w:rPr>
                <w:rFonts w:ascii="Verdana" w:eastAsia="Times New Roman" w:hAnsi="Verdana" w:cs="Times New Roman"/>
                <w:b/>
                <w:color w:val="000000"/>
              </w:rPr>
              <w:t>datë</w:t>
            </w:r>
            <w:proofErr w:type="spellEnd"/>
            <w:r w:rsidRPr="006670C5">
              <w:rPr>
                <w:rFonts w:ascii="Verdana" w:eastAsia="Times New Roman" w:hAnsi="Verdana" w:cs="Times New Roman"/>
                <w:b/>
                <w:color w:val="000000"/>
              </w:rPr>
              <w:t xml:space="preserve"> 27.7.2016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b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b/>
                <w:color w:val="000000"/>
              </w:rPr>
              <w:t>PËR PËRBËRJEN, MËNYRËN E ORGANIZIMIT DHE TË FUNKSIONIMIT TË KOMISIONIT TË AUTORIZIMIT TË PRODUKTEVE BIOCIDE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mbështetje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nenit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100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Kushtetutës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dhe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pikës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4,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nenit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14,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ligjit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>. 95/2015, "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shërbimet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dhe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produktet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biocide", me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propozimin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ministrit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Shëndetësisë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Këshilli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Ministrave</w:t>
            </w:r>
            <w:proofErr w:type="spellEnd"/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t>VENDOSI: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1.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Ngritjen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Komisionit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Autorizimit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Produkteve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Biocide, me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këtë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përbërje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>: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a)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Drejtori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Drejtorisë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Kujdesit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Shëndetësor</w:t>
            </w:r>
            <w:proofErr w:type="spellEnd"/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Ministrinë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Shëndetësisë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kryetar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>;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b)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Një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përfaqësues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nga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Inspektorati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Shtetëror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Shëndetësor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anëtar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>;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c)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Një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përfaqësues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nga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Instituti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Shëndetit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Publik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anëtar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>;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ç)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Një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përfaqësues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Ministrisë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Mjedisit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anëtar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>;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d)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Një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specialist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kualifikuar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një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nga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fushat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përcaktuara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pikën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2,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nenit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14,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ligjit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. 95/2015,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përzgjedhur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nga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ministri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Shëndetësisë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anëtar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>.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gjithë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përfaqësuesit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institucioneve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përcaktuar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shkronjat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"a", "b", "c"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dhe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"ç",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pikën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1,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këtij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vendimi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duhet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kenë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kualifikimin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përcaktuar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pikën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2,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nenit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14,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ligjit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>. 95/2015.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2.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Komisioni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Autorizimit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Produkteve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Biocide,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varësi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problematikës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që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do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shqyrtohet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mbledhje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thërret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ekspertë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edhe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nga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fusha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tjera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>.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3.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Komisioni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Autorizimit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Produkteve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Biocide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është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organ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teknik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këshillimor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cili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>: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a)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mbështet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autoritetin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kompetent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hartimin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politikave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shërbimin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biocid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shëndetin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publik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>;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b)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rekomandon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sipas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rastit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lëshimin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apo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refuzimin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aktit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autorizimit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dhe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lastRenderedPageBreak/>
              <w:t>vendosjen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treg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produkteve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biocide;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c)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rekomandon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ndalimin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apo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kufizimin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përdorimit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produkteve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biocide;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ç) </w:t>
            </w:r>
            <w:proofErr w:type="spellStart"/>
            <w:proofErr w:type="gramStart"/>
            <w:r w:rsidRPr="006670C5">
              <w:rPr>
                <w:rFonts w:ascii="Verdana" w:eastAsia="Times New Roman" w:hAnsi="Verdana" w:cs="Times New Roman"/>
                <w:color w:val="000000"/>
              </w:rPr>
              <w:t>rekomandon</w:t>
            </w:r>
            <w:proofErr w:type="spellEnd"/>
            <w:proofErr w:type="gram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përcaktimin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formulimit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kuadër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produkteve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biocide.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4.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Anëtarët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komisionit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nuk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duhet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kenë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konflikt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interesi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fushën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produkteve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biocide. Ata,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paraprakisht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duhet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deklarojnë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marrëdhëniet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nëse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kanë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me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subjektet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importimit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ose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tregtimit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produkteve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biocide.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5.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Sekretariati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Autorizimit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Produkteve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Biocide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është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edhe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sekretariat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Komisionit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Autorizimit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Produkteve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Biocide.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Përbërja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tij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përcaktohet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nga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ministri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Shëndetësisë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brenda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strukturës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dhe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organikës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Ministrisë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Shëndetësisë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>.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6.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Komisioni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Autorizimit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Produkteve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Biocide,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rregull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mblidhet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një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herë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2 (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dy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)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muaj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sipas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njoftimit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kryetarit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dhe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mbledhjet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zhvillohen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me jo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pak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se 2/3 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anëtarëve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.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Njoftimi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ku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përcaktohen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rendi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ditës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dhe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materialet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që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do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diskutohen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mbledhje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u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dërgohet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anëtarëve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komisionit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paktën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>, 7 (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shtatë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)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ditë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përpara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datës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caktuar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mbledhje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>.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7.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Vendimet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dhënien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rekomandimeve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autoritetin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kompetent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merren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me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shumicën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anëtarëve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pranishëm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mbledhje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>.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8.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Komisioni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Autorizimit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Produkteve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Biocide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thirret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nga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kryetari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. Kur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një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anëtar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nuk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merr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pjesë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tri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mbledhje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radhazi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përjashtohet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me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vendim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kryetarit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Komisionit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Autorizimit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Produkteve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Biocide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dhe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zëvendësohet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nga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institucioni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përkatës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>.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9.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Mbledhjet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Komisionit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Autorizimit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Produkteve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Biocide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drejtohen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nga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kryetari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dhe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mungesë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tij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vetë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kryetari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cakton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një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anëtar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komisionit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drejtimin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e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mbledhjes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>.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10.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Procesverbali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për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çdo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mbledhje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mbahet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nga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personi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caktuar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nga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Sekretariati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Autorizimit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Produkteve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Biocide,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cili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merr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pjesë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rregullisht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çdo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mbledhje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të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zhvilluar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>.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Ky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vendim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hyn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fuqi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pas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botimit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në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Fletoren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proofErr w:type="spellStart"/>
            <w:r w:rsidRPr="006670C5">
              <w:rPr>
                <w:rFonts w:ascii="Verdana" w:eastAsia="Times New Roman" w:hAnsi="Verdana" w:cs="Times New Roman"/>
                <w:color w:val="000000"/>
              </w:rPr>
              <w:t>Zyrtare</w:t>
            </w:r>
            <w:proofErr w:type="spellEnd"/>
            <w:r w:rsidRPr="006670C5">
              <w:rPr>
                <w:rFonts w:ascii="Verdana" w:eastAsia="Times New Roman" w:hAnsi="Verdana" w:cs="Times New Roman"/>
                <w:color w:val="000000"/>
              </w:rPr>
              <w:t>.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t>KRYEMINISTRI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  <w:r w:rsidRPr="006670C5">
              <w:rPr>
                <w:rFonts w:ascii="Verdana" w:eastAsia="Times New Roman" w:hAnsi="Verdana" w:cs="Times New Roman"/>
                <w:color w:val="000000"/>
              </w:rPr>
              <w:lastRenderedPageBreak/>
              <w:t>Edi Rama</w:t>
            </w:r>
          </w:p>
          <w:p w:rsidR="00D2025C" w:rsidRPr="006670C5" w:rsidRDefault="00D2025C" w:rsidP="005820B6">
            <w:pPr>
              <w:spacing w:before="100" w:beforeAutospacing="1" w:after="100" w:afterAutospacing="1" w:line="312" w:lineRule="atLeast"/>
              <w:rPr>
                <w:rFonts w:ascii="Verdana" w:eastAsia="Times New Roman" w:hAnsi="Verdana" w:cs="Times New Roman"/>
                <w:color w:val="000000"/>
              </w:rPr>
            </w:pPr>
          </w:p>
        </w:tc>
      </w:tr>
      <w:bookmarkEnd w:id="0"/>
      <w:tr w:rsidR="00D2025C" w:rsidRPr="00516879" w:rsidTr="005820B6">
        <w:trPr>
          <w:tblCellSpacing w:w="0" w:type="dxa"/>
        </w:trPr>
        <w:tc>
          <w:tcPr>
            <w:tcW w:w="9000" w:type="dxa"/>
            <w:shd w:val="clear" w:color="auto" w:fill="A2C0DF"/>
            <w:vAlign w:val="center"/>
            <w:hideMark/>
          </w:tcPr>
          <w:p w:rsidR="00D2025C" w:rsidRPr="00516879" w:rsidRDefault="00D2025C" w:rsidP="005820B6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</w:tr>
    </w:tbl>
    <w:p w:rsidR="00D2025C" w:rsidRDefault="00D2025C" w:rsidP="00D2025C"/>
    <w:p w:rsidR="00D2025C" w:rsidRDefault="00D2025C" w:rsidP="00D2025C"/>
    <w:p w:rsidR="008B1351" w:rsidRDefault="006670C5"/>
    <w:sectPr w:rsidR="008B13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FC8"/>
    <w:rsid w:val="00201F7C"/>
    <w:rsid w:val="00262FC8"/>
    <w:rsid w:val="006670C5"/>
    <w:rsid w:val="006D49DD"/>
    <w:rsid w:val="00D2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2842</Characters>
  <Application>Microsoft Office Word</Application>
  <DocSecurity>0</DocSecurity>
  <Lines>23</Lines>
  <Paragraphs>6</Paragraphs>
  <ScaleCrop>false</ScaleCrop>
  <Company>Grizli777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2020-05-26T09:58:00Z</dcterms:created>
  <dcterms:modified xsi:type="dcterms:W3CDTF">2020-05-26T09:58:00Z</dcterms:modified>
</cp:coreProperties>
</file>