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-1563938850"/>
        <w:docPartObj>
          <w:docPartGallery w:val="Cover Pages"/>
          <w:docPartUnique/>
        </w:docPartObj>
      </w:sdtPr>
      <w:sdtContent>
        <w:p w14:paraId="275641DD" w14:textId="77777777" w:rsidR="00850668" w:rsidRPr="00413284" w:rsidRDefault="00850668" w:rsidP="00914D50">
          <w:pPr>
            <w:pStyle w:val="NoSpacing"/>
            <w:spacing w:line="240" w:lineRule="atLeast"/>
            <w:jc w:val="center"/>
            <w:rPr>
              <w:rFonts w:ascii="Times New Roman" w:hAnsi="Times New Roman" w:cs="Times New Roman"/>
            </w:rPr>
          </w:pPr>
          <w:r w:rsidRPr="00413284">
            <w:rPr>
              <w:rFonts w:ascii="Times New Roman" w:hAnsi="Times New Roman" w:cs="Times New Roman"/>
              <w:noProof/>
            </w:rPr>
            <w:drawing>
              <wp:inline distT="0" distB="0" distL="0" distR="0" wp14:anchorId="22489338" wp14:editId="55448FAD">
                <wp:extent cx="5733415" cy="4153051"/>
                <wp:effectExtent l="0" t="0" r="0" b="0"/>
                <wp:docPr id="7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3415" cy="4153051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33297CC6" w14:textId="77777777" w:rsidR="00850668" w:rsidRPr="00413284" w:rsidRDefault="00850668" w:rsidP="00914D50">
          <w:pPr>
            <w:spacing w:after="0" w:line="240" w:lineRule="atLeast"/>
            <w:rPr>
              <w:rFonts w:ascii="Times New Roman" w:hAnsi="Times New Roman" w:cs="Times New Roman"/>
            </w:rPr>
          </w:pPr>
        </w:p>
        <w:p w14:paraId="59A48854" w14:textId="77777777" w:rsidR="00AC7035" w:rsidRPr="00413284" w:rsidRDefault="00AC7035" w:rsidP="00914D50">
          <w:pPr>
            <w:tabs>
              <w:tab w:val="left" w:pos="1801"/>
            </w:tabs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</w:pPr>
        </w:p>
        <w:p w14:paraId="180ED489" w14:textId="77777777" w:rsidR="00AC7035" w:rsidRPr="00413284" w:rsidRDefault="00AC7035" w:rsidP="00914D50">
          <w:pPr>
            <w:tabs>
              <w:tab w:val="left" w:pos="1801"/>
            </w:tabs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</w:pPr>
        </w:p>
        <w:p w14:paraId="0BFC5354" w14:textId="77777777" w:rsidR="00AC7035" w:rsidRPr="00413284" w:rsidRDefault="00AC7035" w:rsidP="00914D50">
          <w:pPr>
            <w:tabs>
              <w:tab w:val="left" w:pos="1801"/>
            </w:tabs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</w:pPr>
        </w:p>
        <w:p w14:paraId="6A1582E6" w14:textId="660190BE" w:rsidR="00850668" w:rsidRPr="00413284" w:rsidRDefault="00850668" w:rsidP="00914D50">
          <w:pPr>
            <w:tabs>
              <w:tab w:val="left" w:pos="1801"/>
            </w:tabs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</w:pPr>
          <w:r w:rsidRPr="00413284"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  <w:t xml:space="preserve">Raporti vjetor </w:t>
          </w:r>
        </w:p>
        <w:p w14:paraId="564B9309" w14:textId="2FCF91D6" w:rsidR="00850668" w:rsidRPr="00413284" w:rsidRDefault="0005120F" w:rsidP="00914D50">
          <w:pPr>
            <w:tabs>
              <w:tab w:val="left" w:pos="1801"/>
            </w:tabs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42"/>
            </w:rPr>
          </w:pPr>
          <w:r w:rsidRPr="00413284"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  <w:t>202</w:t>
          </w:r>
          <w:r w:rsidR="00441DAA" w:rsidRPr="00413284">
            <w:rPr>
              <w:rFonts w:ascii="Times New Roman" w:hAnsi="Times New Roman" w:cs="Times New Roman"/>
              <w:b/>
              <w:caps/>
              <w:sz w:val="42"/>
              <w:shd w:val="clear" w:color="auto" w:fill="FFFFFF"/>
            </w:rPr>
            <w:t>4</w:t>
          </w:r>
        </w:p>
        <w:p w14:paraId="2C54A62C" w14:textId="77777777" w:rsidR="00850668" w:rsidRPr="00413284" w:rsidRDefault="00850668" w:rsidP="00914D50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36"/>
              <w:szCs w:val="44"/>
            </w:rPr>
          </w:pPr>
          <w:r w:rsidRPr="00413284">
            <w:rPr>
              <w:rFonts w:ascii="Times New Roman" w:hAnsi="Times New Roman" w:cs="Times New Roman"/>
            </w:rPr>
            <w:br w:type="page"/>
          </w:r>
        </w:p>
        <w:p w14:paraId="45B2E572" w14:textId="77777777" w:rsidR="00F175CB" w:rsidRPr="00413284" w:rsidRDefault="00F175CB" w:rsidP="00914D50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32"/>
              <w:szCs w:val="44"/>
            </w:rPr>
          </w:pPr>
        </w:p>
        <w:p w14:paraId="4677C106" w14:textId="690025B1" w:rsidR="00850668" w:rsidRPr="00413284" w:rsidRDefault="00850668" w:rsidP="00EA7A4D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caps/>
              <w:sz w:val="32"/>
              <w:szCs w:val="44"/>
            </w:rPr>
          </w:pPr>
          <w:r w:rsidRPr="00413284">
            <w:rPr>
              <w:rFonts w:ascii="Times New Roman" w:hAnsi="Times New Roman" w:cs="Times New Roman"/>
              <w:b/>
              <w:caps/>
              <w:sz w:val="32"/>
              <w:szCs w:val="44"/>
            </w:rPr>
            <w:t>Përmbajtja</w:t>
          </w:r>
        </w:p>
        <w:p w14:paraId="7B34D140" w14:textId="77777777" w:rsidR="00850668" w:rsidRPr="00413284" w:rsidRDefault="00850668" w:rsidP="00EA7A4D">
          <w:pPr>
            <w:spacing w:after="0" w:line="240" w:lineRule="atLeast"/>
            <w:rPr>
              <w:rFonts w:ascii="Times New Roman" w:hAnsi="Times New Roman" w:cs="Times New Roman"/>
              <w:sz w:val="24"/>
              <w:szCs w:val="24"/>
            </w:rPr>
          </w:pPr>
        </w:p>
        <w:p w14:paraId="344C8ECB" w14:textId="77777777" w:rsidR="00850668" w:rsidRPr="00413284" w:rsidRDefault="00850668" w:rsidP="00EA7A4D">
          <w:pPr>
            <w:spacing w:after="0" w:line="240" w:lineRule="atLeast"/>
            <w:rPr>
              <w:rFonts w:ascii="Times New Roman" w:hAnsi="Times New Roman" w:cs="Times New Roman"/>
              <w:sz w:val="24"/>
              <w:szCs w:val="24"/>
            </w:rPr>
          </w:pPr>
        </w:p>
        <w:p w14:paraId="780ED60A" w14:textId="22246739" w:rsidR="00850668" w:rsidRPr="00413284" w:rsidRDefault="00850668" w:rsidP="00EA7A4D">
          <w:pPr>
            <w:spacing w:after="0" w:line="240" w:lineRule="atLeast"/>
            <w:rPr>
              <w:rFonts w:ascii="Times New Roman" w:hAnsi="Times New Roman" w:cs="Times New Roman"/>
              <w:sz w:val="24"/>
              <w:szCs w:val="24"/>
            </w:rPr>
          </w:pPr>
        </w:p>
        <w:p w14:paraId="27041FB2" w14:textId="77777777" w:rsidR="00F175CB" w:rsidRPr="00413284" w:rsidRDefault="00F175CB" w:rsidP="00EA7A4D">
          <w:pPr>
            <w:spacing w:after="0" w:line="240" w:lineRule="atLeast"/>
            <w:rPr>
              <w:rFonts w:ascii="Times New Roman" w:hAnsi="Times New Roman" w:cs="Times New Roman"/>
              <w:sz w:val="24"/>
              <w:szCs w:val="24"/>
            </w:rPr>
          </w:pPr>
        </w:p>
        <w:p w14:paraId="6C3624BB" w14:textId="77777777" w:rsidR="00850668" w:rsidRPr="007A7030" w:rsidRDefault="00850668" w:rsidP="00C34AFA">
          <w:pPr>
            <w:pStyle w:val="ListParagraph"/>
            <w:numPr>
              <w:ilvl w:val="0"/>
              <w:numId w:val="30"/>
            </w:numPr>
            <w:spacing w:after="0" w:line="240" w:lineRule="atLeast"/>
            <w:ind w:left="380" w:hanging="172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7A7030">
            <w:rPr>
              <w:rFonts w:ascii="Times New Roman" w:hAnsi="Times New Roman" w:cs="Times New Roman"/>
              <w:b/>
              <w:caps/>
              <w:sz w:val="28"/>
              <w:szCs w:val="28"/>
            </w:rPr>
            <w:t xml:space="preserve">PËRMBLEDHJE </w:t>
          </w:r>
        </w:p>
        <w:p w14:paraId="742C17BC" w14:textId="77777777" w:rsidR="00850668" w:rsidRPr="007A7030" w:rsidRDefault="00850668" w:rsidP="00EA7A4D">
          <w:pPr>
            <w:pStyle w:val="ListParagraph"/>
            <w:spacing w:after="0" w:line="240" w:lineRule="atLeast"/>
            <w:ind w:left="250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</w:p>
        <w:p w14:paraId="5A978699" w14:textId="77777777" w:rsidR="00850668" w:rsidRPr="007A7030" w:rsidRDefault="00850668" w:rsidP="00EA7A4D">
          <w:pPr>
            <w:pStyle w:val="ListParagraph"/>
            <w:spacing w:after="0" w:line="240" w:lineRule="atLeast"/>
            <w:ind w:left="250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</w:p>
        <w:p w14:paraId="02138CCE" w14:textId="77777777" w:rsidR="00850668" w:rsidRPr="007A7030" w:rsidRDefault="00850668" w:rsidP="00C34AFA">
          <w:pPr>
            <w:pStyle w:val="ListParagraph"/>
            <w:numPr>
              <w:ilvl w:val="0"/>
              <w:numId w:val="30"/>
            </w:numPr>
            <w:spacing w:after="0" w:line="240" w:lineRule="atLeast"/>
            <w:ind w:left="380" w:hanging="172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7A7030">
            <w:rPr>
              <w:rFonts w:ascii="Times New Roman" w:hAnsi="Times New Roman" w:cs="Times New Roman"/>
              <w:b/>
              <w:caps/>
              <w:sz w:val="28"/>
              <w:szCs w:val="28"/>
            </w:rPr>
            <w:t>HYRJE</w:t>
          </w:r>
        </w:p>
        <w:p w14:paraId="430D598F" w14:textId="77777777" w:rsidR="00850668" w:rsidRPr="007A7030" w:rsidRDefault="00850668" w:rsidP="00EA7A4D">
          <w:pPr>
            <w:pStyle w:val="ListParagraph"/>
            <w:spacing w:after="0" w:line="240" w:lineRule="atLeast"/>
            <w:ind w:left="250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</w:p>
        <w:p w14:paraId="7231888F" w14:textId="77777777" w:rsidR="00850668" w:rsidRPr="007A7030" w:rsidRDefault="00850668" w:rsidP="00EA7A4D">
          <w:pPr>
            <w:pStyle w:val="ListParagraph"/>
            <w:spacing w:after="0" w:line="240" w:lineRule="atLeast"/>
            <w:ind w:left="250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</w:p>
        <w:p w14:paraId="7150BCF9" w14:textId="77777777" w:rsidR="00850668" w:rsidRPr="007A7030" w:rsidRDefault="00850668" w:rsidP="00C34AFA">
          <w:pPr>
            <w:pStyle w:val="ListParagraph"/>
            <w:numPr>
              <w:ilvl w:val="0"/>
              <w:numId w:val="30"/>
            </w:numPr>
            <w:spacing w:after="0" w:line="240" w:lineRule="atLeast"/>
            <w:ind w:left="380" w:hanging="172"/>
            <w:jc w:val="both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7A7030">
            <w:rPr>
              <w:rFonts w:ascii="Times New Roman" w:hAnsi="Times New Roman" w:cs="Times New Roman"/>
              <w:b/>
              <w:caps/>
              <w:sz w:val="28"/>
              <w:szCs w:val="28"/>
            </w:rPr>
            <w:t xml:space="preserve">QËLLIMI DHE METODOLOGJIA </w:t>
          </w:r>
        </w:p>
        <w:p w14:paraId="416E935E" w14:textId="77777777" w:rsidR="00850668" w:rsidRPr="00413284" w:rsidRDefault="00850668" w:rsidP="00EA7A4D">
          <w:pPr>
            <w:pStyle w:val="ListParagraph"/>
            <w:spacing w:after="0" w:line="240" w:lineRule="atLeast"/>
            <w:ind w:left="345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</w:p>
        <w:p w14:paraId="4A18612D" w14:textId="77777777" w:rsidR="00850668" w:rsidRPr="00413284" w:rsidRDefault="00850668" w:rsidP="00EA7A4D">
          <w:pPr>
            <w:pStyle w:val="ListParagraph"/>
            <w:spacing w:after="0" w:line="240" w:lineRule="atLeast"/>
            <w:ind w:left="345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</w:p>
        <w:p w14:paraId="5C9066D4" w14:textId="6FA62FCE" w:rsidR="00BD458C" w:rsidRPr="0091368F" w:rsidRDefault="00BD458C" w:rsidP="00C34AFA">
          <w:pPr>
            <w:pStyle w:val="ListParagraph"/>
            <w:numPr>
              <w:ilvl w:val="0"/>
              <w:numId w:val="66"/>
            </w:numPr>
            <w:spacing w:after="0" w:line="240" w:lineRule="atLeast"/>
            <w:rPr>
              <w:rFonts w:ascii="Times New Roman" w:hAnsi="Times New Roman" w:cs="Times New Roman"/>
              <w:b/>
              <w:caps/>
              <w:sz w:val="26"/>
              <w:szCs w:val="26"/>
              <w:lang w:val="de-CH"/>
            </w:rPr>
          </w:pPr>
          <w:r w:rsidRPr="0091368F">
            <w:rPr>
              <w:rFonts w:ascii="Times New Roman" w:hAnsi="Times New Roman" w:cs="Times New Roman"/>
              <w:b/>
              <w:bCs/>
              <w:caps/>
              <w:sz w:val="26"/>
              <w:szCs w:val="26"/>
              <w:lang w:val="de-CH"/>
            </w:rPr>
            <w:t>DREJTORIA E KOORDINIMIT DHE MONITORIMIT TË INSPEKTIMIT</w:t>
          </w:r>
        </w:p>
        <w:p w14:paraId="549B40B3" w14:textId="0DE52CD5" w:rsidR="00850668" w:rsidRPr="0091368F" w:rsidRDefault="00A1503C" w:rsidP="00EA7A4D">
          <w:pPr>
            <w:pStyle w:val="ListParagraph"/>
            <w:spacing w:after="0" w:line="240" w:lineRule="atLeast"/>
            <w:ind w:left="576"/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</w:pPr>
          <w:r w:rsidRPr="0091368F"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  <w:t>1.</w:t>
          </w:r>
          <w:r w:rsidR="00441E30" w:rsidRPr="0091368F"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  <w:t>1</w:t>
          </w:r>
          <w:r w:rsidRPr="0091368F"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  <w:tab/>
            <w:t xml:space="preserve">Inspektime, </w:t>
          </w:r>
          <w:r w:rsidR="00850668" w:rsidRPr="0091368F"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  <w:t>ri-inspektime</w:t>
          </w:r>
          <w:r w:rsidRPr="0091368F">
            <w:rPr>
              <w:rFonts w:ascii="Times New Roman" w:eastAsia="Times New Roman" w:hAnsi="Times New Roman" w:cs="Times New Roman"/>
              <w:bCs/>
              <w:sz w:val="24"/>
              <w:szCs w:val="24"/>
              <w:lang w:val="de-CH"/>
            </w:rPr>
            <w:t xml:space="preserve"> dhe monitorime. </w:t>
          </w:r>
        </w:p>
        <w:p w14:paraId="391F17B5" w14:textId="5DA9FF35" w:rsidR="00441E30" w:rsidRPr="00413284" w:rsidRDefault="00441E30" w:rsidP="00EA7A4D">
          <w:pPr>
            <w:pStyle w:val="ListParagraph"/>
            <w:spacing w:after="0" w:line="240" w:lineRule="atLeast"/>
            <w:ind w:left="576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41328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1.2</w:t>
          </w:r>
          <w:r w:rsidRPr="0041328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ab/>
            <w:t>Masa Administrative.</w:t>
          </w:r>
        </w:p>
        <w:p w14:paraId="2C0AA6DE" w14:textId="17CC7FA6" w:rsidR="00850668" w:rsidRPr="00413284" w:rsidRDefault="00441E30" w:rsidP="00EA7A4D">
          <w:pPr>
            <w:pStyle w:val="ListParagraph"/>
            <w:spacing w:after="0" w:line="240" w:lineRule="atLeast"/>
            <w:ind w:left="576"/>
            <w:rPr>
              <w:rFonts w:ascii="Times New Roman" w:hAnsi="Times New Roman" w:cs="Times New Roman"/>
              <w:sz w:val="24"/>
              <w:szCs w:val="24"/>
            </w:rPr>
          </w:pPr>
          <w:r w:rsidRPr="0041328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1.3</w:t>
          </w:r>
          <w:r w:rsidRPr="00413284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ab/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Inspektime</w:t>
          </w:r>
          <w:proofErr w:type="spellEnd"/>
          <w:r w:rsidR="003E3241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3E3241" w:rsidRPr="00413284">
            <w:rPr>
              <w:rFonts w:ascii="Times New Roman" w:hAnsi="Times New Roman" w:cs="Times New Roman"/>
              <w:sz w:val="24"/>
              <w:szCs w:val="24"/>
            </w:rPr>
            <w:t>të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kryera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gjatë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vitit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41DAA" w:rsidRPr="00413284">
            <w:rPr>
              <w:rFonts w:ascii="Times New Roman" w:hAnsi="Times New Roman" w:cs="Times New Roman"/>
              <w:sz w:val="24"/>
              <w:szCs w:val="24"/>
            </w:rPr>
            <w:t>2024</w:t>
          </w:r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sipas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fushave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të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inspektimeve</w:t>
          </w:r>
          <w:proofErr w:type="spellEnd"/>
          <w:r w:rsidR="00850668" w:rsidRPr="00413284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40CF4EAF" w14:textId="2B75A011" w:rsidR="00962915" w:rsidRPr="0091368F" w:rsidRDefault="00962915" w:rsidP="00EA7A4D">
          <w:pPr>
            <w:pStyle w:val="ListParagraph"/>
            <w:spacing w:after="0" w:line="240" w:lineRule="atLeast"/>
            <w:ind w:left="864"/>
            <w:rPr>
              <w:rFonts w:ascii="Times New Roman" w:hAnsi="Times New Roman" w:cs="Times New Roman"/>
              <w:sz w:val="24"/>
              <w:szCs w:val="24"/>
              <w:lang w:val="de-CH"/>
            </w:rPr>
          </w:pPr>
          <w:r w:rsidRPr="00413284">
            <w:rPr>
              <w:rFonts w:ascii="Times New Roman" w:hAnsi="Times New Roman" w:cs="Times New Roman"/>
              <w:sz w:val="24"/>
              <w:szCs w:val="24"/>
            </w:rPr>
            <w:tab/>
          </w:r>
          <w:r w:rsidR="00C977E8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1.3.1.</w:t>
          </w:r>
          <w:r w:rsidR="00C977E8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ab/>
          </w:r>
          <w:r w:rsidR="00D73658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Inspektime Sanitare.</w:t>
          </w:r>
        </w:p>
        <w:p w14:paraId="5A8A74C8" w14:textId="5586E4FA" w:rsidR="00E10DB9" w:rsidRPr="0091368F" w:rsidRDefault="00E10DB9" w:rsidP="00615822">
          <w:pPr>
            <w:spacing w:after="0" w:line="240" w:lineRule="atLeast"/>
            <w:ind w:left="1728"/>
            <w:rPr>
              <w:rFonts w:ascii="Times New Roman" w:hAnsi="Times New Roman" w:cs="Times New Roman"/>
              <w:sz w:val="24"/>
              <w:szCs w:val="24"/>
              <w:lang w:val="de-CH"/>
            </w:rPr>
          </w:pP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>1.3.1.1.</w:t>
          </w: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ab/>
          </w:r>
          <w:r w:rsidR="00615822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Inspektime Shëndetësore.</w:t>
          </w:r>
        </w:p>
        <w:p w14:paraId="0604355F" w14:textId="46C6EABB" w:rsidR="00615822" w:rsidRPr="0091368F" w:rsidRDefault="00615822" w:rsidP="00615822">
          <w:pPr>
            <w:spacing w:after="0" w:line="240" w:lineRule="atLeast"/>
            <w:ind w:left="1728"/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</w:pP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>1.3.1.2.</w:t>
          </w: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ab/>
          </w:r>
          <w:r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Inspektime Sanitare.</w:t>
          </w:r>
        </w:p>
        <w:p w14:paraId="19B85305" w14:textId="1D83F885" w:rsidR="009F331E" w:rsidRPr="00413284" w:rsidRDefault="009F331E" w:rsidP="00EA7A4D">
          <w:pPr>
            <w:pStyle w:val="ListParagraph"/>
            <w:spacing w:after="0" w:line="240" w:lineRule="atLeast"/>
            <w:ind w:left="115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413284">
            <w:rPr>
              <w:rFonts w:ascii="Times New Roman" w:hAnsi="Times New Roman" w:cs="Times New Roman"/>
              <w:sz w:val="24"/>
              <w:szCs w:val="24"/>
            </w:rPr>
            <w:t>1.3.</w:t>
          </w:r>
          <w:r w:rsidR="00E30C4A" w:rsidRPr="00413284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413284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413284">
            <w:rPr>
              <w:rFonts w:ascii="Times New Roman" w:hAnsi="Times New Roman" w:cs="Times New Roman"/>
              <w:sz w:val="24"/>
              <w:szCs w:val="24"/>
            </w:rPr>
            <w:t>Inspektime</w:t>
          </w:r>
          <w:proofErr w:type="spellEnd"/>
          <w:r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413284">
            <w:rPr>
              <w:rFonts w:ascii="Times New Roman" w:hAnsi="Times New Roman" w:cs="Times New Roman"/>
              <w:sz w:val="24"/>
              <w:szCs w:val="24"/>
            </w:rPr>
            <w:t>të</w:t>
          </w:r>
          <w:proofErr w:type="spellEnd"/>
          <w:r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413284">
            <w:rPr>
              <w:rFonts w:ascii="Times New Roman" w:hAnsi="Times New Roman" w:cs="Times New Roman"/>
              <w:sz w:val="24"/>
              <w:szCs w:val="24"/>
            </w:rPr>
            <w:t>Tjera</w:t>
          </w:r>
          <w:proofErr w:type="spellEnd"/>
          <w:r w:rsidRPr="0041328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413284">
            <w:rPr>
              <w:rFonts w:ascii="Times New Roman" w:hAnsi="Times New Roman" w:cs="Times New Roman"/>
              <w:sz w:val="24"/>
              <w:szCs w:val="24"/>
            </w:rPr>
            <w:t>Shëndetësore</w:t>
          </w:r>
          <w:proofErr w:type="spellEnd"/>
          <w:r w:rsidRPr="00413284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21A302A2" w14:textId="6A3C31A1" w:rsidR="005B7ADB" w:rsidRPr="00413284" w:rsidRDefault="005B7ADB" w:rsidP="00EA7A4D">
          <w:pPr>
            <w:pStyle w:val="ListParagraph"/>
            <w:spacing w:after="0" w:line="240" w:lineRule="atLeast"/>
            <w:ind w:left="1440"/>
            <w:jc w:val="both"/>
            <w:rPr>
              <w:rFonts w:ascii="Times New Roman" w:hAnsi="Times New Roman" w:cs="Times New Roman"/>
              <w:caps/>
              <w:sz w:val="28"/>
              <w:szCs w:val="24"/>
            </w:rPr>
          </w:pPr>
        </w:p>
        <w:p w14:paraId="2248CADA" w14:textId="77777777" w:rsidR="002D71EB" w:rsidRPr="00413284" w:rsidRDefault="002D71EB" w:rsidP="00EA7A4D">
          <w:pPr>
            <w:pStyle w:val="ListParagraph"/>
            <w:spacing w:after="0" w:line="240" w:lineRule="atLeast"/>
            <w:ind w:left="1440"/>
            <w:jc w:val="both"/>
            <w:rPr>
              <w:rFonts w:ascii="Times New Roman" w:hAnsi="Times New Roman" w:cs="Times New Roman"/>
              <w:caps/>
              <w:sz w:val="28"/>
              <w:szCs w:val="24"/>
            </w:rPr>
          </w:pPr>
        </w:p>
        <w:p w14:paraId="26DAADED" w14:textId="28832A07" w:rsidR="00850668" w:rsidRPr="00413284" w:rsidRDefault="005B7ADB" w:rsidP="00C34AFA">
          <w:pPr>
            <w:pStyle w:val="ListParagraph"/>
            <w:numPr>
              <w:ilvl w:val="0"/>
              <w:numId w:val="66"/>
            </w:numPr>
            <w:spacing w:after="0" w:line="240" w:lineRule="atLeast"/>
            <w:contextualSpacing w:val="0"/>
            <w:rPr>
              <w:rFonts w:ascii="Times New Roman" w:hAnsi="Times New Roman" w:cs="Times New Roman"/>
              <w:b/>
              <w:caps/>
              <w:sz w:val="26"/>
              <w:szCs w:val="26"/>
            </w:rPr>
          </w:pPr>
          <w:r w:rsidRPr="00413284">
            <w:rPr>
              <w:rFonts w:ascii="Times New Roman" w:hAnsi="Times New Roman" w:cs="Times New Roman"/>
              <w:b/>
              <w:caps/>
              <w:sz w:val="26"/>
              <w:szCs w:val="26"/>
            </w:rPr>
            <w:t>Drejtoria e Financave dhe Shërbimeve Mbështetëse</w:t>
          </w:r>
          <w:r w:rsidRPr="00413284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  <w:p w14:paraId="413C8CAE" w14:textId="77777777" w:rsidR="00EC16BB" w:rsidRPr="0091368F" w:rsidRDefault="00EC16BB" w:rsidP="00EA7A4D">
          <w:pPr>
            <w:spacing w:after="0" w:line="240" w:lineRule="atLeast"/>
            <w:ind w:left="576"/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</w:pPr>
          <w:r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2.1</w:t>
          </w:r>
          <w:r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ab/>
          </w:r>
          <w:r w:rsidR="00850668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 xml:space="preserve">Sektori </w:t>
          </w:r>
          <w:r w:rsidR="004D40A0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 xml:space="preserve">i </w:t>
          </w:r>
          <w:r w:rsidR="00FB38A5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 xml:space="preserve">Financës </w:t>
          </w:r>
        </w:p>
        <w:p w14:paraId="4C6089B0" w14:textId="73E48C93" w:rsidR="009C3C59" w:rsidRPr="0091368F" w:rsidRDefault="00EC16BB" w:rsidP="00EA7A4D">
          <w:pPr>
            <w:spacing w:after="0" w:line="240" w:lineRule="atLeast"/>
            <w:ind w:left="576"/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</w:pP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>2.2</w:t>
          </w:r>
          <w:r w:rsidRPr="0091368F"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  <w:tab/>
          </w:r>
          <w:r w:rsidR="00E7633A" w:rsidRPr="00413284">
            <w:rPr>
              <w:rFonts w:ascii="Times New Roman" w:hAnsi="Times New Roman" w:cs="Times New Roman"/>
              <w:bCs/>
              <w:sz w:val="24"/>
              <w:szCs w:val="24"/>
              <w:lang w:val="it-IT"/>
            </w:rPr>
            <w:t xml:space="preserve">Sektori </w:t>
          </w:r>
          <w:r w:rsidR="004D40A0" w:rsidRPr="00413284">
            <w:rPr>
              <w:rFonts w:ascii="Times New Roman" w:hAnsi="Times New Roman" w:cs="Times New Roman"/>
              <w:bCs/>
              <w:sz w:val="24"/>
              <w:szCs w:val="24"/>
              <w:lang w:val="it-IT"/>
            </w:rPr>
            <w:t xml:space="preserve">i </w:t>
          </w:r>
          <w:r w:rsidR="00E7633A" w:rsidRPr="00413284">
            <w:rPr>
              <w:rFonts w:ascii="Times New Roman" w:hAnsi="Times New Roman" w:cs="Times New Roman"/>
              <w:bCs/>
              <w:sz w:val="24"/>
              <w:szCs w:val="24"/>
              <w:lang w:val="it-IT"/>
            </w:rPr>
            <w:t>Sh</w:t>
          </w:r>
          <w:r w:rsidR="00E7633A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ë</w:t>
          </w:r>
          <w:r w:rsidR="00E7633A" w:rsidRPr="00413284">
            <w:rPr>
              <w:rFonts w:ascii="Times New Roman" w:hAnsi="Times New Roman" w:cs="Times New Roman"/>
              <w:bCs/>
              <w:sz w:val="24"/>
              <w:szCs w:val="24"/>
              <w:lang w:val="it-IT"/>
            </w:rPr>
            <w:t xml:space="preserve">rbimeve </w:t>
          </w:r>
          <w:r w:rsidR="0010472E" w:rsidRPr="00413284">
            <w:rPr>
              <w:rFonts w:ascii="Times New Roman" w:hAnsi="Times New Roman" w:cs="Times New Roman"/>
              <w:bCs/>
              <w:sz w:val="24"/>
              <w:szCs w:val="24"/>
              <w:lang w:val="it-IT"/>
            </w:rPr>
            <w:t>t</w:t>
          </w:r>
          <w:r w:rsidR="0010472E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ë Brendshme</w:t>
          </w:r>
        </w:p>
        <w:p w14:paraId="2B35BDD3" w14:textId="15D7EED0" w:rsidR="00850668" w:rsidRPr="0091368F" w:rsidRDefault="00EC16BB" w:rsidP="00EA7A4D">
          <w:pPr>
            <w:spacing w:after="0" w:line="240" w:lineRule="atLeast"/>
            <w:ind w:left="576"/>
            <w:rPr>
              <w:rFonts w:ascii="Times New Roman" w:hAnsi="Times New Roman" w:cs="Times New Roman"/>
              <w:caps/>
              <w:sz w:val="24"/>
              <w:szCs w:val="24"/>
              <w:lang w:val="de-CH"/>
            </w:rPr>
          </w:pPr>
          <w:r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>2.3</w:t>
          </w:r>
          <w:r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ab/>
          </w:r>
          <w:r w:rsidR="00850668" w:rsidRPr="0091368F">
            <w:rPr>
              <w:rFonts w:ascii="Times New Roman" w:hAnsi="Times New Roman" w:cs="Times New Roman"/>
              <w:sz w:val="24"/>
              <w:szCs w:val="24"/>
              <w:lang w:val="de-CH"/>
            </w:rPr>
            <w:t xml:space="preserve">Sektori Juridik </w:t>
          </w:r>
        </w:p>
        <w:p w14:paraId="47C013C8" w14:textId="334B961F" w:rsidR="00850668" w:rsidRPr="0091368F" w:rsidRDefault="00850668" w:rsidP="00EA7A4D">
          <w:pPr>
            <w:pStyle w:val="ListParagraph"/>
            <w:spacing w:after="0" w:line="240" w:lineRule="atLeast"/>
            <w:ind w:left="396"/>
            <w:contextualSpacing w:val="0"/>
            <w:rPr>
              <w:rFonts w:ascii="Times New Roman" w:hAnsi="Times New Roman" w:cs="Times New Roman"/>
              <w:caps/>
              <w:sz w:val="28"/>
              <w:szCs w:val="24"/>
              <w:lang w:val="de-CH"/>
            </w:rPr>
          </w:pPr>
        </w:p>
        <w:p w14:paraId="75CAEE69" w14:textId="77777777" w:rsidR="002D71EB" w:rsidRPr="0091368F" w:rsidRDefault="002D71EB" w:rsidP="00EA7A4D">
          <w:pPr>
            <w:pStyle w:val="ListParagraph"/>
            <w:spacing w:after="0" w:line="240" w:lineRule="atLeast"/>
            <w:ind w:left="396"/>
            <w:contextualSpacing w:val="0"/>
            <w:rPr>
              <w:rFonts w:ascii="Times New Roman" w:hAnsi="Times New Roman" w:cs="Times New Roman"/>
              <w:caps/>
              <w:sz w:val="28"/>
              <w:szCs w:val="24"/>
              <w:lang w:val="de-CH"/>
            </w:rPr>
          </w:pPr>
        </w:p>
        <w:p w14:paraId="71C92436" w14:textId="3FF6A93A" w:rsidR="00C219F4" w:rsidRPr="0091368F" w:rsidRDefault="00850668" w:rsidP="00C34AFA">
          <w:pPr>
            <w:pStyle w:val="ListParagraph"/>
            <w:numPr>
              <w:ilvl w:val="0"/>
              <w:numId w:val="66"/>
            </w:numPr>
            <w:spacing w:after="0" w:line="240" w:lineRule="atLeast"/>
            <w:rPr>
              <w:rFonts w:ascii="Times New Roman" w:hAnsi="Times New Roman" w:cs="Times New Roman"/>
              <w:b/>
              <w:sz w:val="24"/>
              <w:szCs w:val="24"/>
              <w:lang w:val="de-CH"/>
            </w:rPr>
          </w:pPr>
          <w:r w:rsidRPr="0091368F">
            <w:rPr>
              <w:rStyle w:val="hps"/>
              <w:rFonts w:ascii="Times New Roman" w:hAnsi="Times New Roman" w:cs="Times New Roman"/>
              <w:b/>
              <w:sz w:val="26"/>
              <w:szCs w:val="26"/>
              <w:lang w:val="de-CH"/>
            </w:rPr>
            <w:t>ARRITJET</w:t>
          </w:r>
          <w:r w:rsidRPr="0091368F">
            <w:rPr>
              <w:rFonts w:ascii="Times New Roman" w:hAnsi="Times New Roman" w:cs="Times New Roman"/>
              <w:b/>
              <w:sz w:val="26"/>
              <w:szCs w:val="26"/>
              <w:lang w:val="de-CH"/>
            </w:rPr>
            <w:t xml:space="preserve"> </w:t>
          </w:r>
          <w:r w:rsidRPr="0091368F">
            <w:rPr>
              <w:rStyle w:val="hps"/>
              <w:rFonts w:ascii="Times New Roman" w:hAnsi="Times New Roman" w:cs="Times New Roman"/>
              <w:b/>
              <w:sz w:val="26"/>
              <w:szCs w:val="26"/>
              <w:lang w:val="de-CH"/>
            </w:rPr>
            <w:t xml:space="preserve">E </w:t>
          </w:r>
          <w:r w:rsidRPr="0091368F">
            <w:rPr>
              <w:rFonts w:ascii="Times New Roman" w:hAnsi="Times New Roman" w:cs="Times New Roman"/>
              <w:b/>
              <w:sz w:val="26"/>
              <w:szCs w:val="26"/>
              <w:lang w:val="de-CH"/>
            </w:rPr>
            <w:t>INSPEKTORATIT SHTETËROR</w:t>
          </w:r>
          <w:r w:rsidR="00BB1DE0" w:rsidRPr="0091368F">
            <w:rPr>
              <w:rFonts w:ascii="Times New Roman" w:hAnsi="Times New Roman" w:cs="Times New Roman"/>
              <w:b/>
              <w:sz w:val="26"/>
              <w:szCs w:val="26"/>
              <w:lang w:val="de-CH"/>
            </w:rPr>
            <w:t xml:space="preserve"> SHËNDETËSOR</w:t>
          </w:r>
          <w:r w:rsidR="00BB1DE0" w:rsidRPr="0091368F">
            <w:rPr>
              <w:rFonts w:ascii="Times New Roman" w:hAnsi="Times New Roman" w:cs="Times New Roman"/>
              <w:b/>
              <w:caps/>
              <w:sz w:val="26"/>
              <w:szCs w:val="26"/>
              <w:lang w:val="de-CH"/>
            </w:rPr>
            <w:t xml:space="preserve"> GJATË VITIT 2024</w:t>
          </w:r>
        </w:p>
        <w:p w14:paraId="16BC277B" w14:textId="17B8B3F6" w:rsidR="00C219F4" w:rsidRPr="0091368F" w:rsidRDefault="00C219F4" w:rsidP="00C219F4">
          <w:pPr>
            <w:pStyle w:val="ListParagraph"/>
            <w:spacing w:after="0" w:line="240" w:lineRule="atLeast"/>
            <w:ind w:left="576"/>
            <w:rPr>
              <w:rFonts w:ascii="Times New Roman" w:hAnsi="Times New Roman" w:cs="Times New Roman"/>
              <w:b/>
              <w:sz w:val="24"/>
              <w:szCs w:val="24"/>
              <w:lang w:val="de-CH"/>
            </w:rPr>
          </w:pPr>
        </w:p>
        <w:p w14:paraId="23DC9D64" w14:textId="77777777" w:rsidR="00C219F4" w:rsidRPr="0091368F" w:rsidRDefault="00C219F4" w:rsidP="00C219F4">
          <w:pPr>
            <w:pStyle w:val="ListParagraph"/>
            <w:spacing w:after="0" w:line="240" w:lineRule="atLeast"/>
            <w:ind w:left="576"/>
            <w:rPr>
              <w:rFonts w:ascii="Times New Roman" w:hAnsi="Times New Roman" w:cs="Times New Roman"/>
              <w:b/>
              <w:sz w:val="24"/>
              <w:szCs w:val="24"/>
              <w:lang w:val="de-CH"/>
            </w:rPr>
          </w:pPr>
        </w:p>
        <w:p w14:paraId="2687DFAA" w14:textId="5BE7030C" w:rsidR="00850668" w:rsidRPr="007A7030" w:rsidRDefault="00850668" w:rsidP="00C34AFA">
          <w:pPr>
            <w:pStyle w:val="ListParagraph"/>
            <w:numPr>
              <w:ilvl w:val="0"/>
              <w:numId w:val="66"/>
            </w:numPr>
            <w:spacing w:after="0" w:line="240" w:lineRule="atLeast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7A7030">
            <w:rPr>
              <w:rFonts w:ascii="Times New Roman" w:hAnsi="Times New Roman" w:cs="Times New Roman"/>
              <w:b/>
              <w:caps/>
              <w:sz w:val="26"/>
              <w:szCs w:val="26"/>
            </w:rPr>
            <w:t>OBJEKTIVAT PËR VITIN 202</w:t>
          </w:r>
          <w:r w:rsidR="00BB1DE0" w:rsidRPr="007A7030">
            <w:rPr>
              <w:rFonts w:ascii="Times New Roman" w:hAnsi="Times New Roman" w:cs="Times New Roman"/>
              <w:b/>
              <w:caps/>
              <w:sz w:val="26"/>
              <w:szCs w:val="26"/>
            </w:rPr>
            <w:t>5</w:t>
          </w:r>
        </w:p>
        <w:p w14:paraId="459C5433" w14:textId="477C857A" w:rsidR="00850668" w:rsidRPr="00413284" w:rsidRDefault="00850668" w:rsidP="00EA7A4D">
          <w:pPr>
            <w:pStyle w:val="ListParagraph"/>
            <w:spacing w:after="0" w:line="240" w:lineRule="atLeast"/>
            <w:ind w:left="345"/>
            <w:rPr>
              <w:rFonts w:ascii="Times New Roman" w:hAnsi="Times New Roman" w:cs="Times New Roman"/>
              <w:caps/>
              <w:sz w:val="32"/>
              <w:szCs w:val="24"/>
            </w:rPr>
          </w:pPr>
        </w:p>
        <w:p w14:paraId="0F1975C9" w14:textId="77777777" w:rsidR="002D71EB" w:rsidRPr="00413284" w:rsidRDefault="002D71EB" w:rsidP="00EA7A4D">
          <w:pPr>
            <w:pStyle w:val="ListParagraph"/>
            <w:spacing w:after="0" w:line="240" w:lineRule="atLeast"/>
            <w:ind w:left="345"/>
            <w:rPr>
              <w:rFonts w:ascii="Times New Roman" w:hAnsi="Times New Roman" w:cs="Times New Roman"/>
              <w:caps/>
              <w:sz w:val="32"/>
              <w:szCs w:val="24"/>
            </w:rPr>
          </w:pPr>
        </w:p>
        <w:p w14:paraId="19570165" w14:textId="678C4E9A" w:rsidR="00850668" w:rsidRPr="0091368F" w:rsidRDefault="00850668" w:rsidP="00C34AFA">
          <w:pPr>
            <w:pStyle w:val="ListParagraph"/>
            <w:numPr>
              <w:ilvl w:val="0"/>
              <w:numId w:val="66"/>
            </w:numPr>
            <w:spacing w:after="0" w:line="240" w:lineRule="atLeast"/>
            <w:rPr>
              <w:rFonts w:ascii="Times New Roman" w:hAnsi="Times New Roman" w:cs="Times New Roman"/>
              <w:b/>
              <w:caps/>
              <w:sz w:val="26"/>
              <w:szCs w:val="26"/>
              <w:lang w:val="de-CH"/>
            </w:rPr>
          </w:pPr>
          <w:r w:rsidRPr="0091368F">
            <w:rPr>
              <w:rFonts w:ascii="Times New Roman" w:hAnsi="Times New Roman" w:cs="Times New Roman"/>
              <w:b/>
              <w:caps/>
              <w:sz w:val="26"/>
              <w:szCs w:val="26"/>
              <w:lang w:val="de-CH"/>
            </w:rPr>
            <w:t xml:space="preserve">TREGUESIT E EFEKTIVITETIT GJATË VITIT </w:t>
          </w:r>
          <w:r w:rsidR="00441DAA" w:rsidRPr="0091368F">
            <w:rPr>
              <w:rFonts w:ascii="Times New Roman" w:hAnsi="Times New Roman" w:cs="Times New Roman"/>
              <w:b/>
              <w:caps/>
              <w:sz w:val="26"/>
              <w:szCs w:val="26"/>
              <w:lang w:val="de-CH"/>
            </w:rPr>
            <w:t>2024</w:t>
          </w:r>
        </w:p>
        <w:p w14:paraId="39DD4381" w14:textId="651ABB39" w:rsidR="00850668" w:rsidRPr="0091368F" w:rsidRDefault="00850668" w:rsidP="00EA7A4D">
          <w:pPr>
            <w:pStyle w:val="ListParagraph"/>
            <w:spacing w:after="0" w:line="240" w:lineRule="atLeast"/>
            <w:ind w:left="388"/>
            <w:rPr>
              <w:rFonts w:ascii="Times New Roman" w:hAnsi="Times New Roman" w:cs="Times New Roman"/>
              <w:b/>
              <w:sz w:val="28"/>
              <w:szCs w:val="24"/>
              <w:lang w:val="de-CH"/>
            </w:rPr>
          </w:pPr>
        </w:p>
        <w:p w14:paraId="78736E19" w14:textId="77777777" w:rsidR="00850668" w:rsidRPr="0091368F" w:rsidRDefault="00850668" w:rsidP="00EA7A4D">
          <w:pPr>
            <w:pStyle w:val="ListParagraph"/>
            <w:spacing w:after="0" w:line="240" w:lineRule="atLeast"/>
            <w:ind w:left="216"/>
            <w:jc w:val="both"/>
            <w:rPr>
              <w:rFonts w:ascii="Times New Roman" w:hAnsi="Times New Roman" w:cs="Times New Roman"/>
              <w:b/>
              <w:caps/>
              <w:sz w:val="28"/>
              <w:szCs w:val="24"/>
              <w:lang w:val="de-CH"/>
            </w:rPr>
          </w:pPr>
        </w:p>
        <w:p w14:paraId="7F53A4CC" w14:textId="7AC88497" w:rsidR="00850668" w:rsidRPr="00413284" w:rsidRDefault="00850668" w:rsidP="00C34AFA">
          <w:pPr>
            <w:pStyle w:val="ListParagraph"/>
            <w:numPr>
              <w:ilvl w:val="0"/>
              <w:numId w:val="31"/>
            </w:numPr>
            <w:spacing w:after="0" w:line="240" w:lineRule="atLeast"/>
            <w:ind w:left="388" w:hanging="172"/>
            <w:rPr>
              <w:rFonts w:ascii="Times New Roman" w:hAnsi="Times New Roman" w:cs="Times New Roman"/>
              <w:b/>
              <w:caps/>
              <w:sz w:val="28"/>
              <w:szCs w:val="24"/>
            </w:rPr>
          </w:pPr>
          <w:r w:rsidRPr="00413284">
            <w:rPr>
              <w:rFonts w:ascii="Times New Roman" w:hAnsi="Times New Roman" w:cs="Times New Roman"/>
              <w:b/>
              <w:caps/>
              <w:sz w:val="28"/>
              <w:szCs w:val="24"/>
            </w:rPr>
            <w:t>shtojca</w:t>
          </w:r>
        </w:p>
        <w:p w14:paraId="799392E2" w14:textId="77777777" w:rsidR="003008CE" w:rsidRPr="00413284" w:rsidRDefault="003008CE" w:rsidP="00EA7A4D">
          <w:pPr>
            <w:spacing w:after="0" w:line="240" w:lineRule="atLeast"/>
            <w:ind w:left="216"/>
            <w:rPr>
              <w:rFonts w:ascii="Times New Roman" w:hAnsi="Times New Roman" w:cs="Times New Roman"/>
              <w:b/>
              <w:caps/>
              <w:sz w:val="28"/>
              <w:szCs w:val="24"/>
            </w:rPr>
          </w:pPr>
        </w:p>
        <w:p w14:paraId="055BA832" w14:textId="61CDCFCF" w:rsidR="001E6E15" w:rsidRPr="00413284" w:rsidRDefault="001E6E15" w:rsidP="00C34AFA">
          <w:pPr>
            <w:pStyle w:val="ListParagraph"/>
            <w:numPr>
              <w:ilvl w:val="0"/>
              <w:numId w:val="31"/>
            </w:numPr>
            <w:spacing w:after="0" w:line="240" w:lineRule="atLeas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13284">
            <w:rPr>
              <w:rFonts w:ascii="Times New Roman" w:hAnsi="Times New Roman" w:cs="Times New Roman"/>
              <w:caps/>
              <w:sz w:val="24"/>
              <w:szCs w:val="24"/>
            </w:rPr>
            <w:t xml:space="preserve">bAZA </w:t>
          </w:r>
          <w:r w:rsidR="002F6F76" w:rsidRPr="00413284">
            <w:rPr>
              <w:rFonts w:ascii="Times New Roman" w:hAnsi="Times New Roman" w:cs="Times New Roman"/>
              <w:caps/>
              <w:sz w:val="24"/>
              <w:szCs w:val="24"/>
            </w:rPr>
            <w:t>Ligjor</w:t>
          </w:r>
          <w:r w:rsidR="00DB3CA9" w:rsidRPr="00413284">
            <w:rPr>
              <w:rFonts w:ascii="Times New Roman" w:hAnsi="Times New Roman" w:cs="Times New Roman"/>
              <w:caps/>
              <w:sz w:val="24"/>
              <w:szCs w:val="24"/>
            </w:rPr>
            <w:t>e</w:t>
          </w:r>
          <w:r w:rsidRPr="00413284">
            <w:rPr>
              <w:rFonts w:ascii="Times New Roman" w:hAnsi="Times New Roman" w:cs="Times New Roman"/>
              <w:caps/>
              <w:sz w:val="24"/>
              <w:szCs w:val="24"/>
            </w:rPr>
            <w:t xml:space="preserve"> e veprimtarisë së ishsh</w:t>
          </w:r>
        </w:p>
      </w:sdtContent>
    </w:sdt>
    <w:p w14:paraId="33B828E1" w14:textId="036497EC" w:rsidR="00BB1DE0" w:rsidRPr="00413284" w:rsidRDefault="00BB1DE0" w:rsidP="007A7030">
      <w:pPr>
        <w:pStyle w:val="ListParagraph"/>
        <w:spacing w:after="0" w:line="240" w:lineRule="atLeast"/>
        <w:ind w:left="81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13284">
        <w:rPr>
          <w:rFonts w:ascii="Times New Roman" w:hAnsi="Times New Roman" w:cs="Times New Roman"/>
          <w:b/>
          <w:caps/>
          <w:sz w:val="28"/>
          <w:szCs w:val="24"/>
        </w:rPr>
        <w:lastRenderedPageBreak/>
        <w:t>Inspektorati Shtetëror Shëndetësor</w:t>
      </w:r>
    </w:p>
    <w:p w14:paraId="26955336" w14:textId="1AEC6E5B" w:rsidR="00EE48FF" w:rsidRPr="00BB1DE0" w:rsidRDefault="00D04978" w:rsidP="00BB1DE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B1DE0">
        <w:rPr>
          <w:rFonts w:ascii="Times New Roman" w:hAnsi="Times New Roman" w:cs="Times New Roman"/>
          <w:b/>
          <w:caps/>
          <w:sz w:val="28"/>
          <w:szCs w:val="24"/>
        </w:rPr>
        <w:t>RAPORTI VJETOR 202</w:t>
      </w:r>
      <w:r w:rsidR="00441DAA" w:rsidRPr="00BB1DE0">
        <w:rPr>
          <w:rFonts w:ascii="Times New Roman" w:hAnsi="Times New Roman" w:cs="Times New Roman"/>
          <w:b/>
          <w:caps/>
          <w:sz w:val="28"/>
          <w:szCs w:val="24"/>
        </w:rPr>
        <w:t>4</w:t>
      </w:r>
    </w:p>
    <w:p w14:paraId="49A60DBE" w14:textId="77777777" w:rsidR="00EE48FF" w:rsidRPr="00BB1DE0" w:rsidRDefault="00EE48FF" w:rsidP="00BB1DE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26A04AC" w14:textId="77777777" w:rsidR="00EE48FF" w:rsidRPr="00BB1DE0" w:rsidRDefault="00EE48FF" w:rsidP="00BB1DE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841FB60" w14:textId="77777777" w:rsidR="005E77FB" w:rsidRPr="00BB1DE0" w:rsidRDefault="005E77FB" w:rsidP="00BB1DE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B1DE0">
        <w:rPr>
          <w:rFonts w:ascii="Times New Roman" w:hAnsi="Times New Roman" w:cs="Times New Roman"/>
          <w:b/>
          <w:caps/>
          <w:sz w:val="24"/>
          <w:szCs w:val="24"/>
          <w:u w:val="single"/>
        </w:rPr>
        <w:t>PëRMBLEDHJE</w:t>
      </w:r>
    </w:p>
    <w:p w14:paraId="565550E4" w14:textId="77777777" w:rsidR="005E77FB" w:rsidRPr="00BB1DE0" w:rsidRDefault="005E77FB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EF9DFF" w14:textId="2BF169C9" w:rsidR="00772020" w:rsidRPr="00BB1DE0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analiz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0CC2" w:rsidRPr="00BB1DE0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pun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CC2" w:rsidRPr="00BB1DE0">
        <w:rPr>
          <w:rFonts w:ascii="Times New Roman" w:hAnsi="Times New Roman" w:cs="Times New Roman"/>
          <w:sz w:val="24"/>
          <w:szCs w:val="24"/>
        </w:rPr>
        <w:t>s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Inspektoratit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Shtet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sz w:val="24"/>
          <w:szCs w:val="24"/>
        </w:rPr>
        <w:t>ndet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(ISHSH)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gjat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A76253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53" w:rsidRPr="00BB1DE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A76253" w:rsidRPr="00BB1DE0">
        <w:rPr>
          <w:rFonts w:ascii="Times New Roman" w:hAnsi="Times New Roman" w:cs="Times New Roman"/>
          <w:sz w:val="24"/>
          <w:szCs w:val="24"/>
        </w:rPr>
        <w:t xml:space="preserve"> 202</w:t>
      </w:r>
      <w:r w:rsidR="00441DAA" w:rsidRPr="00BB1DE0">
        <w:rPr>
          <w:rFonts w:ascii="Times New Roman" w:hAnsi="Times New Roman" w:cs="Times New Roman"/>
          <w:sz w:val="24"/>
          <w:szCs w:val="24"/>
        </w:rPr>
        <w:t>4</w:t>
      </w:r>
      <w:r w:rsidRPr="00BB1D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B5DF5" w14:textId="77777777" w:rsidR="002E35B7" w:rsidRPr="00BB1DE0" w:rsidRDefault="002E35B7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012924" w14:textId="4FDE1E08" w:rsidR="002E35B7" w:rsidRPr="00BB1DE0" w:rsidRDefault="002E35B7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1DE0">
        <w:rPr>
          <w:rFonts w:ascii="Times New Roman" w:hAnsi="Times New Roman" w:cs="Times New Roman"/>
          <w:sz w:val="24"/>
          <w:szCs w:val="24"/>
        </w:rPr>
        <w:t xml:space="preserve">Puna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aktivitet</w:t>
      </w:r>
      <w:r w:rsid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202</w:t>
      </w:r>
      <w:r w:rsidR="00441DAA" w:rsidRPr="00BB1DE0">
        <w:rPr>
          <w:rFonts w:ascii="Times New Roman" w:hAnsi="Times New Roman" w:cs="Times New Roman"/>
          <w:sz w:val="24"/>
          <w:szCs w:val="24"/>
        </w:rPr>
        <w:t>4</w:t>
      </w:r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ë</w:t>
      </w:r>
      <w:r w:rsidR="00BB1DE0">
        <w:rPr>
          <w:rFonts w:ascii="Times New Roman" w:hAnsi="Times New Roman" w:cs="Times New Roman"/>
          <w:sz w:val="24"/>
          <w:szCs w:val="24"/>
        </w:rPr>
        <w:t>sht</w:t>
      </w:r>
      <w:r w:rsidR="00BB1DE0" w:rsidRPr="00BB1D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ton</w:t>
      </w:r>
      <w:r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B1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17B"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E0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127" w:rsidRPr="00BB1DE0">
        <w:rPr>
          <w:rFonts w:ascii="Times New Roman" w:hAnsi="Times New Roman" w:cs="Times New Roman"/>
          <w:sz w:val="24"/>
          <w:szCs w:val="24"/>
        </w:rPr>
        <w:t>synim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Pr="00BB1DE0">
        <w:rPr>
          <w:rFonts w:ascii="Times New Roman" w:hAnsi="Times New Roman" w:cs="Times New Roman"/>
          <w:sz w:val="24"/>
          <w:szCs w:val="24"/>
          <w:lang w:val="en-GB"/>
        </w:rPr>
        <w:t>ër</w:t>
      </w:r>
      <w:proofErr w:type="spellEnd"/>
      <w:r w:rsidRPr="00BB1D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  <w:lang w:val="en-GB"/>
        </w:rPr>
        <w:t>mbrojtjen</w:t>
      </w:r>
      <w:proofErr w:type="spellEnd"/>
      <w:r w:rsidRPr="00BB1DE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  <w:lang w:val="en-GB"/>
        </w:rPr>
        <w:t>shëndetit</w:t>
      </w:r>
      <w:proofErr w:type="spellEnd"/>
      <w:r w:rsidRPr="00BB1D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A1CD8" w14:textId="77777777" w:rsidR="00D21B32" w:rsidRPr="00BB1DE0" w:rsidRDefault="00D21B32" w:rsidP="00BB1D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FFD20D" w14:textId="22F1D1B9" w:rsidR="002C6FDE" w:rsidRPr="00BB1DE0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momentet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="004E676F"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76F" w:rsidRPr="00BB1DE0">
        <w:rPr>
          <w:rFonts w:ascii="Times New Roman" w:hAnsi="Times New Roman" w:cs="Times New Roman"/>
          <w:sz w:val="24"/>
          <w:szCs w:val="24"/>
        </w:rPr>
        <w:t>ri-inspektimeve</w:t>
      </w:r>
      <w:proofErr w:type="spellEnd"/>
      <w:r w:rsidR="004E676F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6F"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E676F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6F" w:rsidRPr="00BB1DE0">
        <w:rPr>
          <w:rFonts w:ascii="Times New Roman" w:hAnsi="Times New Roman" w:cs="Times New Roman"/>
          <w:sz w:val="24"/>
          <w:szCs w:val="24"/>
        </w:rPr>
        <w:t>monitorimeve</w:t>
      </w:r>
      <w:proofErr w:type="spellEnd"/>
      <w:r w:rsidR="004E676F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r w:rsidR="00441DAA" w:rsidRPr="00BB1DE0">
        <w:rPr>
          <w:rFonts w:ascii="Times New Roman" w:hAnsi="Times New Roman" w:cs="Times New Roman"/>
          <w:sz w:val="24"/>
          <w:szCs w:val="24"/>
        </w:rPr>
        <w:t>2024</w:t>
      </w:r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sz w:val="24"/>
          <w:szCs w:val="24"/>
        </w:rPr>
        <w:t>rmenden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F37B58" w14:textId="77777777" w:rsidR="00157764" w:rsidRPr="00BB1DE0" w:rsidRDefault="00157764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spitaleve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0DB03C4C" w14:textId="678335F2" w:rsidR="00157764" w:rsidRPr="00BB1DE0" w:rsidRDefault="00157764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parësore</w:t>
      </w:r>
      <w:proofErr w:type="spellEnd"/>
      <w:r w:rsidR="00DF7CA3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CA3"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DF7CA3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CA3"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7CA3" w:rsidRPr="00BB1DE0">
        <w:rPr>
          <w:rFonts w:ascii="Times New Roman" w:hAnsi="Times New Roman" w:cs="Times New Roman"/>
          <w:sz w:val="24"/>
          <w:szCs w:val="24"/>
        </w:rPr>
        <w:t xml:space="preserve"> </w:t>
      </w:r>
      <w:r w:rsidRPr="00BB1DE0">
        <w:rPr>
          <w:rFonts w:ascii="Times New Roman" w:hAnsi="Times New Roman" w:cs="Times New Roman"/>
          <w:sz w:val="24"/>
          <w:szCs w:val="24"/>
        </w:rPr>
        <w:t>jo-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laboratorik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kabinetet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imazherike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9A4DF8" w14:textId="77777777" w:rsidR="00157764" w:rsidRPr="00BB1DE0" w:rsidRDefault="00157764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klinikave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laboratorëve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stomatologjikë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jo-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4AE825B8" w14:textId="77777777" w:rsidR="008C0DE5" w:rsidRPr="0091368F" w:rsidRDefault="008C0DE5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Inspektime për akreditimin e institucioneve shëndetësore. </w:t>
      </w:r>
    </w:p>
    <w:p w14:paraId="71D2767D" w14:textId="5E78C089" w:rsidR="002F402D" w:rsidRPr="00BB1DE0" w:rsidRDefault="002F402D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higjieno-sanitar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parashkollore</w:t>
      </w:r>
      <w:proofErr w:type="spellEnd"/>
      <w:r w:rsidR="00157764"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764" w:rsidRPr="00BB1DE0"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 w:rsidR="00157764"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764" w:rsidRPr="00BB1DE0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157764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konvikteve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3BAD1392" w14:textId="0555FA22" w:rsidR="002F402D" w:rsidRPr="00BB1DE0" w:rsidRDefault="002F402D" w:rsidP="00BB1D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</w:rPr>
        <w:t>sezonit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</w:rPr>
        <w:t>turistik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B2F1A7" w14:textId="77777777" w:rsidR="00B61B8A" w:rsidRPr="00BB1DE0" w:rsidRDefault="00B61B8A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pijshëm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5563AED2" w14:textId="77777777" w:rsidR="00B61B8A" w:rsidRPr="0091368F" w:rsidRDefault="00B61B8A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Inspektimi ndërmarrjeve për kujdesin dhe sigurinë e shëndetit në punë.</w:t>
      </w:r>
    </w:p>
    <w:p w14:paraId="6E0D2883" w14:textId="494B4C00" w:rsidR="00AE1E63" w:rsidRPr="0091368F" w:rsidRDefault="00AE1E63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 për institucionet e ekzekutimit të dënimeve të veprave penale, paraburgimit dhe komisariatet e policisë.</w:t>
      </w:r>
    </w:p>
    <w:p w14:paraId="5472A324" w14:textId="77777777" w:rsidR="00656806" w:rsidRPr="0091368F" w:rsidRDefault="002E70A5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Inspektime n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ë shtëpitë e të moshuarve publike dhe jo publike, institucionet rezidenciale publike të kujdesit për fëmijë, qendrat rezidenciale për fëmijë jo-publike. </w:t>
      </w:r>
    </w:p>
    <w:p w14:paraId="25D9926A" w14:textId="37F1D723" w:rsidR="00AE1E63" w:rsidRPr="00BB1DE0" w:rsidRDefault="00AE1E63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Inspektimet për zbatimin e </w:t>
      </w:r>
      <w:r w:rsidR="0082607F"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>Ligj</w:t>
      </w:r>
      <w:r w:rsidR="001C45AB"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26/2017 “Për Produktet Kozmetike”. </w:t>
      </w:r>
    </w:p>
    <w:p w14:paraId="24FC755D" w14:textId="7F4F5DDF" w:rsidR="00AE1E63" w:rsidRPr="0091368F" w:rsidRDefault="00D94CCA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</w:t>
      </w:r>
      <w:r w:rsidR="00595ECD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AE1E63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="00AE1E63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91368F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AE1E63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9942 datë 26.06.2008 “Për parandalimin e çrregullimeve të shkaktuara nga pamjaftueshmëria e jodit në organizmin e njeriut”, i ndryshuar. </w:t>
      </w:r>
    </w:p>
    <w:p w14:paraId="4CE96D3A" w14:textId="4C6E6EF1" w:rsidR="00656806" w:rsidRPr="0091368F" w:rsidRDefault="00656806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Inspektime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91368F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9636 “Për mbrojtjen e shëndetit nga produktet e duhanit”, i ndryshuar.</w:t>
      </w:r>
    </w:p>
    <w:p w14:paraId="3210190C" w14:textId="5A7D1DE4" w:rsidR="00EB71F2" w:rsidRPr="0091368F" w:rsidRDefault="00656806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Inspektime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91368F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9518 “Për mbrojtjen e të miturve nga përdorimi i alkoolit </w:t>
      </w:r>
      <w:r w:rsidR="002E70A5"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>pijeve energjike dhe pijeve të gazuara që përmbajnë sheqer të shtuar</w:t>
      </w:r>
      <w:r w:rsidR="002E70A5" w:rsidRPr="0091368F">
        <w:rPr>
          <w:rFonts w:ascii="Times New Roman" w:hAnsi="Times New Roman" w:cs="Times New Roman"/>
          <w:sz w:val="24"/>
          <w:szCs w:val="24"/>
          <w:lang w:val="it-IT"/>
        </w:rPr>
        <w:t>”, i ndryshuar.</w:t>
      </w:r>
    </w:p>
    <w:p w14:paraId="0D3792CC" w14:textId="037A8AAB" w:rsidR="009B5635" w:rsidRPr="0091368F" w:rsidRDefault="002E70A5" w:rsidP="00BB1DE0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Inspektim</w:t>
      </w:r>
      <w:r w:rsidR="00595ECD" w:rsidRPr="0091368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91368F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8528 datë 23.09.1999 “Për nxitjen dhe mbrojtjen e të </w:t>
      </w:r>
      <w:r w:rsidR="009B5635"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ushqyerit me gji”, i ndryshuar. </w:t>
      </w:r>
    </w:p>
    <w:p w14:paraId="3AD83A9F" w14:textId="7B7CFA5B" w:rsidR="0096284F" w:rsidRPr="0091368F" w:rsidRDefault="0096284F" w:rsidP="00BB1DE0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6227339" w14:textId="25C3CF2A" w:rsidR="004D1E2E" w:rsidRPr="0091368F" w:rsidRDefault="004D1E2E" w:rsidP="00BB1DE0">
      <w:pPr>
        <w:pStyle w:val="ListParagraph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Gjat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 vitit 2024</w:t>
      </w:r>
      <w:r w:rsidR="00BB1DE0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punonjësit e ISHSH kanë qenë pjesë e Grupeve Ndërinstitucionale të Punës për Çështjet e Integrimit Europian, Kapitulli 28, Shëndetësia dhe Mbrojtja Sociale. </w:t>
      </w:r>
    </w:p>
    <w:p w14:paraId="2CB8BC74" w14:textId="77777777" w:rsidR="004D1E2E" w:rsidRPr="0091368F" w:rsidRDefault="004D1E2E" w:rsidP="00BB1DE0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48C758" w14:textId="77777777" w:rsidR="008C4757" w:rsidRPr="0091368F" w:rsidRDefault="008C4757" w:rsidP="00BB1DE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2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2"/>
          <w:lang w:val="it-IT"/>
        </w:rPr>
        <w:t>ISHSH me inspektimet e kryera në subjektet arsimore dhe në subjektet rreth tyre me q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ëllim zbatimin e </w:t>
      </w:r>
      <w:r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Ligjit Nr. 9636 “Për mbrojtjen e shëndetit nga produktet e duhanit” të ndryshuar, </w:t>
      </w:r>
      <w:r w:rsidRPr="00BB1DE0">
        <w:rPr>
          <w:rFonts w:ascii="Times New Roman" w:eastAsia="Times New Roman" w:hAnsi="Times New Roman" w:cs="Times New Roman"/>
          <w:sz w:val="24"/>
          <w:szCs w:val="24"/>
          <w:lang w:val="it-IT"/>
        </w:rPr>
        <w:t>Ligjit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</w:t>
      </w:r>
      <w:r w:rsidRPr="0091368F">
        <w:rPr>
          <w:rStyle w:val="st"/>
          <w:rFonts w:ascii="Times New Roman" w:hAnsi="Times New Roman" w:cs="Times New Roman"/>
          <w:sz w:val="24"/>
          <w:szCs w:val="24"/>
          <w:lang w:val="it-IT"/>
        </w:rPr>
        <w:t>9518, datë 18.4.2006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mbrojtjen e të miturve nga përdorimi i alkoolit, pijeve energjike dhe atyre me sheqer të shtuar” 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të ndryshuar, </w:t>
      </w:r>
      <w:r w:rsidRPr="0091368F">
        <w:rPr>
          <w:rFonts w:ascii="Times New Roman" w:hAnsi="Times New Roman" w:cs="Times New Roman"/>
          <w:bCs/>
          <w:sz w:val="24"/>
          <w:szCs w:val="22"/>
          <w:lang w:val="it-IT"/>
        </w:rPr>
        <w:t>është një nga hallkat kryesore në zbatimin e Paketës së Sigurisë në arsimin parauniversitar në bashkëpunim me institucionet e tjera.</w:t>
      </w:r>
    </w:p>
    <w:p w14:paraId="5F0FB280" w14:textId="77777777" w:rsidR="007A7030" w:rsidRPr="00413284" w:rsidRDefault="007A7030" w:rsidP="007A7030">
      <w:pPr>
        <w:pStyle w:val="ListParagraph"/>
        <w:spacing w:after="0" w:line="240" w:lineRule="atLeast"/>
        <w:ind w:left="81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13284">
        <w:rPr>
          <w:rFonts w:ascii="Times New Roman" w:hAnsi="Times New Roman" w:cs="Times New Roman"/>
          <w:b/>
          <w:caps/>
          <w:sz w:val="28"/>
          <w:szCs w:val="24"/>
        </w:rPr>
        <w:lastRenderedPageBreak/>
        <w:t>Inspektorati Shtetëror Shëndetësor</w:t>
      </w:r>
    </w:p>
    <w:p w14:paraId="783FAFDD" w14:textId="77777777" w:rsidR="007A7030" w:rsidRPr="00BB1DE0" w:rsidRDefault="007A7030" w:rsidP="007A703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B1DE0">
        <w:rPr>
          <w:rFonts w:ascii="Times New Roman" w:hAnsi="Times New Roman" w:cs="Times New Roman"/>
          <w:b/>
          <w:caps/>
          <w:sz w:val="28"/>
          <w:szCs w:val="24"/>
        </w:rPr>
        <w:t>RAPORTI VJETOR 2024</w:t>
      </w:r>
    </w:p>
    <w:p w14:paraId="56ECE5FD" w14:textId="2C28D22B" w:rsidR="00CF5BB1" w:rsidRPr="00BB1DE0" w:rsidRDefault="00CF5BB1" w:rsidP="00BB1DE0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138307" w14:textId="77777777" w:rsidR="00B178D9" w:rsidRPr="00BB1DE0" w:rsidRDefault="00B178D9" w:rsidP="00BB1DE0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DDB54F" w14:textId="7269C49E" w:rsidR="002C6FDE" w:rsidRPr="00BB1DE0" w:rsidRDefault="002C6FDE" w:rsidP="00BB1DE0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B1DE0">
        <w:rPr>
          <w:rFonts w:ascii="Times New Roman" w:hAnsi="Times New Roman" w:cs="Times New Roman"/>
          <w:b/>
          <w:caps/>
          <w:sz w:val="24"/>
          <w:szCs w:val="24"/>
          <w:u w:val="single"/>
        </w:rPr>
        <w:t>Hyrje</w:t>
      </w:r>
    </w:p>
    <w:p w14:paraId="52815D15" w14:textId="77777777" w:rsidR="002C6FDE" w:rsidRPr="00BB1DE0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DCD01C" w14:textId="77777777" w:rsidR="00F97A0E" w:rsidRPr="00BB1DE0" w:rsidRDefault="00F97A0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28A812" w14:textId="0F677295" w:rsidR="002C6FDE" w:rsidRPr="004737FF" w:rsidRDefault="004737FF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1A1ED8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hartohet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k</w:t>
      </w:r>
      <w:r w:rsidRPr="001A1ED8">
        <w:rPr>
          <w:rFonts w:ascii="Times New Roman" w:hAnsi="Times New Roman" w:cs="Times New Roman"/>
          <w:bCs/>
          <w:sz w:val="24"/>
          <w:szCs w:val="24"/>
        </w:rPr>
        <w:t>ë</w:t>
      </w:r>
      <w:r w:rsidRPr="001A1ED8">
        <w:rPr>
          <w:rFonts w:ascii="Times New Roman" w:hAnsi="Times New Roman" w:cs="Times New Roman"/>
          <w:sz w:val="24"/>
          <w:szCs w:val="24"/>
        </w:rPr>
        <w:t>rkesave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t</w:t>
      </w:r>
      <w:r w:rsidRPr="001A1ED8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8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Nr. 10433, </w:t>
      </w:r>
      <w:proofErr w:type="spellStart"/>
      <w:r w:rsidR="0076462C">
        <w:rPr>
          <w:rFonts w:ascii="Times New Roman" w:hAnsi="Times New Roman" w:cs="Times New Roman"/>
          <w:sz w:val="24"/>
          <w:szCs w:val="24"/>
        </w:rPr>
        <w:t>dat</w:t>
      </w:r>
      <w:r w:rsidR="0076462C" w:rsidRPr="00BB1D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A1ED8">
        <w:rPr>
          <w:rFonts w:ascii="Times New Roman" w:hAnsi="Times New Roman" w:cs="Times New Roman"/>
          <w:sz w:val="24"/>
          <w:szCs w:val="24"/>
        </w:rPr>
        <w:t xml:space="preserve"> 16. 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>06. 2011 “P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>r inspektimin n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 Republik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>n e Shqip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>ris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>” dhe Urdh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rit Nr. 7, </w:t>
      </w:r>
      <w:r w:rsidR="0076462C">
        <w:rPr>
          <w:rFonts w:ascii="Times New Roman" w:hAnsi="Times New Roman" w:cs="Times New Roman"/>
          <w:sz w:val="24"/>
          <w:szCs w:val="24"/>
          <w:lang w:val="de-CH"/>
        </w:rPr>
        <w:t>dat</w:t>
      </w:r>
      <w:r w:rsidR="0076462C" w:rsidRPr="00DC004B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 19. 02. 2015 t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 Inspektoratit Qendror dhe përmbledh aktivitetin dhe arritjet e Inspektoratit Shtetëror Shëndetësor gjat</w:t>
      </w:r>
      <w:r w:rsidRPr="004737F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 vitit 202</w:t>
      </w:r>
      <w:r>
        <w:rPr>
          <w:rFonts w:ascii="Times New Roman" w:hAnsi="Times New Roman" w:cs="Times New Roman"/>
          <w:sz w:val="24"/>
          <w:szCs w:val="24"/>
          <w:lang w:val="de-CH"/>
        </w:rPr>
        <w:t>4</w:t>
      </w:r>
      <w:r w:rsidR="002C6FDE" w:rsidRPr="004737FF">
        <w:rPr>
          <w:rFonts w:ascii="Times New Roman" w:hAnsi="Times New Roman" w:cs="Times New Roman"/>
          <w:sz w:val="24"/>
          <w:szCs w:val="24"/>
          <w:lang w:val="de-CH"/>
        </w:rPr>
        <w:t xml:space="preserve">. </w:t>
      </w:r>
    </w:p>
    <w:p w14:paraId="1BC4BBF1" w14:textId="77777777" w:rsidR="00614805" w:rsidRPr="004737FF" w:rsidRDefault="00614805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088EBE73" w14:textId="77777777" w:rsidR="002C6FDE" w:rsidRPr="00BB1DE0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Inspektorati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shëndetësinë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përjashtim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farmaceutike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2360D" w14:textId="77777777" w:rsidR="00071F69" w:rsidRPr="00BB1DE0" w:rsidRDefault="00071F6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4EF488" w14:textId="2B7CF00E" w:rsidR="00071F69" w:rsidRPr="00BB1DE0" w:rsidRDefault="00071F6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Misioni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Inspektoratit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është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: “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Garantimi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respektimit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rkesave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2F6F76" w:rsidRPr="00BB1DE0">
        <w:rPr>
          <w:rFonts w:ascii="Times New Roman" w:hAnsi="Times New Roman" w:cs="Times New Roman"/>
          <w:bCs/>
          <w:sz w:val="24"/>
          <w:szCs w:val="24"/>
          <w:lang w:val="en-GB"/>
        </w:rPr>
        <w:t>ligjor</w:t>
      </w:r>
      <w:r w:rsidR="00DB3CA9" w:rsidRPr="00BB1DE0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</w:t>
      </w:r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fush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 e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sh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</w:rPr>
        <w:t>ë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ndetit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>publik</w:t>
      </w:r>
      <w:proofErr w:type="spellEnd"/>
      <w:r w:rsidRPr="00BB1DE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”. </w:t>
      </w:r>
    </w:p>
    <w:p w14:paraId="672CFBEB" w14:textId="77777777" w:rsidR="006B3D04" w:rsidRPr="00BB1DE0" w:rsidRDefault="006B3D04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C964C6" w14:textId="17C4A770" w:rsidR="002C6FDE" w:rsidRPr="00BB1DE0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Inspektorati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76" w:rsidRPr="00BB1DE0">
        <w:rPr>
          <w:rFonts w:ascii="Times New Roman" w:hAnsi="Times New Roman" w:cs="Times New Roman"/>
          <w:sz w:val="24"/>
          <w:szCs w:val="24"/>
        </w:rPr>
        <w:t>ligjor</w:t>
      </w:r>
      <w:r w:rsidR="00DB3CA9" w:rsidRPr="00BB1DE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:</w:t>
      </w:r>
    </w:p>
    <w:p w14:paraId="202BEA2E" w14:textId="55091ABE" w:rsidR="002C6FDE" w:rsidRPr="00BB1DE0" w:rsidRDefault="002C6FDE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rrisë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shëndetësis</w:t>
      </w:r>
      <w:r w:rsidR="00C60C0F" w:rsidRPr="00BB1D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1F69" w:rsidRPr="00BB1DE0">
        <w:rPr>
          <w:rFonts w:ascii="Times New Roman" w:hAnsi="Times New Roman" w:cs="Times New Roman"/>
          <w:sz w:val="24"/>
          <w:szCs w:val="24"/>
        </w:rPr>
        <w:t>.</w:t>
      </w:r>
    </w:p>
    <w:p w14:paraId="4FC3AFEA" w14:textId="16A3B111" w:rsidR="002C6FDE" w:rsidRPr="00BB1DE0" w:rsidRDefault="002C6FDE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transparencë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bashkëkohore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5ECD" w:rsidRPr="00BB1DE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="00595ECD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inspektorësh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44D200DB" w14:textId="77777777" w:rsidR="002C6FDE" w:rsidRPr="00BB1DE0" w:rsidRDefault="002C6FDE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ndërgjegjësojë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synuar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kërkohe</w:t>
      </w:r>
      <w:r w:rsidR="005E2393" w:rsidRPr="00BB1D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arrihen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47779957" w14:textId="50ECA68B" w:rsidR="002C6FDE" w:rsidRPr="00BB1DE0" w:rsidRDefault="002C6FDE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mbrojë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konsumatorët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risqet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kër</w:t>
      </w:r>
      <w:r w:rsidR="00595ECD" w:rsidRPr="00BB1DE0">
        <w:rPr>
          <w:rFonts w:ascii="Times New Roman" w:hAnsi="Times New Roman" w:cs="Times New Roman"/>
          <w:sz w:val="24"/>
          <w:szCs w:val="24"/>
        </w:rPr>
        <w:t>cënimet</w:t>
      </w:r>
      <w:proofErr w:type="spellEnd"/>
      <w:r w:rsidR="00595ECD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CD"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95ECD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CD" w:rsidRPr="00BB1DE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595ECD"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5ECD" w:rsidRPr="00BB1DE0">
        <w:rPr>
          <w:rFonts w:ascii="Times New Roman" w:hAnsi="Times New Roman" w:cs="Times New Roman"/>
          <w:sz w:val="24"/>
          <w:szCs w:val="24"/>
        </w:rPr>
        <w:t>shëndeti</w:t>
      </w:r>
      <w:r w:rsidR="00265E5F" w:rsidRPr="00BB1DE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95ECD"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CD" w:rsidRPr="00BB1DE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684F0A6A" w14:textId="2CC3AB9C" w:rsidR="00345609" w:rsidRPr="00BB1DE0" w:rsidRDefault="00345609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alarmi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gjurmueshmëri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mallrave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br</w:t>
      </w:r>
      <w:r w:rsidR="00265E5F" w:rsidRPr="00BB1DE0">
        <w:rPr>
          <w:rFonts w:ascii="Times New Roman" w:hAnsi="Times New Roman" w:cs="Times New Roman"/>
          <w:sz w:val="24"/>
          <w:szCs w:val="24"/>
        </w:rPr>
        <w:t>e</w:t>
      </w:r>
      <w:r w:rsidRPr="00BB1DE0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>.</w:t>
      </w:r>
    </w:p>
    <w:p w14:paraId="3B4F8456" w14:textId="1C75346F" w:rsidR="00345609" w:rsidRPr="0091368F" w:rsidRDefault="00265E5F" w:rsidP="00BB1DE0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 w:eastAsia="sq-AL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Të për</w:t>
      </w:r>
      <w:r w:rsidR="00345609" w:rsidRPr="0091368F">
        <w:rPr>
          <w:rFonts w:ascii="Times New Roman" w:hAnsi="Times New Roman" w:cs="Times New Roman"/>
          <w:sz w:val="24"/>
          <w:szCs w:val="24"/>
          <w:lang w:val="de-CH"/>
        </w:rPr>
        <w:t>mirësojë zbatimin e praktikave inspektuese në bazë të programit e-inspektimi.</w:t>
      </w:r>
    </w:p>
    <w:p w14:paraId="5B24BE4F" w14:textId="77777777" w:rsidR="002C6FDE" w:rsidRPr="0091368F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2BA5C3BA" w14:textId="4A9D9CFE" w:rsidR="002C6FDE" w:rsidRPr="0091368F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Inspektorati Shtetëror Shëndetësor në përmbushje të detyrimeve 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, kryen:</w:t>
      </w:r>
    </w:p>
    <w:p w14:paraId="1152870C" w14:textId="11218838" w:rsidR="002C6FDE" w:rsidRPr="0091368F" w:rsidRDefault="002C6FDE" w:rsidP="00BB1DE0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Bashkërendimin dhe koordinimin efikas të veprimtarisë </w:t>
      </w:r>
      <w:r w:rsidR="0039448D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inspektuese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në fushat të cilat janë në kompetencë të ministrisë përgjegjëse për shëndetësinë</w:t>
      </w:r>
      <w:r w:rsidR="00071F69" w:rsidRPr="0091368F">
        <w:rPr>
          <w:rFonts w:ascii="Times New Roman" w:hAnsi="Times New Roman" w:cs="Times New Roman"/>
          <w:sz w:val="24"/>
          <w:szCs w:val="24"/>
          <w:lang w:val="de-CH"/>
        </w:rPr>
        <w:t>.</w:t>
      </w:r>
    </w:p>
    <w:p w14:paraId="2FB2C298" w14:textId="7377A237" w:rsidR="00977F29" w:rsidRPr="0091368F" w:rsidRDefault="002C6FDE" w:rsidP="00BB1DE0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Sigurimin dhe unifikimin e praktikave më të mira të inspektimit</w:t>
      </w:r>
      <w:r w:rsidR="000C1170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shëndetësor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, në shkallë vendi;</w:t>
      </w:r>
    </w:p>
    <w:p w14:paraId="573ABFFB" w14:textId="77777777" w:rsidR="002C6FDE" w:rsidRPr="00BB1DE0" w:rsidRDefault="002C6FDE" w:rsidP="00BB1DE0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1DE0">
        <w:rPr>
          <w:rFonts w:ascii="Times New Roman" w:hAnsi="Times New Roman" w:cs="Times New Roman"/>
          <w:sz w:val="24"/>
          <w:szCs w:val="24"/>
          <w:lang w:val="it-IT"/>
        </w:rPr>
        <w:t>Informimin e publikut për veprimtarinë e inspektimit;</w:t>
      </w:r>
    </w:p>
    <w:p w14:paraId="59ED4A4B" w14:textId="77777777" w:rsidR="002C6FDE" w:rsidRPr="0091368F" w:rsidRDefault="002C6FDE" w:rsidP="00BB1DE0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Përgatitjen e pr</w:t>
      </w:r>
      <w:r w:rsidR="001A1E6C" w:rsidRPr="0091368F">
        <w:rPr>
          <w:rFonts w:ascii="Times New Roman" w:hAnsi="Times New Roman" w:cs="Times New Roman"/>
          <w:sz w:val="24"/>
          <w:szCs w:val="24"/>
          <w:lang w:val="de-CH"/>
        </w:rPr>
        <w:t>ogramit dhe raportit vjetor të i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nspektimit.</w:t>
      </w:r>
    </w:p>
    <w:p w14:paraId="7F4816E7" w14:textId="77777777" w:rsidR="00D17587" w:rsidRPr="0091368F" w:rsidRDefault="00D17587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0BA39F32" w14:textId="77777777" w:rsidR="002C6FDE" w:rsidRPr="0091368F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Inspektorati Shtetëror Shëndetësor ka objekt t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pun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s s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tij: </w:t>
      </w:r>
    </w:p>
    <w:p w14:paraId="58E2CF1C" w14:textId="3CED8E1F" w:rsidR="00BE4DA9" w:rsidRPr="0091368F" w:rsidRDefault="00BE4DA9" w:rsidP="00BB1DE0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Identifikimin e rreziqeve në të gjithë vendin dhe kërcënimet nga aktivitetet e pa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ligj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shme.</w:t>
      </w:r>
    </w:p>
    <w:p w14:paraId="02F4F9BC" w14:textId="77777777" w:rsidR="002C6FDE" w:rsidRPr="0091368F" w:rsidRDefault="002C6FDE" w:rsidP="00BB1DE0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Kryerjen e inspektimeve në kohë dhe me saktësi si dhe ato të përbashkëta sipas programit vjetor. </w:t>
      </w:r>
    </w:p>
    <w:p w14:paraId="0B1D5886" w14:textId="77777777" w:rsidR="002C6FDE" w:rsidRPr="0091368F" w:rsidRDefault="002C6FDE" w:rsidP="00BB1DE0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Zhvillimin e zgjidhjeve inovative për të zbutur rreziqet dhe kërcënimet.</w:t>
      </w:r>
    </w:p>
    <w:p w14:paraId="7FD9BB22" w14:textId="0351DBEE" w:rsidR="002C6FDE" w:rsidRPr="0091368F" w:rsidRDefault="002C6FDE" w:rsidP="00BB1DE0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Dhënien e informacionit në kohë dhe cilësi për </w:t>
      </w:r>
      <w:r w:rsidR="00BE4DA9" w:rsidRPr="0091368F">
        <w:rPr>
          <w:rFonts w:ascii="Times New Roman" w:hAnsi="Times New Roman" w:cs="Times New Roman"/>
          <w:sz w:val="24"/>
          <w:szCs w:val="24"/>
          <w:lang w:val="de-CH"/>
        </w:rPr>
        <w:t>vendimmarrësit</w:t>
      </w:r>
      <w:r w:rsidR="003356A1" w:rsidRPr="0091368F">
        <w:rPr>
          <w:rFonts w:ascii="Times New Roman" w:hAnsi="Times New Roman" w:cs="Times New Roman"/>
          <w:sz w:val="24"/>
          <w:szCs w:val="24"/>
          <w:lang w:val="de-CH"/>
        </w:rPr>
        <w:t>.</w:t>
      </w:r>
    </w:p>
    <w:p w14:paraId="5EED0FDC" w14:textId="0CBC8870" w:rsidR="002C6FDE" w:rsidRPr="0091368F" w:rsidRDefault="002C6FDE" w:rsidP="00BB1DE0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Vlerësimin e kontrolleve të brendshme dhe përmirësimeve që mbështesin zbatimin e suksesshëm të veprimtarisë së ISHSH.</w:t>
      </w:r>
    </w:p>
    <w:p w14:paraId="47865A0A" w14:textId="77777777" w:rsidR="002C6FDE" w:rsidRPr="0091368F" w:rsidRDefault="002C6FDE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64934AE0" w14:textId="3AE132AB" w:rsidR="00E94212" w:rsidRPr="0091368F" w:rsidRDefault="00E94212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lastRenderedPageBreak/>
        <w:t xml:space="preserve">Struktura e ISHSH është është miratuar me 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Urdh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rin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119, datë 28.07.2022 të Kryeministrit të Shqipërisë “Për miratimin e strukturës dhe të organikës së Inspektoratit Shtetëror Shëndetësor”. </w:t>
      </w:r>
    </w:p>
    <w:p w14:paraId="65CBDE8D" w14:textId="474528F0" w:rsidR="00E94212" w:rsidRPr="0091368F" w:rsidRDefault="00E94212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2F99BA66" w14:textId="54340CBE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Inspektoratit Shtetëror Shëndetësor drejtohet nga Kryeinspektori. Kryeinspektori është titullari i institucionit, i cili, në kuadër të funksioneve dhe detyrave të Inspektoratit Shtetëror Shëndetësor ushtron kompetencat e tij.</w:t>
      </w:r>
    </w:p>
    <w:p w14:paraId="3790A9BB" w14:textId="61045045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43CC3A22" w14:textId="36A102A0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ISHSH organizohet në dy nivele: Në nivel qendror dhe atë rajonal, për çdo qark të vendit.</w:t>
      </w:r>
    </w:p>
    <w:p w14:paraId="0CDF03F8" w14:textId="77777777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62A7FDDC" w14:textId="7613D109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Në ISHSH në nivel rajonal krijohen zyra vendore rajonale, të organizuara në sektorë dhe që ushtrojnë veprimtarinë e tyre në bazë qarku.</w:t>
      </w:r>
    </w:p>
    <w:p w14:paraId="7D06F159" w14:textId="4F73C88A" w:rsidR="002E1F49" w:rsidRPr="0091368F" w:rsidRDefault="002E1F49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2BC8B7E6" w14:textId="77777777" w:rsidR="001A1187" w:rsidRPr="0091368F" w:rsidRDefault="001A1187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ISHSH qendror drejtohet nga Kryeinspektori Shtetëror Shëndetësor. Kryeinspektori drejton veprimtarinë e Inspektoratit Shtetëror Shëndetësor, e përfaqëson atë dhe vepron në emër të tij. Kryeinspektori është përgjegjës për ushtrimin e veprimtarisë së ISHSH, në përputhje me legjislacionin në fuqi. Kryeinspektori është përgjegjës për organizimin dhe koordinimin e funksionimit si dhe për cilësinë dhe efektivitetin e veprimtarisë së ISHSH. </w:t>
      </w:r>
    </w:p>
    <w:p w14:paraId="4E43C20E" w14:textId="77777777" w:rsidR="001A1187" w:rsidRPr="0091368F" w:rsidRDefault="001A1187" w:rsidP="00BB1DE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18786237" w14:textId="77777777" w:rsidR="001A1187" w:rsidRPr="0091368F" w:rsidRDefault="001A1187" w:rsidP="00BB1DE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ISHSH në nivel qëndror përbëhet nga:</w:t>
      </w:r>
    </w:p>
    <w:p w14:paraId="5D5C8443" w14:textId="542668E9" w:rsidR="001A1187" w:rsidRPr="0091368F" w:rsidRDefault="001A1187" w:rsidP="00BB1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414AE597" w14:textId="77777777" w:rsidR="001A1187" w:rsidRPr="00BB1DE0" w:rsidRDefault="001A1187" w:rsidP="00BB1DE0">
      <w:pPr>
        <w:pStyle w:val="ListParagraph"/>
        <w:numPr>
          <w:ilvl w:val="0"/>
          <w:numId w:val="44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Kryeinspektor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Republikës</w:t>
      </w:r>
      <w:proofErr w:type="spellEnd"/>
    </w:p>
    <w:p w14:paraId="26C0496C" w14:textId="658350AC" w:rsidR="001A1187" w:rsidRPr="00BB1DE0" w:rsidRDefault="001A1187" w:rsidP="00BB1DE0">
      <w:pPr>
        <w:pStyle w:val="ListParagraph"/>
        <w:numPr>
          <w:ilvl w:val="0"/>
          <w:numId w:val="44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Koordinatorëve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</w:p>
    <w:p w14:paraId="39CD78CB" w14:textId="77777777" w:rsidR="001A1187" w:rsidRPr="0091368F" w:rsidRDefault="001A1187" w:rsidP="00BB1DE0">
      <w:pPr>
        <w:pStyle w:val="ListParagraph"/>
        <w:numPr>
          <w:ilvl w:val="0"/>
          <w:numId w:val="44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Drejtoria e Koordinimit dhe Monitorimit të Inspektimit</w:t>
      </w:r>
    </w:p>
    <w:p w14:paraId="1A9FE54E" w14:textId="77777777" w:rsidR="001A1187" w:rsidRPr="00BB1DE0" w:rsidRDefault="001A1187" w:rsidP="00BB1DE0">
      <w:pPr>
        <w:pStyle w:val="ListParagraph"/>
        <w:numPr>
          <w:ilvl w:val="0"/>
          <w:numId w:val="44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B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DE0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</w:p>
    <w:p w14:paraId="5BB9558F" w14:textId="5F9A1BF8" w:rsidR="002C6FDE" w:rsidRPr="00413284" w:rsidRDefault="002C6FDE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2FF39A" w14:textId="77777777" w:rsidR="002256FB" w:rsidRPr="00413284" w:rsidRDefault="002256FB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1442A3" w14:textId="7147390F" w:rsidR="002C6FDE" w:rsidRPr="00413284" w:rsidRDefault="008B0E14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A537D4" wp14:editId="417E7195">
                <wp:simplePos x="0" y="0"/>
                <wp:positionH relativeFrom="column">
                  <wp:posOffset>63795</wp:posOffset>
                </wp:positionH>
                <wp:positionV relativeFrom="paragraph">
                  <wp:posOffset>169131</wp:posOffset>
                </wp:positionV>
                <wp:extent cx="5996763" cy="2275367"/>
                <wp:effectExtent l="0" t="0" r="23495" b="10795"/>
                <wp:wrapNone/>
                <wp:docPr id="22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763" cy="2275367"/>
                          <a:chOff x="0" y="0"/>
                          <a:chExt cx="6112803" cy="262866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742817" y="0"/>
                            <a:ext cx="1776192" cy="4520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2F195" w14:textId="77777777" w:rsidR="00AD56E2" w:rsidRPr="00DC55EA" w:rsidRDefault="00AD56E2" w:rsidP="008B0E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DC55EA"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8"/>
                                </w:rPr>
                                <w:t>KRYEINSPEKTOR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0167" y="1424916"/>
                            <a:ext cx="2146103" cy="4921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0AB8CB" w14:textId="3BA1232C" w:rsidR="00AD56E2" w:rsidRPr="0091368F" w:rsidRDefault="00AD56E2" w:rsidP="00252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 w:rsidRPr="0091368F"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de-CH"/>
                                </w:rPr>
                                <w:t>Drejtoria</w:t>
                              </w:r>
                            </w:p>
                            <w:p w14:paraId="71603183" w14:textId="2FCF3556" w:rsidR="00AD56E2" w:rsidRPr="0091368F" w:rsidRDefault="00AD56E2" w:rsidP="00252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 w:rsidRPr="0091368F"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de-CH"/>
                                </w:rPr>
                                <w:t>e Koordinimit dhe Monitorimit të Inspektimit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49777" y="1424916"/>
                            <a:ext cx="2146103" cy="4921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872D7" w14:textId="77777777" w:rsidR="00AD56E2" w:rsidRPr="005C3D93" w:rsidRDefault="00AD56E2" w:rsidP="005C3D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C3D93"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 xml:space="preserve">Drejtoria </w:t>
                              </w:r>
                            </w:p>
                            <w:p w14:paraId="663A6C82" w14:textId="77777777" w:rsidR="00AD56E2" w:rsidRPr="005C3D93" w:rsidRDefault="00AD56E2" w:rsidP="005C3D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5C3D93"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 xml:space="preserve">e Financave dhe Shërbimeve Mbështetëse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83926" y="2159029"/>
                            <a:ext cx="1077065" cy="469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19F3A" w14:textId="77777777" w:rsidR="00AD56E2" w:rsidRPr="00D22F07" w:rsidRDefault="00AD56E2" w:rsidP="00736975">
                              <w:pPr>
                                <w:pStyle w:val="NormalWeb"/>
                                <w:spacing w:before="0" w:beforeAutospacing="0" w:after="0" w:afterAutospacing="0" w:line="168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22F07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 xml:space="preserve">Sektori i Inspektimit Sanitar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53624" y="704318"/>
                            <a:ext cx="2219827" cy="4921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265268" w14:textId="52BE4862" w:rsidR="00AD56E2" w:rsidRPr="002521C9" w:rsidRDefault="00AD56E2" w:rsidP="00252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521C9">
                                <w:rPr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Koordinator i Rrjetit të Koordinatorëve kundër Korrupsionit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630913" y="452011"/>
                            <a:ext cx="0" cy="85141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630913" y="950376"/>
                            <a:ext cx="112271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223218" y="1292690"/>
                            <a:ext cx="2899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223218" y="1292690"/>
                            <a:ext cx="1" cy="1322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4130845" y="1276646"/>
                            <a:ext cx="1" cy="1322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2152399"/>
                            <a:ext cx="1077065" cy="469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42D8E" w14:textId="7F805B6C" w:rsidR="00AD56E2" w:rsidRPr="00D22F07" w:rsidRDefault="00AD56E2" w:rsidP="00D75C56">
                              <w:pPr>
                                <w:pStyle w:val="NormalWeb"/>
                                <w:spacing w:before="0" w:beforeAutospacing="0" w:after="0" w:afterAutospacing="0" w:line="168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D22F07">
                                <w:rPr>
                                  <w:rFonts w:asciiTheme="minorHAnsi" w:hAnsiTheme="minorHAnsi" w:cstheme="minorHAnsi"/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 xml:space="preserve">Sektori i Inspektimeve të tjera Shëndetësore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67852" y="2159029"/>
                            <a:ext cx="1077065" cy="469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C48F41" w14:textId="77777777" w:rsidR="00AD56E2" w:rsidRPr="00D22F07" w:rsidRDefault="00AD56E2" w:rsidP="008B0E14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22F07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>Sektori i Financës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35738" y="2152399"/>
                            <a:ext cx="1077065" cy="469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89551" w14:textId="77777777" w:rsidR="00AD56E2" w:rsidRPr="00D22F07" w:rsidRDefault="00AD56E2" w:rsidP="008B0E14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22F07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 xml:space="preserve">Sektori Juridik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4868" y="2152399"/>
                            <a:ext cx="1077065" cy="469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EE01A" w14:textId="77777777" w:rsidR="00AD56E2" w:rsidRPr="00D22F07" w:rsidRDefault="00AD56E2" w:rsidP="00736975">
                              <w:pPr>
                                <w:pStyle w:val="NormalWeb"/>
                                <w:spacing w:before="0" w:beforeAutospacing="0" w:after="0" w:afterAutospacing="0" w:line="168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22F07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6"/>
                                  <w:szCs w:val="18"/>
                                </w:rPr>
                                <w:t>Sektori i Shërbimeve Mbështetëse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461430" y="1917032"/>
                            <a:ext cx="281387" cy="2419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5054866" y="1913022"/>
                            <a:ext cx="281387" cy="2419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H="1">
                            <a:off x="538533" y="1913022"/>
                            <a:ext cx="218198" cy="2393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2952862" y="1921042"/>
                            <a:ext cx="218198" cy="2393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4433400" y="1921042"/>
                            <a:ext cx="1" cy="2313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537D4" id="Group 43" o:spid="_x0000_s1026" style="position:absolute;left:0;text-align:left;margin-left:5pt;margin-top:13.3pt;width:472.2pt;height:179.15pt;z-index:251661312;mso-width-relative:margin;mso-height-relative:margin" coordsize="61128,2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">
                <v:rect id="Rectangle 24" o:spid="_x0000_s1027" style="position:absolute;left:17428;width:17762;height:4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" fillcolor="white [3201]" strokecolor="black [3213]" strokeweight="2pt">
                  <v:textbox>
                    <w:txbxContent>
                      <w:p w14:paraId="4652F195" w14:textId="77777777" w:rsidR="00AD56E2" w:rsidRPr="00DC55EA" w:rsidRDefault="00AD56E2" w:rsidP="008B0E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DC55EA">
                          <w:rPr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8"/>
                          </w:rPr>
                          <w:t>KRYEINSPEKTOR</w:t>
                        </w:r>
                      </w:p>
                    </w:txbxContent>
                  </v:textbox>
                </v:rect>
                <v:rect id="Rectangle 26" o:spid="_x0000_s1028" style="position:absolute;left:1501;top:14249;width:21461;height: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" fillcolor="white [3201]" strokecolor="black [3213]" strokeweight="2pt">
                  <v:textbox>
                    <w:txbxContent>
                      <w:p w14:paraId="770AB8CB" w14:textId="3BA1232C" w:rsidR="00AD56E2" w:rsidRPr="0091368F" w:rsidRDefault="00AD56E2" w:rsidP="002521C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de-CH"/>
                          </w:rPr>
                        </w:pPr>
                        <w:r w:rsidRPr="0091368F">
                          <w:rPr>
                            <w:color w:val="000000" w:themeColor="dark1"/>
                            <w:kern w:val="24"/>
                            <w:sz w:val="16"/>
                            <w:szCs w:val="16"/>
                            <w:lang w:val="de-CH"/>
                          </w:rPr>
                          <w:t>Drejtoria</w:t>
                        </w:r>
                      </w:p>
                      <w:p w14:paraId="71603183" w14:textId="2FCF3556" w:rsidR="00AD56E2" w:rsidRPr="0091368F" w:rsidRDefault="00AD56E2" w:rsidP="002521C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de-CH"/>
                          </w:rPr>
                        </w:pPr>
                        <w:r w:rsidRPr="0091368F">
                          <w:rPr>
                            <w:color w:val="000000" w:themeColor="dark1"/>
                            <w:kern w:val="24"/>
                            <w:sz w:val="16"/>
                            <w:szCs w:val="16"/>
                            <w:lang w:val="de-CH"/>
                          </w:rPr>
                          <w:t>e Koordinimit dhe Monitorimit të Inspektimit</w:t>
                        </w:r>
                      </w:p>
                    </w:txbxContent>
                  </v:textbox>
                </v:rect>
                <v:rect id="Rectangle 29" o:spid="_x0000_s1029" style="position:absolute;left:30497;top:14249;width:21461;height: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" fillcolor="white [3201]" strokecolor="black [3213]" strokeweight="2pt">
                  <v:textbox>
                    <w:txbxContent>
                      <w:p w14:paraId="125872D7" w14:textId="77777777" w:rsidR="00AD56E2" w:rsidRPr="005C3D93" w:rsidRDefault="00AD56E2" w:rsidP="005C3D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5C3D93">
                          <w:rPr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 xml:space="preserve">Drejtoria </w:t>
                        </w:r>
                      </w:p>
                      <w:p w14:paraId="663A6C82" w14:textId="77777777" w:rsidR="00AD56E2" w:rsidRPr="005C3D93" w:rsidRDefault="00AD56E2" w:rsidP="005C3D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5C3D93">
                          <w:rPr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 xml:space="preserve">e Financave dhe Shërbimeve Mbështetëse </w:t>
                        </w:r>
                      </w:p>
                    </w:txbxContent>
                  </v:textbox>
                </v:rect>
                <v:rect id="Rectangle 30" o:spid="_x0000_s1030" style="position:absolute;left:13839;top:21590;width:10770;height:4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" fillcolor="white [3201]" strokecolor="black [3213]" strokeweight="2pt">
                  <v:textbox>
                    <w:txbxContent>
                      <w:p w14:paraId="6A619F3A" w14:textId="77777777" w:rsidR="00AD56E2" w:rsidRPr="00D22F07" w:rsidRDefault="00AD56E2" w:rsidP="00736975">
                        <w:pPr>
                          <w:pStyle w:val="NormalWeb"/>
                          <w:spacing w:before="0" w:beforeAutospacing="0" w:after="0" w:afterAutospacing="0" w:line="168" w:lineRule="auto"/>
                          <w:jc w:val="center"/>
                          <w:rPr>
                            <w:sz w:val="22"/>
                          </w:rPr>
                        </w:pPr>
                        <w:r w:rsidRPr="00D22F07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 xml:space="preserve">Sektori i Inspektimit Sanitar </w:t>
                        </w:r>
                      </w:p>
                    </w:txbxContent>
                  </v:textbox>
                </v:rect>
                <v:rect id="Rectangle 31" o:spid="_x0000_s1031" style="position:absolute;left:37536;top:7043;width:22198;height: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" fillcolor="white [3201]" strokecolor="black [3213]" strokeweight="2pt">
                  <v:textbox>
                    <w:txbxContent>
                      <w:p w14:paraId="3E265268" w14:textId="52BE4862" w:rsidR="00AD56E2" w:rsidRPr="002521C9" w:rsidRDefault="00AD56E2" w:rsidP="002521C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</w:pPr>
                        <w:r w:rsidRPr="002521C9">
                          <w:rPr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Koordinator i Rrjetit të Koordinatorëve kundër Korrupsionit </w:t>
                        </w:r>
                      </w:p>
                    </w:txbxContent>
                  </v:textbox>
                </v:rect>
                <v:line id="Straight Connector 32" o:spid="_x0000_s1032" style="position:absolute;visibility:visible;mso-wrap-style:square" from="26309,4520" to="26309,1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line id="Straight Connector 33" o:spid="_x0000_s1033" style="position:absolute;visibility:visible;mso-wrap-style:square" from="26309,9503" to="37536,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<v:line id="Straight Connector 34" o:spid="_x0000_s1034" style="position:absolute;visibility:visible;mso-wrap-style:square" from="12232,12926" to="41228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Straight Connector 35" o:spid="_x0000_s1035" style="position:absolute;visibility:visible;mso-wrap-style:square" from="12232,12926" to="12232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Straight Connector 36" o:spid="_x0000_s1036" style="position:absolute;visibility:visible;mso-wrap-style:square" from="41308,12766" to="41308,1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rect id="Rectangle 37" o:spid="_x0000_s1037" style="position:absolute;top:21523;width:10770;height:4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" fillcolor="white [3201]" strokecolor="black [3213]" strokeweight="2pt">
                  <v:textbox>
                    <w:txbxContent>
                      <w:p w14:paraId="5F342D8E" w14:textId="7F805B6C" w:rsidR="00AD56E2" w:rsidRPr="00D22F07" w:rsidRDefault="00AD56E2" w:rsidP="00D75C56">
                        <w:pPr>
                          <w:pStyle w:val="NormalWeb"/>
                          <w:spacing w:before="0" w:beforeAutospacing="0" w:after="0" w:afterAutospacing="0" w:line="168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D22F07">
                          <w:rPr>
                            <w:rFonts w:asciiTheme="minorHAnsi" w:hAnsiTheme="minorHAnsi" w:cstheme="minorHAnsi"/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 xml:space="preserve">Sektori i Inspektimeve të tjera Shëndetësore </w:t>
                        </w:r>
                      </w:p>
                    </w:txbxContent>
                  </v:textbox>
                </v:rect>
                <v:rect id="Rectangle 38" o:spid="_x0000_s1038" style="position:absolute;left:27678;top:21590;width:10771;height:4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" fillcolor="white [3201]" strokecolor="black [3213]" strokeweight="2pt">
                  <v:textbox>
                    <w:txbxContent>
                      <w:p w14:paraId="6FC48F41" w14:textId="77777777" w:rsidR="00AD56E2" w:rsidRPr="00D22F07" w:rsidRDefault="00AD56E2" w:rsidP="008B0E14">
                        <w:pPr>
                          <w:pStyle w:val="NormalWeb"/>
                          <w:spacing w:before="0" w:beforeAutospacing="0" w:after="0" w:afterAutospacing="0" w:line="240" w:lineRule="exact"/>
                          <w:jc w:val="center"/>
                          <w:rPr>
                            <w:sz w:val="22"/>
                          </w:rPr>
                        </w:pPr>
                        <w:r w:rsidRPr="00D22F07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>Sektori i Financës</w:t>
                        </w:r>
                      </w:p>
                    </w:txbxContent>
                  </v:textbox>
                </v:rect>
                <v:rect id="Rectangle 57" o:spid="_x0000_s1039" style="position:absolute;left:50357;top:21523;width:10771;height:4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" fillcolor="white [3201]" strokecolor="black [3213]" strokeweight="2pt">
                  <v:textbox>
                    <w:txbxContent>
                      <w:p w14:paraId="62B89551" w14:textId="77777777" w:rsidR="00AD56E2" w:rsidRPr="00D22F07" w:rsidRDefault="00AD56E2" w:rsidP="008B0E14">
                        <w:pPr>
                          <w:pStyle w:val="NormalWeb"/>
                          <w:spacing w:before="0" w:beforeAutospacing="0" w:after="0" w:afterAutospacing="0" w:line="240" w:lineRule="exact"/>
                          <w:jc w:val="center"/>
                          <w:rPr>
                            <w:sz w:val="22"/>
                          </w:rPr>
                        </w:pPr>
                        <w:r w:rsidRPr="00D22F07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 xml:space="preserve">Sektori Juridik </w:t>
                        </w:r>
                      </w:p>
                    </w:txbxContent>
                  </v:textbox>
                </v:rect>
                <v:rect id="Rectangle 58" o:spid="_x0000_s1040" style="position:absolute;left:38948;top:21523;width:10771;height:4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" fillcolor="white [3201]" strokecolor="black [3213]" strokeweight="2pt">
                  <v:textbox>
                    <w:txbxContent>
                      <w:p w14:paraId="1D5EE01A" w14:textId="77777777" w:rsidR="00AD56E2" w:rsidRPr="00D22F07" w:rsidRDefault="00AD56E2" w:rsidP="00736975">
                        <w:pPr>
                          <w:pStyle w:val="NormalWeb"/>
                          <w:spacing w:before="0" w:beforeAutospacing="0" w:after="0" w:afterAutospacing="0" w:line="168" w:lineRule="auto"/>
                          <w:jc w:val="center"/>
                          <w:rPr>
                            <w:sz w:val="22"/>
                          </w:rPr>
                        </w:pPr>
                        <w:r w:rsidRPr="00D22F07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6"/>
                            <w:szCs w:val="18"/>
                          </w:rPr>
                          <w:t>Sektori i Shërbimeve Mbështetëse</w:t>
                        </w:r>
                      </w:p>
                    </w:txbxContent>
                  </v:textbox>
                </v:rect>
                <v:line id="Straight Connector 59" o:spid="_x0000_s1041" style="position:absolute;visibility:visible;mso-wrap-style:square" from="14614,19170" to="17428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Vl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" strokecolor="black [3213]"/>
                <v:line id="Straight Connector 60" o:spid="_x0000_s1042" style="position:absolute;visibility:visible;mso-wrap-style:square" from="50548,19130" to="53362,2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ZF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6+CX+ALn6BQAA//8DAFBLAQItABQABgAIAAAAIQDb4fbL7gAAAIUBAAATAAAAAAAAAAAAAAAA&#10;AAAAAABbQ29udGVudF9UeXBlc10ueG1sUEsBAi0AFAAGAAgAAAAhAFr0LFu/AAAAFQEAAAsAAAAA&#10;AAAAAAAAAAAAHwEAAF9yZWxzLy5yZWxzUEsBAi0AFAAGAAgAAAAhAEZN9kXBAAAA2wAAAA8AAAAA&#10;AAAAAAAAAAAABwIAAGRycy9kb3ducmV2LnhtbFBLBQYAAAAAAwADALcAAAD1AgAAAAA=&#10;" strokecolor="black [3213]"/>
                <v:line id="Straight Connector 61" o:spid="_x0000_s1043" style="position:absolute;flip:x;visibility:visible;mso-wrap-style:square" from="5385,19130" to="7567,2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" strokecolor="black [3213]"/>
                <v:line id="Straight Connector 62" o:spid="_x0000_s1044" style="position:absolute;flip:x;visibility:visible;mso-wrap-style:square" from="29528,19210" to="31710,2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9Y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kM/j9kn6AXP8AAAD//wMAUEsBAi0AFAAGAAgAAAAhANvh9svuAAAAhQEAABMAAAAAAAAAAAAA&#10;AAAAAAAAAFtDb250ZW50X1R5cGVzXS54bWxQSwECLQAUAAYACAAAACEAWvQsW78AAAAVAQAACwAA&#10;AAAAAAAAAAAAAAAfAQAAX3JlbHMvLnJlbHNQSwECLQAUAAYACAAAACEAWqTvWMMAAADbAAAADwAA&#10;AAAAAAAAAAAAAAAHAgAAZHJzL2Rvd25yZXYueG1sUEsFBgAAAAADAAMAtwAAAPcCAAAAAA==&#10;" strokecolor="black [3213]"/>
                <v:line id="Straight Connector 63" o:spid="_x0000_s1045" style="position:absolute;visibility:visible;mso-wrap-style:square" from="44334,19210" to="44334,2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</v:group>
            </w:pict>
          </mc:Fallback>
        </mc:AlternateContent>
      </w:r>
    </w:p>
    <w:p w14:paraId="544D5270" w14:textId="79B3E748" w:rsidR="002C6FDE" w:rsidRPr="00413284" w:rsidRDefault="002C6FD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6069D4" w14:textId="13FF5650" w:rsidR="002C6FDE" w:rsidRPr="00413284" w:rsidRDefault="002C6FD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C8CD5F" w14:textId="77777777" w:rsidR="002C6FDE" w:rsidRPr="00413284" w:rsidRDefault="002C6FD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7B89CF" w14:textId="77777777" w:rsidR="002C6FDE" w:rsidRPr="00413284" w:rsidRDefault="002C6FD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28AF1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78F0A2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B4295A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A34BDE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A26C53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227C7B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0E2360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6FBF31" w14:textId="77777777" w:rsidR="00C27115" w:rsidRPr="00413284" w:rsidRDefault="00C2711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0696CF" w14:textId="77777777" w:rsidR="00871EC8" w:rsidRPr="00413284" w:rsidRDefault="00871EC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9DA975" w14:textId="77777777" w:rsidR="008B032A" w:rsidRPr="00413284" w:rsidRDefault="008B032A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B28FF2" w14:textId="77777777" w:rsidR="008B032A" w:rsidRPr="00413284" w:rsidRDefault="008B032A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44E35" w14:textId="7A866A8D" w:rsidR="002C6FDE" w:rsidRPr="0091368F" w:rsidRDefault="0053280F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ISHSH rajonale drejtohen nga Kryeinspektorët R</w:t>
      </w:r>
      <w:r w:rsidR="002C6FDE" w:rsidRPr="0091368F">
        <w:rPr>
          <w:rFonts w:ascii="Times New Roman" w:hAnsi="Times New Roman" w:cs="Times New Roman"/>
          <w:sz w:val="24"/>
          <w:szCs w:val="24"/>
          <w:lang w:val="de-CH"/>
        </w:rPr>
        <w:t>ajonalë. Kryeinspektori rajonal përfaqëson degën rajonale në marrëdhënie me të tretët në nivelin e qarkut përkatës dhe është përgjegjës për organizimin e funksionimin si dhe për cilësinë dhe efektivitetin e veprimtarisë së degës së tij.</w:t>
      </w:r>
    </w:p>
    <w:p w14:paraId="7D9ADD10" w14:textId="77777777" w:rsidR="0063014D" w:rsidRPr="0091368F" w:rsidRDefault="0063014D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7EEB8B33" w14:textId="3E4F2713" w:rsidR="0076082A" w:rsidRPr="0091368F" w:rsidRDefault="0076082A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Degët rajonale të ISHSH funksionojnë në</w:t>
      </w:r>
      <w:r w:rsidR="00401951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qarqet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Tiranë, Elbasan, Durrës, Fier, Vlorë, Gjirokastër, Korçë, Berat, Lezhë, Kukës, Dibër, Shkodër. </w:t>
      </w:r>
    </w:p>
    <w:p w14:paraId="2D482215" w14:textId="77777777" w:rsidR="0076082A" w:rsidRPr="0091368F" w:rsidRDefault="0076082A" w:rsidP="007A7030">
      <w:pPr>
        <w:pStyle w:val="NoSpacing"/>
        <w:spacing w:line="240" w:lineRule="atLeast"/>
        <w:ind w:left="2160" w:hanging="1440"/>
        <w:jc w:val="both"/>
        <w:rPr>
          <w:rFonts w:ascii="Times New Roman" w:eastAsiaTheme="minorHAnsi" w:hAnsi="Times New Roman" w:cs="Times New Roman"/>
          <w:b/>
          <w:caps/>
          <w:sz w:val="24"/>
          <w:szCs w:val="24"/>
          <w:u w:val="single"/>
          <w:lang w:val="de-CH" w:eastAsia="ja-JP"/>
        </w:rPr>
      </w:pPr>
    </w:p>
    <w:p w14:paraId="43505187" w14:textId="77777777" w:rsidR="0076082A" w:rsidRPr="0091368F" w:rsidRDefault="0076082A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lastRenderedPageBreak/>
        <w:t>Degët rajonale drejtohen nga Kryeinspektorët Rajonalë dhe përbëhen nga këto sektorë:</w:t>
      </w:r>
    </w:p>
    <w:p w14:paraId="7B546FF9" w14:textId="77777777" w:rsidR="0076082A" w:rsidRPr="007A7030" w:rsidRDefault="0076082A" w:rsidP="007A7030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Sanitar</w:t>
      </w:r>
      <w:proofErr w:type="spellEnd"/>
    </w:p>
    <w:p w14:paraId="71588BAE" w14:textId="77777777" w:rsidR="0076082A" w:rsidRPr="007A7030" w:rsidRDefault="0076082A" w:rsidP="007A7030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</w:p>
    <w:p w14:paraId="6CF38586" w14:textId="50469EE9" w:rsidR="0076082A" w:rsidRPr="007A7030" w:rsidRDefault="0076082A" w:rsidP="007A7030">
      <w:pPr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</w:t>
      </w:r>
      <w:r w:rsidR="00155F12" w:rsidRPr="007A703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Brendshme</w:t>
      </w:r>
      <w:proofErr w:type="spellEnd"/>
    </w:p>
    <w:p w14:paraId="5556547F" w14:textId="77777777" w:rsidR="0076082A" w:rsidRPr="007A7030" w:rsidRDefault="0076082A" w:rsidP="007A7030">
      <w:pPr>
        <w:pStyle w:val="NoSpacing"/>
        <w:spacing w:line="240" w:lineRule="atLeast"/>
        <w:ind w:left="2160" w:hanging="1440"/>
        <w:jc w:val="both"/>
        <w:rPr>
          <w:rFonts w:ascii="Times New Roman" w:eastAsiaTheme="minorHAnsi" w:hAnsi="Times New Roman" w:cs="Times New Roman"/>
          <w:b/>
          <w:caps/>
          <w:sz w:val="24"/>
          <w:szCs w:val="24"/>
          <w:u w:val="single"/>
          <w:lang w:eastAsia="ja-JP"/>
        </w:rPr>
      </w:pPr>
    </w:p>
    <w:p w14:paraId="6BF47ED9" w14:textId="77777777" w:rsidR="0076082A" w:rsidRPr="007A7030" w:rsidRDefault="0076082A" w:rsidP="007A7030">
      <w:pPr>
        <w:pStyle w:val="NoSpacing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030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Dega </w:t>
      </w:r>
      <w:proofErr w:type="spellStart"/>
      <w:r w:rsidRPr="007A7030">
        <w:rPr>
          <w:rFonts w:ascii="Times New Roman" w:eastAsiaTheme="minorHAnsi" w:hAnsi="Times New Roman" w:cs="Times New Roman"/>
          <w:sz w:val="24"/>
          <w:szCs w:val="24"/>
          <w:lang w:eastAsia="ja-JP"/>
        </w:rPr>
        <w:t>rajonale</w:t>
      </w:r>
      <w:proofErr w:type="spellEnd"/>
      <w:r w:rsidRPr="007A7030">
        <w:rPr>
          <w:rFonts w:ascii="Times New Roman" w:eastAsiaTheme="minorHAnsi" w:hAnsi="Times New Roman" w:cs="Times New Roman"/>
          <w:sz w:val="24"/>
          <w:szCs w:val="24"/>
          <w:lang w:eastAsia="ja-JP"/>
        </w:rPr>
        <w:t xml:space="preserve"> e ISHSH </w:t>
      </w:r>
      <w:proofErr w:type="spellStart"/>
      <w:r w:rsidRPr="007A7030">
        <w:rPr>
          <w:rFonts w:ascii="Times New Roman" w:eastAsiaTheme="minorHAnsi" w:hAnsi="Times New Roman" w:cs="Times New Roman"/>
          <w:sz w:val="24"/>
          <w:szCs w:val="24"/>
          <w:lang w:eastAsia="ja-JP"/>
        </w:rPr>
        <w:t>Tiran</w:t>
      </w:r>
      <w:r w:rsidRPr="007A703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përbërje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Kufitare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Aeroportit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Rinasit “Nënë Tereza”.</w:t>
      </w:r>
    </w:p>
    <w:p w14:paraId="1DB34E8F" w14:textId="77777777" w:rsidR="0076082A" w:rsidRPr="007A7030" w:rsidRDefault="0076082A" w:rsidP="007A7030">
      <w:pPr>
        <w:pStyle w:val="NoSpacing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FBAA7C" w14:textId="7D0D29C6" w:rsidR="002C6FDE" w:rsidRPr="007A7030" w:rsidRDefault="002C6FDE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088D75" w14:textId="231A311B" w:rsidR="00155F12" w:rsidRPr="007A7030" w:rsidRDefault="00155F12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DAA4B6" w14:textId="77777777" w:rsidR="00155F12" w:rsidRPr="007A7030" w:rsidRDefault="00155F12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C8123D" w14:textId="77777777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09B07" w14:textId="77777777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F858D2" w14:textId="77777777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3E64B" w14:textId="3DCB3729" w:rsidR="001A1E6C" w:rsidRPr="007A7030" w:rsidRDefault="001A1E6C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0FE7C0" w14:textId="1AB7FBEE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48A477" w14:textId="65423FA9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911315" w14:textId="7A53323B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BB01A2" w14:textId="5B3FA884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430C345" w14:textId="63EBBE8F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FA6CF5" w14:textId="05E08615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184933F" w14:textId="492D9165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2FABA0" w14:textId="6F10B363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BEE0FC" w14:textId="7196512B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B4C965" w14:textId="469C8C9E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ECB5423" w14:textId="41F4FC80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879CA7" w14:textId="4641D76F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F294FD" w14:textId="775D26BF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A4632C" w14:textId="4806C056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0D70F1" w14:textId="5A4930FD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E93480" w14:textId="7A8C962D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E6A3EA5" w14:textId="4578E580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093B23" w14:textId="02432792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51BCAA" w14:textId="1304B154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139126" w14:textId="702E5950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D254155" w14:textId="3CBA725B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C1E553" w14:textId="09414923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9F78FE" w14:textId="57C4401F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EDCC8C5" w14:textId="135CD9E9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20785D" w14:textId="4BA8900A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AAB204" w14:textId="0AEE7303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BEEB04" w14:textId="4F408F85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CEC57E" w14:textId="4CCDADEA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995CCB1" w14:textId="18A2F8DE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32118C" w14:textId="1C776D5D" w:rsidR="00155F12" w:rsidRPr="007A7030" w:rsidRDefault="00155F12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AB38F7" w14:textId="121C7B41" w:rsidR="0063014D" w:rsidRPr="007A7030" w:rsidRDefault="0063014D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B11A8B" w14:textId="5CAB71E6" w:rsidR="0063014D" w:rsidRPr="007A7030" w:rsidRDefault="0063014D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3D65E3" w14:textId="5FE0CD16" w:rsidR="00A22A0B" w:rsidRPr="007A7030" w:rsidRDefault="00A22A0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28B037" w14:textId="226DA604" w:rsidR="00A22A0B" w:rsidRPr="007A7030" w:rsidRDefault="00A22A0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26A922" w14:textId="77777777" w:rsidR="00150D14" w:rsidRPr="007A7030" w:rsidRDefault="00150D14" w:rsidP="007A703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7030">
        <w:rPr>
          <w:rFonts w:ascii="Times New Roman" w:hAnsi="Times New Roman" w:cs="Times New Roman"/>
          <w:b/>
          <w:caps/>
          <w:sz w:val="28"/>
          <w:szCs w:val="24"/>
        </w:rPr>
        <w:lastRenderedPageBreak/>
        <w:t xml:space="preserve">Inspektorati Shtetëror Shëndetësor </w:t>
      </w:r>
    </w:p>
    <w:p w14:paraId="493347AE" w14:textId="2C74E379" w:rsidR="00150D14" w:rsidRPr="007A7030" w:rsidRDefault="00150D14" w:rsidP="007A703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A7030">
        <w:rPr>
          <w:rFonts w:ascii="Times New Roman" w:hAnsi="Times New Roman" w:cs="Times New Roman"/>
          <w:b/>
          <w:caps/>
          <w:sz w:val="28"/>
          <w:szCs w:val="24"/>
        </w:rPr>
        <w:t xml:space="preserve">RAPORTI VJETOR </w:t>
      </w:r>
      <w:r w:rsidR="00441DAA" w:rsidRPr="007A7030">
        <w:rPr>
          <w:rFonts w:ascii="Times New Roman" w:hAnsi="Times New Roman" w:cs="Times New Roman"/>
          <w:b/>
          <w:caps/>
          <w:sz w:val="28"/>
          <w:szCs w:val="24"/>
        </w:rPr>
        <w:t>2024</w:t>
      </w:r>
    </w:p>
    <w:p w14:paraId="4F51BF3E" w14:textId="77777777" w:rsidR="001A1E6C" w:rsidRPr="007A7030" w:rsidRDefault="001A1E6C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2"/>
          <w:szCs w:val="24"/>
        </w:rPr>
      </w:pPr>
    </w:p>
    <w:p w14:paraId="0E228FFC" w14:textId="77777777" w:rsidR="001A1E6C" w:rsidRPr="007A7030" w:rsidRDefault="001A1E6C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2"/>
          <w:szCs w:val="24"/>
        </w:rPr>
      </w:pPr>
    </w:p>
    <w:p w14:paraId="5EFA5D95" w14:textId="77777777" w:rsidR="002C6FDE" w:rsidRPr="007A7030" w:rsidRDefault="002C6FDE" w:rsidP="007A7030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A7030">
        <w:rPr>
          <w:rFonts w:ascii="Times New Roman" w:hAnsi="Times New Roman" w:cs="Times New Roman"/>
          <w:b/>
          <w:caps/>
          <w:sz w:val="24"/>
          <w:szCs w:val="24"/>
          <w:u w:val="single"/>
        </w:rPr>
        <w:t>QËllimi dhe metodologjia</w:t>
      </w:r>
    </w:p>
    <w:p w14:paraId="45E50F52" w14:textId="77777777" w:rsidR="002C6FDE" w:rsidRPr="007A7030" w:rsidRDefault="002C6FDE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898FBB" w14:textId="77777777" w:rsidR="00150D14" w:rsidRPr="007A7030" w:rsidRDefault="00150D14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8F3F8CE" w14:textId="77777777" w:rsidR="00406E5B" w:rsidRPr="007A7030" w:rsidRDefault="00406E5B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5BFC0F" w14:textId="6C7BEB04" w:rsidR="002C6FDE" w:rsidRPr="007A7030" w:rsidRDefault="002C6FDE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A7030">
        <w:rPr>
          <w:rFonts w:ascii="Times New Roman" w:hAnsi="Times New Roman" w:cs="Times New Roman"/>
          <w:b/>
          <w:caps/>
          <w:sz w:val="24"/>
          <w:szCs w:val="24"/>
        </w:rPr>
        <w:t>QËllimi</w:t>
      </w:r>
    </w:p>
    <w:p w14:paraId="72E1A07D" w14:textId="77777777" w:rsidR="002C6FDE" w:rsidRPr="007A7030" w:rsidRDefault="002C6FDE" w:rsidP="007A7030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54D6E1D5" w14:textId="77777777" w:rsidR="002C6FDE" w:rsidRPr="007A7030" w:rsidRDefault="002C6FDE" w:rsidP="007A7030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rreziqeve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kërcënimet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49D1" w:rsidRPr="007A7030">
        <w:rPr>
          <w:rFonts w:ascii="Times New Roman" w:hAnsi="Times New Roman" w:cs="Times New Roman"/>
          <w:sz w:val="24"/>
          <w:szCs w:val="24"/>
        </w:rPr>
        <w:t>q</w:t>
      </w:r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përbëjnë</w:t>
      </w:r>
      <w:proofErr w:type="spellEnd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7509" w:rsidRPr="007A7030">
        <w:rPr>
          <w:rFonts w:ascii="Times New Roman" w:hAnsi="Times New Roman" w:cs="Times New Roman"/>
          <w:sz w:val="24"/>
          <w:szCs w:val="24"/>
        </w:rPr>
        <w:t>ë</w:t>
      </w:r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sh</w:t>
      </w:r>
      <w:r w:rsidR="00FE7509" w:rsidRPr="007A7030">
        <w:rPr>
          <w:rFonts w:ascii="Times New Roman" w:hAnsi="Times New Roman" w:cs="Times New Roman"/>
          <w:sz w:val="24"/>
          <w:szCs w:val="24"/>
        </w:rPr>
        <w:t>ë</w:t>
      </w:r>
      <w:r w:rsidR="00FE7509" w:rsidRPr="007A7030">
        <w:rPr>
          <w:rFonts w:ascii="Times New Roman" w:eastAsia="Times New Roman" w:hAnsi="Times New Roman" w:cs="Times New Roman"/>
          <w:sz w:val="24"/>
          <w:szCs w:val="24"/>
        </w:rPr>
        <w:t>ndetin</w:t>
      </w:r>
      <w:proofErr w:type="spellEnd"/>
      <w:r w:rsidR="00FE7509" w:rsidRPr="007A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7509" w:rsidRPr="007A7030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2849D1" w:rsidRPr="007A7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27D1F" w14:textId="1D40383A" w:rsidR="002C6FDE" w:rsidRPr="007A7030" w:rsidRDefault="002C6FDE" w:rsidP="007A7030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saktësi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C148B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48B" w:rsidRPr="007A7030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përba</w:t>
      </w:r>
      <w:r w:rsidR="0053280F" w:rsidRPr="007A7030">
        <w:rPr>
          <w:rFonts w:ascii="Times New Roman" w:hAnsi="Times New Roman" w:cs="Times New Roman"/>
          <w:sz w:val="24"/>
          <w:szCs w:val="24"/>
        </w:rPr>
        <w:t>shkëta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programimit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>.</w:t>
      </w:r>
    </w:p>
    <w:p w14:paraId="3EA6F8CF" w14:textId="0AB956E6" w:rsidR="002C6FDE" w:rsidRPr="007A7030" w:rsidRDefault="002C6FDE" w:rsidP="007A7030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  <w:lang w:val="it-IT"/>
        </w:rPr>
      </w:pPr>
      <w:r w:rsidRPr="007A7030">
        <w:rPr>
          <w:rFonts w:ascii="Times New Roman" w:hAnsi="Times New Roman" w:cs="Times New Roman"/>
          <w:sz w:val="24"/>
          <w:szCs w:val="24"/>
          <w:lang w:val="it-IT"/>
        </w:rPr>
        <w:t xml:space="preserve">Dhënia e informacionit në kohë dhe cilësi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eprore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80F" w:rsidRPr="007A7030">
        <w:rPr>
          <w:rFonts w:ascii="Times New Roman" w:hAnsi="Times New Roman" w:cs="Times New Roman"/>
          <w:sz w:val="24"/>
          <w:szCs w:val="24"/>
        </w:rPr>
        <w:t>politikëbërëse</w:t>
      </w:r>
      <w:proofErr w:type="spellEnd"/>
      <w:r w:rsidR="0053280F" w:rsidRPr="007A703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7A703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6A40248" w14:textId="77777777" w:rsidR="00C626EF" w:rsidRPr="007A7030" w:rsidRDefault="002C6FDE" w:rsidP="007A7030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  <w:lang w:val="it-IT"/>
        </w:rPr>
      </w:pPr>
      <w:r w:rsidRPr="007A7030">
        <w:rPr>
          <w:rFonts w:ascii="Times New Roman" w:hAnsi="Times New Roman" w:cs="Times New Roman"/>
          <w:sz w:val="24"/>
          <w:szCs w:val="24"/>
          <w:lang w:val="it-IT"/>
        </w:rPr>
        <w:t>Vlerësimi i kontrolleve të brendshme dhe përmirësime që mbështesin zbatimin e suksesshëm të veprimtarisë së ISHSH.</w:t>
      </w:r>
      <w:r w:rsidR="00C626EF" w:rsidRPr="007A7030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</w:p>
    <w:p w14:paraId="7CF838E7" w14:textId="77777777" w:rsidR="002C6FDE" w:rsidRPr="007A7030" w:rsidRDefault="002C6FDE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caps/>
          <w:sz w:val="24"/>
          <w:szCs w:val="24"/>
          <w:lang w:val="it-IT"/>
        </w:rPr>
      </w:pPr>
      <w:r w:rsidRPr="007A7030">
        <w:rPr>
          <w:rFonts w:ascii="Times New Roman" w:hAnsi="Times New Roman" w:cs="Times New Roman"/>
          <w:sz w:val="24"/>
          <w:szCs w:val="24"/>
          <w:lang w:val="it-IT"/>
        </w:rPr>
        <w:br/>
      </w:r>
    </w:p>
    <w:p w14:paraId="59ABF153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/>
          <w:caps/>
          <w:sz w:val="24"/>
          <w:szCs w:val="24"/>
          <w:lang w:val="it-IT"/>
        </w:rPr>
        <w:t>metodologjia</w:t>
      </w:r>
    </w:p>
    <w:p w14:paraId="3455DD49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D171515" w14:textId="631A927A" w:rsidR="008113BC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Metodologjia e p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rdorur n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raport bazohet n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programin e inspektimit i cili 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sht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instrumenti që përdor inspektorati shtetëror për planifikimin e akteve të inspektimit, me qëllim kontrollin për verifikimin e respektimit të kërkesave </w:t>
      </w:r>
      <w:r w:rsidR="002F6F76" w:rsidRPr="0091368F">
        <w:rPr>
          <w:rFonts w:ascii="Times New Roman" w:hAnsi="Times New Roman" w:cs="Times New Roman"/>
          <w:bCs/>
          <w:sz w:val="24"/>
          <w:szCs w:val="24"/>
          <w:lang w:val="it-IT"/>
        </w:rPr>
        <w:t>ligjor</w:t>
      </w:r>
      <w:r w:rsidR="00DB3CA9" w:rsidRPr="0091368F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nga subjekti i inspektimit. </w:t>
      </w:r>
    </w:p>
    <w:p w14:paraId="59909F1E" w14:textId="29527EBB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Raporti është bazuar n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a</w:t>
      </w:r>
      <w:r w:rsidR="0053280F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ktet e inspektimit dhe raportet e inspektimit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</w:t>
      </w:r>
      <w:r w:rsidR="004172DF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mujor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.</w:t>
      </w:r>
    </w:p>
    <w:p w14:paraId="1C352F99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</w:p>
    <w:p w14:paraId="3F6FB110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3AE87A4B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03A87407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7077EFC8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4436B12F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013836B6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6497A767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28FDF89B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32371D9D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0777D892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1BBC05EC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173C0102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73FF6E22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29310856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591999FE" w14:textId="77777777" w:rsidR="00FE7509" w:rsidRPr="0091368F" w:rsidRDefault="00FE7509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46357B71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0CCD738C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40D67F00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7FD3053A" w14:textId="5D33085C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09D48B57" w14:textId="4291A8C5" w:rsidR="007960C0" w:rsidRPr="0091368F" w:rsidRDefault="007960C0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6904605C" w14:textId="758C26CE" w:rsidR="002256FB" w:rsidRPr="0091368F" w:rsidRDefault="002256F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1CB9B0F0" w14:textId="457910F3" w:rsidR="002256FB" w:rsidRPr="0091368F" w:rsidRDefault="002256F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508C0C9F" w14:textId="6FF2270E" w:rsidR="002256FB" w:rsidRPr="0091368F" w:rsidRDefault="002256F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37D12DD0" w14:textId="77777777" w:rsidR="002256FB" w:rsidRPr="0091368F" w:rsidRDefault="002256FB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</w:p>
    <w:p w14:paraId="18A39B89" w14:textId="77777777" w:rsidR="00D5189D" w:rsidRPr="0091368F" w:rsidRDefault="00D5189D" w:rsidP="007A7030">
      <w:pPr>
        <w:pStyle w:val="ListParagraph"/>
        <w:numPr>
          <w:ilvl w:val="0"/>
          <w:numId w:val="46"/>
        </w:num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/>
          <w:bCs/>
          <w:caps/>
          <w:sz w:val="24"/>
          <w:szCs w:val="24"/>
          <w:lang w:val="de-CH"/>
        </w:rPr>
        <w:lastRenderedPageBreak/>
        <w:t>DREJTORIA E KOORDINIMIT DHE MONITORIMIT TË INSPEKTIMIT</w:t>
      </w:r>
    </w:p>
    <w:p w14:paraId="5792A5BE" w14:textId="7036D494" w:rsidR="00D5189D" w:rsidRDefault="00D5189D" w:rsidP="007A7030">
      <w:pPr>
        <w:pStyle w:val="ListParagraph"/>
        <w:spacing w:after="0" w:line="240" w:lineRule="atLeast"/>
        <w:ind w:left="576"/>
        <w:jc w:val="both"/>
        <w:rPr>
          <w:rFonts w:ascii="Times New Roman" w:hAnsi="Times New Roman" w:cs="Times New Roman"/>
          <w:b/>
          <w:caps/>
          <w:sz w:val="28"/>
          <w:szCs w:val="24"/>
          <w:lang w:val="de-CH"/>
        </w:rPr>
      </w:pPr>
    </w:p>
    <w:p w14:paraId="5CCD1241" w14:textId="60BE4314" w:rsidR="00721627" w:rsidRPr="0091368F" w:rsidRDefault="007818A0" w:rsidP="007A7030">
      <w:pPr>
        <w:spacing w:after="0" w:line="24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  <w:t>Drejtoria e Koordinimit dhe Monitorimit të Inspektimit, ISHSH Qendror</w:t>
      </w:r>
      <w:r w:rsidR="00BB1FB1" w:rsidRPr="0091368F"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  <w:t>.</w:t>
      </w:r>
    </w:p>
    <w:p w14:paraId="42421FF4" w14:textId="77777777" w:rsidR="00721627" w:rsidRPr="0091368F" w:rsidRDefault="00721627" w:rsidP="007A7030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  <w:u w:val="single"/>
          <w:lang w:val="de-CH"/>
        </w:rPr>
      </w:pPr>
    </w:p>
    <w:p w14:paraId="7DD0B365" w14:textId="757E743A" w:rsidR="00721627" w:rsidRPr="0091368F" w:rsidRDefault="00721627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Drejtoria e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Koordinimit dhe Monitorimit të Inspektimit është struktura përgjegjëse për koordinimin, inspektimin dhe raportimin e realizimit të Programit të Inspektimit zyrtar të kryer në të gjithë vendin të përcaktuar në vijim të rregullores. Drejtoria e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Koordinimit dhe Monitorimit të Inspektimit koordinon veprimtarinë e degëve rajonale, për çështje dhe praktika që kanë të bëjnë me mbarëvajtjen e punës në zbatimin e programeve të inspektimit në përputhje me legjislacionin në fuqi në fushën e shëndetësisë si dhe me procedurat standarte të inspektimit referuar objektivave të ISHSH. Drejtoria e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Koordinimit dhe Monitorimit të Inspektimit ka për qëllim të realizojë detyrat në përputhje me 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ligj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et dhe aktet 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nën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në fuqi, duke përdorur me efikasitet burimet njerëzore.</w:t>
      </w:r>
    </w:p>
    <w:p w14:paraId="4A7F2F23" w14:textId="77777777" w:rsidR="00721627" w:rsidRPr="0091368F" w:rsidRDefault="00721627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25694526" w14:textId="0D9A24C6" w:rsidR="009E36E6" w:rsidRPr="0091368F" w:rsidRDefault="009E36E6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Drejtoria e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Koordinimit dhe Monitorimit të Inspektimit përbë</w:t>
      </w:r>
      <w:r w:rsidR="00940440" w:rsidRPr="0091368F">
        <w:rPr>
          <w:rFonts w:ascii="Times New Roman" w:hAnsi="Times New Roman" w:cs="Times New Roman"/>
          <w:sz w:val="24"/>
          <w:szCs w:val="24"/>
          <w:lang w:val="de-CH"/>
        </w:rPr>
        <w:t>het nga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: </w:t>
      </w:r>
    </w:p>
    <w:p w14:paraId="0A12CE43" w14:textId="77777777" w:rsidR="00717C0B" w:rsidRPr="007A7030" w:rsidRDefault="00717C0B" w:rsidP="007A7030">
      <w:pPr>
        <w:pStyle w:val="NormalWeb"/>
        <w:numPr>
          <w:ilvl w:val="0"/>
          <w:numId w:val="65"/>
        </w:numPr>
        <w:spacing w:before="0" w:beforeAutospacing="0" w:after="0" w:afterAutospacing="0" w:line="240" w:lineRule="atLeast"/>
        <w:jc w:val="both"/>
        <w:rPr>
          <w:kern w:val="24"/>
          <w:szCs w:val="18"/>
        </w:rPr>
      </w:pPr>
      <w:proofErr w:type="spellStart"/>
      <w:r w:rsidRPr="007A7030">
        <w:rPr>
          <w:bCs/>
        </w:rPr>
        <w:t>Sektori</w:t>
      </w:r>
      <w:proofErr w:type="spellEnd"/>
      <w:r w:rsidRPr="007A7030">
        <w:rPr>
          <w:bCs/>
        </w:rPr>
        <w:t xml:space="preserve"> </w:t>
      </w:r>
      <w:proofErr w:type="spellStart"/>
      <w:r w:rsidRPr="007A7030">
        <w:rPr>
          <w:bCs/>
        </w:rPr>
        <w:t>i</w:t>
      </w:r>
      <w:proofErr w:type="spellEnd"/>
      <w:r w:rsidRPr="007A7030">
        <w:rPr>
          <w:bCs/>
        </w:rPr>
        <w:t xml:space="preserve"> </w:t>
      </w:r>
      <w:proofErr w:type="spellStart"/>
      <w:r w:rsidRPr="007A7030">
        <w:rPr>
          <w:bCs/>
        </w:rPr>
        <w:t>Inspektimit</w:t>
      </w:r>
      <w:proofErr w:type="spellEnd"/>
      <w:r w:rsidRPr="007A7030">
        <w:rPr>
          <w:bCs/>
        </w:rPr>
        <w:t xml:space="preserve"> </w:t>
      </w:r>
      <w:proofErr w:type="spellStart"/>
      <w:r w:rsidRPr="007A7030">
        <w:rPr>
          <w:bCs/>
        </w:rPr>
        <w:t>Sanitar</w:t>
      </w:r>
      <w:proofErr w:type="spellEnd"/>
      <w:r w:rsidRPr="007A7030">
        <w:rPr>
          <w:kern w:val="24"/>
          <w:szCs w:val="18"/>
        </w:rPr>
        <w:t xml:space="preserve"> </w:t>
      </w:r>
    </w:p>
    <w:p w14:paraId="2484EFC4" w14:textId="02802B89" w:rsidR="00940440" w:rsidRPr="007A7030" w:rsidRDefault="00940440" w:rsidP="007A7030">
      <w:pPr>
        <w:pStyle w:val="NormalWeb"/>
        <w:numPr>
          <w:ilvl w:val="0"/>
          <w:numId w:val="65"/>
        </w:numPr>
        <w:spacing w:before="0" w:beforeAutospacing="0" w:after="0" w:afterAutospacing="0" w:line="240" w:lineRule="atLeast"/>
        <w:jc w:val="both"/>
        <w:rPr>
          <w:kern w:val="24"/>
          <w:szCs w:val="18"/>
        </w:rPr>
      </w:pPr>
      <w:proofErr w:type="spellStart"/>
      <w:r w:rsidRPr="007A7030">
        <w:rPr>
          <w:kern w:val="24"/>
          <w:szCs w:val="18"/>
        </w:rPr>
        <w:t>Sektori</w:t>
      </w:r>
      <w:proofErr w:type="spellEnd"/>
      <w:r w:rsidRPr="007A7030">
        <w:rPr>
          <w:kern w:val="24"/>
          <w:szCs w:val="18"/>
        </w:rPr>
        <w:t xml:space="preserve"> </w:t>
      </w:r>
      <w:proofErr w:type="spellStart"/>
      <w:r w:rsidRPr="007A7030">
        <w:rPr>
          <w:kern w:val="24"/>
          <w:szCs w:val="18"/>
        </w:rPr>
        <w:t>i</w:t>
      </w:r>
      <w:proofErr w:type="spellEnd"/>
      <w:r w:rsidRPr="007A7030">
        <w:rPr>
          <w:kern w:val="24"/>
          <w:szCs w:val="18"/>
        </w:rPr>
        <w:t xml:space="preserve"> </w:t>
      </w:r>
      <w:proofErr w:type="spellStart"/>
      <w:r w:rsidRPr="007A7030">
        <w:rPr>
          <w:kern w:val="24"/>
          <w:szCs w:val="18"/>
        </w:rPr>
        <w:t>Inspektimeve</w:t>
      </w:r>
      <w:proofErr w:type="spellEnd"/>
      <w:r w:rsidRPr="007A7030">
        <w:rPr>
          <w:kern w:val="24"/>
          <w:szCs w:val="18"/>
        </w:rPr>
        <w:t xml:space="preserve"> </w:t>
      </w:r>
      <w:proofErr w:type="spellStart"/>
      <w:r w:rsidRPr="007A7030">
        <w:rPr>
          <w:kern w:val="24"/>
          <w:szCs w:val="18"/>
        </w:rPr>
        <w:t>të</w:t>
      </w:r>
      <w:proofErr w:type="spellEnd"/>
      <w:r w:rsidRPr="007A7030">
        <w:rPr>
          <w:kern w:val="24"/>
          <w:szCs w:val="18"/>
        </w:rPr>
        <w:t xml:space="preserve"> </w:t>
      </w:r>
      <w:proofErr w:type="spellStart"/>
      <w:r w:rsidRPr="007A7030">
        <w:rPr>
          <w:kern w:val="24"/>
          <w:szCs w:val="18"/>
        </w:rPr>
        <w:t>tjera</w:t>
      </w:r>
      <w:proofErr w:type="spellEnd"/>
      <w:r w:rsidRPr="007A7030">
        <w:rPr>
          <w:kern w:val="24"/>
          <w:szCs w:val="18"/>
        </w:rPr>
        <w:t xml:space="preserve"> </w:t>
      </w:r>
      <w:proofErr w:type="spellStart"/>
      <w:r w:rsidRPr="007A7030">
        <w:rPr>
          <w:kern w:val="24"/>
          <w:szCs w:val="18"/>
        </w:rPr>
        <w:t>Shëndetësore</w:t>
      </w:r>
      <w:proofErr w:type="spellEnd"/>
      <w:r w:rsidRPr="007A7030">
        <w:rPr>
          <w:kern w:val="24"/>
          <w:szCs w:val="18"/>
        </w:rPr>
        <w:t xml:space="preserve"> </w:t>
      </w:r>
    </w:p>
    <w:p w14:paraId="1FFF67EB" w14:textId="77777777" w:rsidR="00717C0B" w:rsidRPr="007A7030" w:rsidRDefault="00717C0B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220AA4" w14:textId="419C308D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de-CH"/>
        </w:rPr>
      </w:pPr>
      <w:r w:rsidRPr="007A7030">
        <w:rPr>
          <w:rFonts w:ascii="Times New Roman" w:hAnsi="Times New Roman" w:cs="Times New Roman"/>
          <w:sz w:val="24"/>
          <w:szCs w:val="24"/>
          <w:lang w:val="it-IT"/>
        </w:rPr>
        <w:t>Inspektor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7A7030">
        <w:rPr>
          <w:rFonts w:ascii="Times New Roman" w:hAnsi="Times New Roman" w:cs="Times New Roman"/>
          <w:sz w:val="24"/>
          <w:szCs w:val="24"/>
          <w:lang w:val="it-IT"/>
        </w:rPr>
        <w:t xml:space="preserve">t e </w:t>
      </w:r>
      <w:r w:rsidR="000470F1" w:rsidRPr="007A7030">
        <w:rPr>
          <w:rFonts w:ascii="Times New Roman" w:hAnsi="Times New Roman" w:cs="Times New Roman"/>
          <w:sz w:val="24"/>
          <w:szCs w:val="24"/>
          <w:lang w:val="it-IT"/>
        </w:rPr>
        <w:t>Drejtoris</w:t>
      </w:r>
      <w:r w:rsidR="000470F1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ë së </w:t>
      </w:r>
      <w:r w:rsidRPr="007A7030">
        <w:rPr>
          <w:rFonts w:ascii="Times New Roman" w:hAnsi="Times New Roman" w:cs="Times New Roman"/>
          <w:sz w:val="24"/>
          <w:szCs w:val="24"/>
          <w:lang w:val="it-IT"/>
        </w:rPr>
        <w:t>Koordinimit dhe Monitorimit 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7A7030">
        <w:rPr>
          <w:rFonts w:ascii="Times New Roman" w:hAnsi="Times New Roman" w:cs="Times New Roman"/>
          <w:sz w:val="24"/>
          <w:szCs w:val="24"/>
          <w:lang w:val="it-IT"/>
        </w:rPr>
        <w:t xml:space="preserve"> Inspektimit: </w:t>
      </w:r>
    </w:p>
    <w:p w14:paraId="44F84EA4" w14:textId="53622235" w:rsidR="000470F1" w:rsidRPr="007A7030" w:rsidRDefault="000470F1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7030">
        <w:rPr>
          <w:rFonts w:ascii="Times New Roman" w:hAnsi="Times New Roman" w:cs="Times New Roman"/>
          <w:sz w:val="24"/>
          <w:szCs w:val="24"/>
          <w:lang w:val="de-DE"/>
        </w:rPr>
        <w:t>Ndjek</w:t>
      </w:r>
      <w:r w:rsidR="00DC65AC" w:rsidRPr="007A7030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 xml:space="preserve"> zbatimin e </w:t>
      </w:r>
      <w:r w:rsidR="0082607F" w:rsidRPr="007A7030">
        <w:rPr>
          <w:rFonts w:ascii="Times New Roman" w:hAnsi="Times New Roman" w:cs="Times New Roman"/>
          <w:sz w:val="24"/>
          <w:szCs w:val="24"/>
          <w:lang w:val="de-DE"/>
        </w:rPr>
        <w:t>Ligj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 xml:space="preserve">eve dhe të akteve </w:t>
      </w:r>
      <w:r w:rsidR="00DB3CA9" w:rsidRPr="007A7030">
        <w:rPr>
          <w:rFonts w:ascii="Times New Roman" w:hAnsi="Times New Roman" w:cs="Times New Roman"/>
          <w:sz w:val="24"/>
          <w:szCs w:val="24"/>
          <w:lang w:val="de-DE"/>
        </w:rPr>
        <w:t>nën</w:t>
      </w:r>
      <w:r w:rsidR="002F6F76" w:rsidRPr="007A7030">
        <w:rPr>
          <w:rFonts w:ascii="Times New Roman" w:hAnsi="Times New Roman" w:cs="Times New Roman"/>
          <w:sz w:val="24"/>
          <w:szCs w:val="24"/>
          <w:lang w:val="de-DE"/>
        </w:rPr>
        <w:t>ligjor</w:t>
      </w:r>
      <w:r w:rsidR="00DB3CA9" w:rsidRPr="007A7030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 xml:space="preserve"> në fuqi mbi bazën e të cilave është ngritur dhe funksionon veprimtaria e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ISHSH</w:t>
      </w:r>
      <w:r w:rsidRPr="0091368F">
        <w:rPr>
          <w:rFonts w:ascii="Times New Roman" w:hAnsi="Times New Roman" w:cs="Times New Roman"/>
          <w:snapToGrid w:val="0"/>
          <w:sz w:val="24"/>
          <w:szCs w:val="24"/>
          <w:lang w:val="de-CH"/>
        </w:rPr>
        <w:t>-së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10B3A6D" w14:textId="77777777" w:rsidR="00265E5F" w:rsidRPr="007A7030" w:rsidRDefault="00265E5F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Hartimi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kontrolli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t</w:t>
      </w:r>
      <w:r w:rsidRPr="007A703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planeve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vjetore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mujore</w:t>
      </w:r>
      <w:proofErr w:type="spellEnd"/>
      <w:r w:rsidRPr="007A70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DEA0FE" w14:textId="7BF78824" w:rsidR="000470F1" w:rsidRPr="007A7030" w:rsidRDefault="00DC65AC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Garantojnë</w:t>
      </w:r>
      <w:r w:rsidR="000470F1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transparencën e aktivitetit të institucionit në fushën e inspektimit.</w:t>
      </w:r>
    </w:p>
    <w:p w14:paraId="44D2ECE4" w14:textId="507F8BE2" w:rsidR="000470F1" w:rsidRPr="007A7030" w:rsidRDefault="00781E59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Kryejn</w:t>
      </w:r>
      <w:r w:rsidRPr="007A703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përmbledhjen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37"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A1037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37" w:rsidRPr="007A7030">
        <w:rPr>
          <w:rFonts w:ascii="Times New Roman" w:hAnsi="Times New Roman" w:cs="Times New Roman"/>
          <w:sz w:val="24"/>
          <w:szCs w:val="24"/>
        </w:rPr>
        <w:t>hartimi</w:t>
      </w:r>
      <w:r w:rsidRPr="007A70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A1037" w:rsidRPr="007A7030"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 w:rsidR="007A1037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37" w:rsidRPr="007A7030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="007A1037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bCs/>
          <w:sz w:val="24"/>
          <w:szCs w:val="24"/>
        </w:rPr>
        <w:t>p</w:t>
      </w:r>
      <w:r w:rsidR="000470F1" w:rsidRPr="007A7030">
        <w:rPr>
          <w:rFonts w:ascii="Times New Roman" w:hAnsi="Times New Roman" w:cs="Times New Roman"/>
          <w:bCs/>
          <w:sz w:val="24"/>
          <w:szCs w:val="24"/>
        </w:rPr>
        <w:t>ë</w:t>
      </w:r>
      <w:r w:rsidRPr="007A7030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0470F1"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1037" w:rsidRPr="007A7030">
        <w:rPr>
          <w:rFonts w:ascii="Times New Roman" w:hAnsi="Times New Roman" w:cs="Times New Roman"/>
          <w:bCs/>
          <w:sz w:val="24"/>
          <w:szCs w:val="24"/>
        </w:rPr>
        <w:t>institucionet</w:t>
      </w:r>
      <w:proofErr w:type="spellEnd"/>
      <w:r w:rsidR="007A1037" w:rsidRPr="007A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1037" w:rsidRPr="007A7030">
        <w:rPr>
          <w:rFonts w:ascii="Times New Roman" w:hAnsi="Times New Roman" w:cs="Times New Roman"/>
          <w:bCs/>
          <w:sz w:val="24"/>
          <w:szCs w:val="24"/>
        </w:rPr>
        <w:t>eprore</w:t>
      </w:r>
      <w:proofErr w:type="spellEnd"/>
      <w:r w:rsidR="007A1037" w:rsidRPr="007A70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FD4BD9" w14:textId="77777777" w:rsidR="00265E5F" w:rsidRPr="007A7030" w:rsidRDefault="00265E5F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7030">
        <w:rPr>
          <w:rFonts w:ascii="Times New Roman" w:hAnsi="Times New Roman" w:cs="Times New Roman"/>
          <w:sz w:val="24"/>
          <w:szCs w:val="24"/>
          <w:lang w:val="de-DE"/>
        </w:rPr>
        <w:t>Marrin pjes</w:t>
      </w:r>
      <w:r w:rsidRPr="0091368F">
        <w:rPr>
          <w:rFonts w:ascii="Times New Roman" w:hAnsi="Times New Roman" w:cs="Times New Roman"/>
          <w:sz w:val="24"/>
          <w:szCs w:val="24"/>
          <w:lang w:val="de-DE"/>
        </w:rPr>
        <w:t xml:space="preserve">ë në hartimin e 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 xml:space="preserve">akteve ligjore dhe nënligjore nё bashkëpunim me specialistë të </w:t>
      </w:r>
      <w:r w:rsidRPr="0091368F">
        <w:rPr>
          <w:rFonts w:ascii="Times New Roman" w:hAnsi="Times New Roman" w:cs="Times New Roman"/>
          <w:sz w:val="24"/>
          <w:szCs w:val="24"/>
          <w:lang w:val="de-DE"/>
        </w:rPr>
        <w:t>ISHP</w:t>
      </w:r>
      <w:r w:rsidRPr="0091368F">
        <w:rPr>
          <w:rFonts w:ascii="Times New Roman" w:hAnsi="Times New Roman" w:cs="Times New Roman"/>
          <w:snapToGrid w:val="0"/>
          <w:sz w:val="24"/>
          <w:szCs w:val="24"/>
          <w:lang w:val="de-DE"/>
        </w:rPr>
        <w:t xml:space="preserve">-së </w:t>
      </w:r>
      <w:r w:rsidRPr="007A7030">
        <w:rPr>
          <w:rFonts w:ascii="Times New Roman" w:hAnsi="Times New Roman" w:cs="Times New Roman"/>
          <w:sz w:val="24"/>
          <w:szCs w:val="24"/>
          <w:lang w:val="de-DE"/>
        </w:rPr>
        <w:t>dhe tё Ministrisë s</w:t>
      </w:r>
      <w:r w:rsidRPr="0091368F">
        <w:rPr>
          <w:rFonts w:ascii="Times New Roman" w:hAnsi="Times New Roman" w:cs="Times New Roman"/>
          <w:sz w:val="24"/>
          <w:szCs w:val="24"/>
          <w:lang w:val="de-DE"/>
        </w:rPr>
        <w:t>ë Shëndetësisë dhe Mbrojtjes Sociale.</w:t>
      </w:r>
    </w:p>
    <w:p w14:paraId="6AD6BEA4" w14:textId="46361C54" w:rsidR="000470F1" w:rsidRPr="0091368F" w:rsidRDefault="000470F1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Ndjek</w:t>
      </w:r>
      <w:r w:rsidR="00DC65AC" w:rsidRPr="007A703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Marrëveshjeve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Memorandumeve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Urdhrat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Profesionalë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partnere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vendase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>.</w:t>
      </w:r>
    </w:p>
    <w:p w14:paraId="5C5F5947" w14:textId="4414E845" w:rsidR="004D1E2E" w:rsidRPr="007A7030" w:rsidRDefault="004D1E2E" w:rsidP="007A703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J</w:t>
      </w:r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anë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qenë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Grupeve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Ndërinstitucionale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Çështjet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Integrimit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Europian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Kapitulli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Shëndetësia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Mbrojtja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7A7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B5C9549" w14:textId="18F3E5C0" w:rsidR="000470F1" w:rsidRPr="0091368F" w:rsidRDefault="000470F1" w:rsidP="007A7030">
      <w:pPr>
        <w:pStyle w:val="ListParagraph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Koordino</w:t>
      </w:r>
      <w:r w:rsidR="00DC65AC" w:rsidRPr="007A7030">
        <w:rPr>
          <w:rFonts w:ascii="Times New Roman" w:hAnsi="Times New Roman" w:cs="Times New Roman"/>
          <w:sz w:val="24"/>
          <w:szCs w:val="24"/>
        </w:rPr>
        <w:t>jnë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Grupe Pune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ndërinstitucionale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, task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forca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>.</w:t>
      </w:r>
    </w:p>
    <w:p w14:paraId="552D0BF5" w14:textId="77777777" w:rsidR="0030438C" w:rsidRPr="007A7030" w:rsidRDefault="0030438C" w:rsidP="007A7030">
      <w:pPr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Koordinojnë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vlerёsimit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paanshmëri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objektivitet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gjykime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>.</w:t>
      </w:r>
    </w:p>
    <w:p w14:paraId="69FAE44E" w14:textId="77777777" w:rsidR="0030438C" w:rsidRPr="0091368F" w:rsidRDefault="0030438C" w:rsidP="007A7030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C2091F" w14:textId="4661A29E" w:rsidR="00314521" w:rsidRPr="0091368F" w:rsidRDefault="00BB1FB1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de-CH"/>
        </w:rPr>
      </w:pPr>
      <w:r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 xml:space="preserve">Sektori i Inspektimit Sanitar, </w:t>
      </w:r>
      <w:r w:rsidR="00314521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 xml:space="preserve">ISHSH </w:t>
      </w:r>
      <w:r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>rajonal.</w:t>
      </w:r>
    </w:p>
    <w:p w14:paraId="78E4C05A" w14:textId="77777777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7AB43195" w14:textId="5872F67F" w:rsidR="002C6FDE" w:rsidRPr="0091368F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Sektori i Inspektimit Sanitar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është struktura përgjegjëse për inspektimin dhe realizimin e programit të inspektimit vjetor të hartuar nga ISHSH Qendror. Sektori bashkëpunon me sektorët e tjerë për çështje dhe praktika që kanë të bëjnë me mbarëvajtjen e punës në zbatimin e programeve të inspektimit në përputhje me legjislacionin në fuqi në fushën </w:t>
      </w:r>
      <w:r w:rsidR="003F2E9C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e inspektimit </w:t>
      </w:r>
      <w:r w:rsidR="00781E59" w:rsidRPr="0091368F">
        <w:rPr>
          <w:rFonts w:ascii="Times New Roman" w:hAnsi="Times New Roman" w:cs="Times New Roman"/>
          <w:sz w:val="24"/>
          <w:szCs w:val="24"/>
          <w:lang w:val="de-CH"/>
        </w:rPr>
        <w:t>sanitar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si dhe me proçedurat standarte të inspektimit referu</w:t>
      </w:r>
      <w:r w:rsidR="003F2E9C" w:rsidRPr="0091368F">
        <w:rPr>
          <w:rFonts w:ascii="Times New Roman" w:hAnsi="Times New Roman" w:cs="Times New Roman"/>
          <w:sz w:val="24"/>
          <w:szCs w:val="24"/>
          <w:lang w:val="de-CH"/>
        </w:rPr>
        <w:t>ar objektivave të ISHSH Rajonal.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Sektori i Inspektimit Sanitar ka për qëllim të realizojë detyrat në përputhje me </w:t>
      </w:r>
      <w:r w:rsidR="003F2E9C" w:rsidRPr="0091368F">
        <w:rPr>
          <w:rFonts w:ascii="Times New Roman" w:hAnsi="Times New Roman" w:cs="Times New Roman"/>
          <w:sz w:val="24"/>
          <w:szCs w:val="24"/>
          <w:lang w:val="de-CH"/>
        </w:rPr>
        <w:t>l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et dhe aktet 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nën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në fuqi, duke përdorur me efikasitet burimet njerëzore.</w:t>
      </w:r>
    </w:p>
    <w:p w14:paraId="61898DD0" w14:textId="77777777" w:rsidR="00DC004B" w:rsidRDefault="00DC004B" w:rsidP="007A703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15AB07" w14:textId="1CF797DC" w:rsidR="00314521" w:rsidRPr="007A7030" w:rsidRDefault="00314521" w:rsidP="007A7030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proofErr w:type="spellStart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Sektori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Inspektimeve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70947"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jera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70947"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ndet</w:t>
      </w:r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sore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(ISHSH </w:t>
      </w:r>
      <w:proofErr w:type="spellStart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rajonal</w:t>
      </w:r>
      <w:proofErr w:type="spellEnd"/>
      <w:r w:rsidRPr="007A7030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B4F2107" w14:textId="77777777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B3028E" w14:textId="0BF073E8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</w:t>
      </w:r>
      <w:r w:rsidR="00E72EA8" w:rsidRPr="007A7030">
        <w:rPr>
          <w:rFonts w:ascii="Times New Roman" w:hAnsi="Times New Roman" w:cs="Times New Roman"/>
          <w:sz w:val="24"/>
          <w:szCs w:val="24"/>
        </w:rPr>
        <w:t>ektori</w:t>
      </w:r>
      <w:proofErr w:type="spellEnd"/>
      <w:r w:rsidR="00E72EA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8"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2EA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8"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="00E72EA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8"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2EA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8" w:rsidRPr="007A703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E72EA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8" w:rsidRPr="007A7030">
        <w:rPr>
          <w:rFonts w:ascii="Times New Roman" w:hAnsi="Times New Roman" w:cs="Times New Roman"/>
          <w:sz w:val="24"/>
          <w:szCs w:val="24"/>
        </w:rPr>
        <w:t>s</w:t>
      </w:r>
      <w:r w:rsidRPr="007A7030">
        <w:rPr>
          <w:rFonts w:ascii="Times New Roman" w:hAnsi="Times New Roman" w:cs="Times New Roman"/>
          <w:sz w:val="24"/>
          <w:szCs w:val="24"/>
        </w:rPr>
        <w:t>hëndetësore</w:t>
      </w:r>
      <w:proofErr w:type="spellEnd"/>
      <w:r w:rsidRPr="007A70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lastRenderedPageBreak/>
        <w:t>punës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11180C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standarte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realizojë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1180C" w:rsidRPr="007A7030">
        <w:rPr>
          <w:rFonts w:ascii="Times New Roman" w:hAnsi="Times New Roman" w:cs="Times New Roman"/>
          <w:sz w:val="24"/>
          <w:szCs w:val="24"/>
        </w:rPr>
        <w:t>l</w:t>
      </w:r>
      <w:r w:rsidR="0082607F" w:rsidRPr="007A7030">
        <w:rPr>
          <w:rFonts w:ascii="Times New Roman" w:hAnsi="Times New Roman" w:cs="Times New Roman"/>
          <w:sz w:val="24"/>
          <w:szCs w:val="24"/>
        </w:rPr>
        <w:t>igj</w:t>
      </w:r>
      <w:r w:rsidRPr="007A703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A9" w:rsidRPr="007A7030">
        <w:rPr>
          <w:rFonts w:ascii="Times New Roman" w:hAnsi="Times New Roman" w:cs="Times New Roman"/>
          <w:sz w:val="24"/>
          <w:szCs w:val="24"/>
        </w:rPr>
        <w:t>nën</w:t>
      </w:r>
      <w:r w:rsidR="002F6F76" w:rsidRPr="007A7030">
        <w:rPr>
          <w:rFonts w:ascii="Times New Roman" w:hAnsi="Times New Roman" w:cs="Times New Roman"/>
          <w:sz w:val="24"/>
          <w:szCs w:val="24"/>
        </w:rPr>
        <w:t>ligjor</w:t>
      </w:r>
      <w:r w:rsidR="00DB3CA9" w:rsidRPr="007A70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efikasitet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>.</w:t>
      </w:r>
    </w:p>
    <w:p w14:paraId="3F75C279" w14:textId="77777777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4393AB" w14:textId="77777777" w:rsidR="00AE6ABC" w:rsidRPr="007A7030" w:rsidRDefault="00770947" w:rsidP="007A703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Detyrat</w:t>
      </w:r>
      <w:proofErr w:type="spellEnd"/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dhe</w:t>
      </w:r>
      <w:proofErr w:type="spellEnd"/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7030">
        <w:rPr>
          <w:rFonts w:ascii="Times New Roman" w:hAnsi="Times New Roman" w:cs="Times New Roman"/>
          <w:b/>
          <w:sz w:val="24"/>
          <w:szCs w:val="24"/>
          <w:u w:val="single"/>
        </w:rPr>
        <w:t>Përgjegjësitë</w:t>
      </w:r>
      <w:proofErr w:type="spellEnd"/>
      <w:r w:rsidR="00AE6ABC" w:rsidRPr="007A703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59CED8D" w14:textId="77777777" w:rsidR="00AE6ABC" w:rsidRPr="007A7030" w:rsidRDefault="00AE6ABC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6DE0F3" w14:textId="310C72CD" w:rsidR="002C6FDE" w:rsidRPr="007A7030" w:rsidRDefault="002C6FDE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Inspektorët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5BD14D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Kryejnë inspektime, sipas përcaktimeve në programimin e inspektimit.</w:t>
      </w:r>
    </w:p>
    <w:p w14:paraId="447936BD" w14:textId="1250BD20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Zbatojnë procedurat dhe hapat e inspektimit sipas 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de-CH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FA4868" w:rsidRPr="0091368F">
        <w:rPr>
          <w:rFonts w:ascii="Times New Roman" w:hAnsi="Times New Roman" w:cs="Times New Roman"/>
          <w:sz w:val="24"/>
          <w:szCs w:val="24"/>
          <w:lang w:val="de-CH"/>
        </w:rPr>
        <w:t>p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ër </w:t>
      </w:r>
      <w:r w:rsidR="00FA4868" w:rsidRPr="0091368F">
        <w:rPr>
          <w:rFonts w:ascii="Times New Roman" w:hAnsi="Times New Roman" w:cs="Times New Roman"/>
          <w:sz w:val="24"/>
          <w:szCs w:val="24"/>
          <w:lang w:val="de-CH"/>
        </w:rPr>
        <w:t>I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nspektimin në Republikën e Shqipërisë” dhe </w:t>
      </w:r>
      <w:r w:rsidR="00AE6ABC" w:rsidRPr="0091368F">
        <w:rPr>
          <w:rFonts w:ascii="Times New Roman" w:hAnsi="Times New Roman" w:cs="Times New Roman"/>
          <w:sz w:val="24"/>
          <w:szCs w:val="24"/>
          <w:lang w:val="de-CH"/>
        </w:rPr>
        <w:t>l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eve e akteve të tjera nën 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n</w:t>
      </w:r>
      <w:r w:rsidR="007709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fushën e shëndetit publik që janë në fuqi.</w:t>
      </w:r>
    </w:p>
    <w:p w14:paraId="7935BA3D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Kryejnë detyrat që u ngarkohen konform legjislacionit në fuqi, në kohë dhe me cilësi si dhe duke respektuar me rigorizitet kërkesat dhe parimet kryesore si objektiviteti, korrektësia, konfidencialiteti, profesionalizmi etj.</w:t>
      </w:r>
    </w:p>
    <w:p w14:paraId="1D369E3D" w14:textId="2ECA694D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Gjatë ushtrimit të detyrës, ruajnë konfid</w:t>
      </w:r>
      <w:r w:rsidR="00770947" w:rsidRPr="0091368F">
        <w:rPr>
          <w:rFonts w:ascii="Times New Roman" w:hAnsi="Times New Roman" w:cs="Times New Roman"/>
          <w:sz w:val="24"/>
          <w:szCs w:val="24"/>
          <w:lang w:val="de-CH"/>
        </w:rPr>
        <w:t>encialitetin e të dhënave dhe ja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p</w:t>
      </w:r>
      <w:r w:rsidR="00770947" w:rsidRPr="0091368F">
        <w:rPr>
          <w:rFonts w:ascii="Times New Roman" w:hAnsi="Times New Roman" w:cs="Times New Roman"/>
          <w:sz w:val="24"/>
          <w:szCs w:val="24"/>
          <w:lang w:val="de-CH"/>
        </w:rPr>
        <w:t>in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informacion vetëm në bazë dhe brenda kufijve të </w:t>
      </w:r>
      <w:r w:rsidR="0011180C" w:rsidRPr="0091368F">
        <w:rPr>
          <w:rFonts w:ascii="Times New Roman" w:hAnsi="Times New Roman" w:cs="Times New Roman"/>
          <w:sz w:val="24"/>
          <w:szCs w:val="24"/>
          <w:lang w:val="de-CH"/>
        </w:rPr>
        <w:t>l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igj</w:t>
      </w:r>
      <w:r w:rsidR="001C45AB" w:rsidRPr="0091368F">
        <w:rPr>
          <w:rFonts w:ascii="Times New Roman" w:hAnsi="Times New Roman" w:cs="Times New Roman"/>
          <w:sz w:val="24"/>
          <w:szCs w:val="24"/>
          <w:lang w:val="de-CH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dhe rregullores të institucionit për mbrojtjen e të dhënave personale dhe të dhënave që lidhen me veprimtarinë tregtare apo profesionale të subjektit të inspektimit apo personave të tjerë.</w:t>
      </w:r>
    </w:p>
    <w:p w14:paraId="5361492D" w14:textId="0E1A73A0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Gjatë ushtrimit të kontrollit, janë të detyruar të zbatojnë të gjitha </w:t>
      </w:r>
      <w:r w:rsidR="00AE6ABC" w:rsidRPr="0091368F">
        <w:rPr>
          <w:rFonts w:ascii="Times New Roman" w:hAnsi="Times New Roman" w:cs="Times New Roman"/>
          <w:sz w:val="24"/>
          <w:szCs w:val="24"/>
          <w:lang w:val="de-CH"/>
        </w:rPr>
        <w:t>l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et dhe aktet 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nën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në fuqi si dhe akte të tjera administrative që janë në funksion të veprimtarisë në fushën e inspektimeve.</w:t>
      </w:r>
    </w:p>
    <w:p w14:paraId="564113F8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Mbajnë lidhje të vazhdueshme me përgjegjësin e sektorit dhe i njofton ata për ecurinë dhe problemet që evidentohen gjatë ushtrimit të inspektimit dhe për masat e ndërhyrjet që kërkohen në proces në varësi të këtyre problemeve.</w:t>
      </w:r>
    </w:p>
    <w:p w14:paraId="19A7FC05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 kërkojnë përgjegjësit të sektorit zgjatjen e afatit të programuar për përfundimin e inspektimit, kur e gjykon të nevojshme dhe e argumenton atë me volum më të madh pune nga parashikimi apo për probleme të ndryshme të dala gjatë procesit të inspektimit.</w:t>
      </w:r>
    </w:p>
    <w:p w14:paraId="5C7C0702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Bazuar në rezultatet dhe dokumentacionin e inspektimit, hartojnë relacion inspektimi, ku pasqyrohen përfundimet e arritura nga inspektimi.</w:t>
      </w:r>
    </w:p>
    <w:p w14:paraId="1D25C49A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Marrin dokumenta për sigurimin e provave dhe fotokopje të vërtetuara me origjinalin të dokumentave për veprimet që kanë lidhje me inspektimin që ushtrohet.</w:t>
      </w:r>
    </w:p>
    <w:p w14:paraId="4CF3F880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Në përfundim të të gjithë fazave dhe procedurave të kontrollit të çdo subjekti plotësojnë dosjen e kontrollit në inventarin e së cilës evidentohet dhe administratohet i gjithë dokumentacioni i kontrollit sipas kërkesave të përcaktuara.</w:t>
      </w:r>
    </w:p>
    <w:p w14:paraId="469114F3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Dorëzojnë tek përgjegjësi i sektorit ose një punonjësi të autorizuar prej tij, dosjen e plotësuar si më sipër dhe me shkresën evidentuese për çdo inspektim të përfunduar.</w:t>
      </w:r>
    </w:p>
    <w:p w14:paraId="46DD8EEF" w14:textId="4E1B1D46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Mbajnë përgjegjësi 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, disiplinore, administrative, sipas rastit, për vërtetësinë dhe saktësinë e rezultateve të punës së tij inspektuese.</w:t>
      </w:r>
    </w:p>
    <w:p w14:paraId="3CC14CCD" w14:textId="77777777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Inspektorët që ngarkohen me shqyrtimin e denoncimeve duhet të marrin cdo informacion dhe dokumentacion të nevojshëm nga përgjegjësi i sektorit dhe për përfundimet e procesit të njoftojnë organet përkatëse dhe subjektin denoncues.</w:t>
      </w:r>
    </w:p>
    <w:p w14:paraId="5EAC367A" w14:textId="660033C9" w:rsidR="002C6FDE" w:rsidRPr="0091368F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Marrin masë administrative në rastet e konstatimit të shkejeve </w:t>
      </w:r>
      <w:r w:rsidR="002F6F76" w:rsidRPr="0091368F">
        <w:rPr>
          <w:rFonts w:ascii="Times New Roman" w:hAnsi="Times New Roman" w:cs="Times New Roman"/>
          <w:sz w:val="24"/>
          <w:szCs w:val="24"/>
          <w:lang w:val="de-CH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de-CH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së bashku me inspektorët e tjerë te grupit.</w:t>
      </w:r>
    </w:p>
    <w:p w14:paraId="0FB2D6A4" w14:textId="568B4D62" w:rsidR="002C6FDE" w:rsidRPr="007A7030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7A7030">
        <w:rPr>
          <w:rFonts w:ascii="Times New Roman" w:hAnsi="Times New Roman" w:cs="Times New Roman"/>
          <w:sz w:val="24"/>
          <w:szCs w:val="24"/>
          <w:lang w:val="de-CH"/>
        </w:rPr>
        <w:t xml:space="preserve">Përgjigjen para </w:t>
      </w:r>
      <w:r w:rsidR="00D96D13" w:rsidRPr="007A7030">
        <w:rPr>
          <w:rFonts w:ascii="Times New Roman" w:hAnsi="Times New Roman" w:cs="Times New Roman"/>
          <w:sz w:val="24"/>
          <w:szCs w:val="24"/>
          <w:lang w:val="de-CH"/>
        </w:rPr>
        <w:t>P</w:t>
      </w:r>
      <w:r w:rsidRPr="007A7030">
        <w:rPr>
          <w:rFonts w:ascii="Times New Roman" w:hAnsi="Times New Roman" w:cs="Times New Roman"/>
          <w:sz w:val="24"/>
          <w:szCs w:val="24"/>
          <w:lang w:val="de-CH"/>
        </w:rPr>
        <w:t>ërgjegjësit të Sektorit për realizimin e detyrave të ngarkuara.</w:t>
      </w:r>
    </w:p>
    <w:p w14:paraId="5AE10FC4" w14:textId="2D5B821C" w:rsidR="002C6FDE" w:rsidRDefault="002C6FDE" w:rsidP="007A70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7A7030">
        <w:rPr>
          <w:rFonts w:ascii="Times New Roman" w:hAnsi="Times New Roman" w:cs="Times New Roman"/>
          <w:sz w:val="24"/>
          <w:szCs w:val="24"/>
          <w:lang w:val="de-CH"/>
        </w:rPr>
        <w:t>Mbajn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7A7030">
        <w:rPr>
          <w:rFonts w:ascii="Times New Roman" w:hAnsi="Times New Roman" w:cs="Times New Roman"/>
          <w:sz w:val="24"/>
          <w:szCs w:val="24"/>
          <w:lang w:val="de-CH"/>
        </w:rPr>
        <w:t xml:space="preserve"> përgjegjësi për </w:t>
      </w:r>
      <w:r w:rsidR="009E193E" w:rsidRPr="007A7030">
        <w:rPr>
          <w:rFonts w:ascii="Times New Roman" w:hAnsi="Times New Roman" w:cs="Times New Roman"/>
          <w:sz w:val="24"/>
          <w:szCs w:val="24"/>
          <w:lang w:val="de-CH"/>
        </w:rPr>
        <w:t xml:space="preserve">dokumentacionin që administrohet gjatë </w:t>
      </w:r>
      <w:r w:rsidRPr="007A7030">
        <w:rPr>
          <w:rFonts w:ascii="Times New Roman" w:hAnsi="Times New Roman" w:cs="Times New Roman"/>
          <w:sz w:val="24"/>
          <w:szCs w:val="24"/>
          <w:lang w:val="de-CH"/>
        </w:rPr>
        <w:t>praktikave inspektuese.</w:t>
      </w:r>
    </w:p>
    <w:p w14:paraId="36A15B81" w14:textId="77777777" w:rsidR="00DC004B" w:rsidRDefault="00DC004B" w:rsidP="00DC00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7C78B43D" w14:textId="77777777" w:rsidR="00DC004B" w:rsidRDefault="00DC004B" w:rsidP="00DC00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5D9A7B61" w14:textId="77777777" w:rsidR="00DC004B" w:rsidRPr="00DC004B" w:rsidRDefault="00DC004B" w:rsidP="00DC00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7604013A" w14:textId="7EE84BA5" w:rsidR="00971FA0" w:rsidRPr="0091368F" w:rsidRDefault="00971FA0" w:rsidP="007A7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</w:pPr>
      <w:r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lastRenderedPageBreak/>
        <w:t>1.</w:t>
      </w:r>
      <w:r w:rsidR="00AE6ABC"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t>1</w:t>
      </w:r>
      <w:r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tab/>
      </w:r>
      <w:r w:rsidR="00D31C12"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t xml:space="preserve">Inspektime, </w:t>
      </w:r>
      <w:r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t>ri-inspektime</w:t>
      </w:r>
      <w:r w:rsidR="00D31C12" w:rsidRPr="009136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de-CH"/>
        </w:rPr>
        <w:t xml:space="preserve"> dhe monitorime.</w:t>
      </w:r>
    </w:p>
    <w:p w14:paraId="5E10CA10" w14:textId="77777777" w:rsidR="006760FF" w:rsidRPr="007A7030" w:rsidRDefault="006760FF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07AA5EF9" w14:textId="0B3110F0" w:rsidR="002C6FDE" w:rsidRPr="0091368F" w:rsidRDefault="0065095D" w:rsidP="007A703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7A7030">
        <w:rPr>
          <w:rFonts w:ascii="Times New Roman" w:hAnsi="Times New Roman" w:cs="Times New Roman"/>
          <w:sz w:val="24"/>
          <w:szCs w:val="24"/>
          <w:lang w:val="de-CH"/>
        </w:rPr>
        <w:t>Inspektorati Shtet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ëror Shëndetësor kreu </w:t>
      </w:r>
      <w:r w:rsidR="00715FC5" w:rsidRPr="0091368F">
        <w:rPr>
          <w:rFonts w:ascii="Times New Roman" w:hAnsi="Times New Roman" w:cs="Times New Roman"/>
          <w:sz w:val="24"/>
          <w:szCs w:val="24"/>
          <w:lang w:val="de-CH"/>
        </w:rPr>
        <w:t>25</w:t>
      </w:r>
      <w:r w:rsidR="009B3047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715FC5" w:rsidRPr="0091368F">
        <w:rPr>
          <w:rFonts w:ascii="Times New Roman" w:hAnsi="Times New Roman" w:cs="Times New Roman"/>
          <w:sz w:val="24"/>
          <w:szCs w:val="24"/>
          <w:lang w:val="de-CH"/>
        </w:rPr>
        <w:t>218</w:t>
      </w:r>
      <w:r w:rsidR="0090111C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736380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inspektime</w:t>
      </w:r>
      <w:r w:rsidR="007B7C7A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, </w:t>
      </w:r>
      <w:r w:rsidR="00736380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ri-inspektime </w:t>
      </w:r>
      <w:r w:rsidR="007B7C7A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dhe monitorime </w:t>
      </w:r>
      <w:r w:rsidR="00736380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në të gjithë territorin e vendit 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gjatë</w:t>
      </w:r>
      <w:r w:rsidR="007B7C7A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vitit </w:t>
      </w:r>
      <w:r w:rsidR="00441DAA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2024</w:t>
      </w:r>
      <w:r w:rsidR="00776171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si më poshtë vijon</w:t>
      </w:r>
      <w:r w:rsidR="00293D0B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: </w:t>
      </w:r>
    </w:p>
    <w:p w14:paraId="2E0A2A75" w14:textId="77777777" w:rsidR="00293D0B" w:rsidRPr="0091368F" w:rsidRDefault="00293D0B" w:rsidP="007A7030">
      <w:pPr>
        <w:spacing w:after="0" w:line="240" w:lineRule="atLeast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de-CH"/>
        </w:rPr>
      </w:pPr>
    </w:p>
    <w:p w14:paraId="570BA697" w14:textId="41C720E1" w:rsidR="00A13B5D" w:rsidRPr="007A7030" w:rsidRDefault="00715FC5" w:rsidP="007A7030">
      <w:pPr>
        <w:pStyle w:val="ListParagraph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030">
        <w:rPr>
          <w:rFonts w:ascii="Times New Roman" w:hAnsi="Times New Roman" w:cs="Times New Roman"/>
          <w:sz w:val="24"/>
          <w:szCs w:val="24"/>
        </w:rPr>
        <w:t>24 305</w:t>
      </w:r>
      <w:r w:rsidR="00293D0B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C7A" w:rsidRPr="007A7030">
        <w:rPr>
          <w:rFonts w:ascii="Times New Roman" w:eastAsia="Times New Roman" w:hAnsi="Times New Roman" w:cs="Times New Roman"/>
          <w:bCs/>
          <w:sz w:val="24"/>
          <w:szCs w:val="24"/>
        </w:rPr>
        <w:t>Inspektime</w:t>
      </w:r>
      <w:proofErr w:type="spellEnd"/>
      <w:r w:rsidR="00A13B5D" w:rsidRPr="007A70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3D0B" w:rsidRPr="007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35F6B1" w14:textId="43562F16" w:rsidR="00A13B5D" w:rsidRPr="007A7030" w:rsidRDefault="004D6C88" w:rsidP="007A7030">
      <w:pPr>
        <w:pStyle w:val="ListParagraph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715FC5" w:rsidRPr="007A7030">
        <w:rPr>
          <w:rFonts w:ascii="Times New Roman" w:eastAsia="Times New Roman" w:hAnsi="Times New Roman" w:cs="Times New Roman"/>
          <w:bCs/>
          <w:sz w:val="24"/>
          <w:szCs w:val="24"/>
        </w:rPr>
        <w:t>913</w:t>
      </w:r>
      <w:r w:rsidR="00293D0B" w:rsidRPr="007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3B5D" w:rsidRPr="007A7030">
        <w:rPr>
          <w:rFonts w:ascii="Times New Roman" w:eastAsia="Times New Roman" w:hAnsi="Times New Roman" w:cs="Times New Roman"/>
          <w:bCs/>
          <w:sz w:val="24"/>
          <w:szCs w:val="24"/>
        </w:rPr>
        <w:t>Ri-</w:t>
      </w:r>
      <w:proofErr w:type="spellStart"/>
      <w:r w:rsidR="00A13B5D" w:rsidRPr="007A7030">
        <w:rPr>
          <w:rFonts w:ascii="Times New Roman" w:eastAsia="Times New Roman" w:hAnsi="Times New Roman" w:cs="Times New Roman"/>
          <w:bCs/>
          <w:sz w:val="24"/>
          <w:szCs w:val="24"/>
        </w:rPr>
        <w:t>inspektime</w:t>
      </w:r>
      <w:proofErr w:type="spellEnd"/>
      <w:r w:rsidR="007B7C7A" w:rsidRPr="007A70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B62EF7" w14:textId="7D142503" w:rsidR="006C2815" w:rsidRPr="007A7030" w:rsidRDefault="008376A1" w:rsidP="007A7030">
      <w:pPr>
        <w:pStyle w:val="ListParagraph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10 </w:t>
      </w:r>
      <w:r w:rsidR="00715FC5" w:rsidRPr="007A7030">
        <w:rPr>
          <w:rFonts w:ascii="Times New Roman" w:eastAsia="Times New Roman" w:hAnsi="Times New Roman" w:cs="Times New Roman"/>
          <w:bCs/>
          <w:sz w:val="24"/>
          <w:szCs w:val="24"/>
        </w:rPr>
        <w:t>025</w:t>
      </w:r>
      <w:r w:rsidR="00293D0B" w:rsidRPr="007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6C88" w:rsidRPr="007A7030">
        <w:rPr>
          <w:rFonts w:ascii="Times New Roman" w:eastAsia="Times New Roman" w:hAnsi="Times New Roman" w:cs="Times New Roman"/>
          <w:bCs/>
          <w:sz w:val="24"/>
          <w:szCs w:val="24"/>
        </w:rPr>
        <w:t>Monitorime</w:t>
      </w:r>
      <w:proofErr w:type="spellEnd"/>
      <w:r w:rsidR="001660B3" w:rsidRPr="007A70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E3DCB" w14:textId="77777777" w:rsidR="009B3047" w:rsidRPr="007A7030" w:rsidRDefault="009B3047" w:rsidP="007A7030">
      <w:pPr>
        <w:pStyle w:val="ListParagraph"/>
        <w:spacing w:after="0" w:line="240" w:lineRule="atLeast"/>
        <w:ind w:left="36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14:paraId="09B2FA28" w14:textId="72F409A0" w:rsidR="00B519CC" w:rsidRPr="007A7030" w:rsidRDefault="00B519CC" w:rsidP="007A7030">
      <w:pPr>
        <w:pStyle w:val="ListParagraph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7030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Nr. </w:t>
      </w:r>
      <w:hyperlink r:id="rId9" w:tgtFrame="_blank" w:history="1">
        <w:r w:rsidRPr="007A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107/2021 “</w:t>
        </w:r>
        <w:proofErr w:type="spellStart"/>
        <w:r w:rsidRPr="007A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</w:t>
        </w:r>
        <w:proofErr w:type="spellEnd"/>
        <w:r w:rsidRPr="007A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A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Bashkëqeverisjen</w:t>
        </w:r>
        <w:proofErr w:type="spellEnd"/>
        <w:r w:rsidRPr="007A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”</w:t>
        </w:r>
      </w:hyperlink>
      <w:r w:rsidRPr="007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Inspektorati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Shëndetës</w:t>
      </w:r>
      <w:r w:rsidR="00477AF8" w:rsidRPr="007A703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77AF8" w:rsidRPr="007A7030">
        <w:rPr>
          <w:rFonts w:ascii="Times New Roman" w:hAnsi="Times New Roman" w:cs="Times New Roman"/>
          <w:sz w:val="24"/>
          <w:szCs w:val="24"/>
        </w:rPr>
        <w:t xml:space="preserve">, ISHSH, </w:t>
      </w:r>
      <w:proofErr w:type="spellStart"/>
      <w:r w:rsidR="00477AF8" w:rsidRPr="007A7030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477AF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F8" w:rsidRPr="007A7030">
        <w:rPr>
          <w:rFonts w:ascii="Times New Roman" w:hAnsi="Times New Roman" w:cs="Times New Roman"/>
          <w:sz w:val="24"/>
          <w:szCs w:val="24"/>
        </w:rPr>
        <w:t>lëshimin</w:t>
      </w:r>
      <w:proofErr w:type="spellEnd"/>
      <w:r w:rsidR="00477AF8" w:rsidRPr="007A7030">
        <w:rPr>
          <w:rFonts w:ascii="Times New Roman" w:hAnsi="Times New Roman" w:cs="Times New Roman"/>
          <w:sz w:val="24"/>
          <w:szCs w:val="24"/>
        </w:rPr>
        <w:t xml:space="preserve"> e Akt-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="00477AF8"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tërësisht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on line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030">
        <w:rPr>
          <w:rFonts w:ascii="Times New Roman" w:hAnsi="Times New Roman" w:cs="Times New Roman"/>
          <w:sz w:val="24"/>
          <w:szCs w:val="24"/>
        </w:rPr>
        <w:t>Platformës</w:t>
      </w:r>
      <w:proofErr w:type="spellEnd"/>
      <w:r w:rsidRPr="007A7030">
        <w:rPr>
          <w:rFonts w:ascii="Times New Roman" w:hAnsi="Times New Roman" w:cs="Times New Roman"/>
          <w:sz w:val="24"/>
          <w:szCs w:val="24"/>
        </w:rPr>
        <w:t xml:space="preserve"> e-Albania. </w:t>
      </w:r>
    </w:p>
    <w:p w14:paraId="7D1707A8" w14:textId="77777777" w:rsidR="00B519CC" w:rsidRPr="007A7030" w:rsidRDefault="00B519CC" w:rsidP="007A7030">
      <w:pPr>
        <w:pStyle w:val="ListParagraph"/>
        <w:spacing w:after="0" w:line="240" w:lineRule="atLeast"/>
        <w:ind w:left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14:paraId="6DA1044C" w14:textId="1D1F4B29" w:rsidR="00DE492D" w:rsidRPr="007A7030" w:rsidRDefault="00D94300" w:rsidP="007A7030">
      <w:pPr>
        <w:pStyle w:val="ListParagraph"/>
        <w:spacing w:after="0" w:line="240" w:lineRule="atLeast"/>
        <w:ind w:left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proofErr w:type="spellStart"/>
      <w:r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Gjatë</w:t>
      </w:r>
      <w:proofErr w:type="spellEnd"/>
      <w:r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vitit</w:t>
      </w:r>
      <w:proofErr w:type="spellEnd"/>
      <w:r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441DAA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2024</w:t>
      </w:r>
      <w:r w:rsidR="00293D0B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pranë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Inspektoratit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Shtetëror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93D0B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janë</w:t>
      </w:r>
      <w:proofErr w:type="spellEnd"/>
      <w:r w:rsidR="00293D0B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r</w:t>
      </w:r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egjistruar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06292D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3 540</w:t>
      </w:r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aplikime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për</w:t>
      </w:r>
      <w:proofErr w:type="spellEnd"/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6C2815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Akt</w:t>
      </w:r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6C2815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-</w:t>
      </w:r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2815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Miratim</w:t>
      </w:r>
      <w:proofErr w:type="spellEnd"/>
      <w:r w:rsidR="006C2815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2815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Higjieno-S</w:t>
      </w:r>
      <w:r w:rsidR="00613963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anitar</w:t>
      </w:r>
      <w:proofErr w:type="spellEnd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dhe</w:t>
      </w:r>
      <w:proofErr w:type="spellEnd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janë</w:t>
      </w:r>
      <w:proofErr w:type="spellEnd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dh</w:t>
      </w:r>
      <w:r w:rsidR="003656FE" w:rsidRPr="007A7030">
        <w:rPr>
          <w:rFonts w:ascii="Times New Roman" w:eastAsiaTheme="majorEastAsia" w:hAnsi="Times New Roman" w:cs="Times New Roman"/>
          <w:bCs/>
          <w:iCs/>
          <w:color w:val="000000" w:themeColor="text1"/>
          <w:sz w:val="24"/>
          <w:szCs w:val="24"/>
        </w:rPr>
        <w:t>ënë</w:t>
      </w:r>
      <w:proofErr w:type="spellEnd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06292D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2 376</w:t>
      </w:r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Akt – </w:t>
      </w:r>
      <w:proofErr w:type="spellStart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Miratime</w:t>
      </w:r>
      <w:proofErr w:type="spellEnd"/>
      <w:r w:rsidR="003656FE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. </w:t>
      </w:r>
    </w:p>
    <w:p w14:paraId="2036577C" w14:textId="77777777" w:rsidR="00930A6D" w:rsidRPr="007A7030" w:rsidRDefault="00930A6D" w:rsidP="007A7030">
      <w:pPr>
        <w:pStyle w:val="ListParagraph"/>
        <w:spacing w:after="0" w:line="240" w:lineRule="atLeast"/>
        <w:ind w:left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14:paraId="1DD0FF7C" w14:textId="0451745D" w:rsidR="00293D0B" w:rsidRPr="007A7030" w:rsidRDefault="003656FE" w:rsidP="007A7030">
      <w:pPr>
        <w:pStyle w:val="ListParagraph"/>
        <w:spacing w:after="0" w:line="240" w:lineRule="atLeast"/>
        <w:ind w:left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proofErr w:type="spellStart"/>
      <w:r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Gj</w:t>
      </w:r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atë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vitit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2024,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Inspektorati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Shtetëror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i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ka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kthyer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përgjigje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2F29E6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515</w:t>
      </w:r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kërkesave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nga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Ministria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Turizmit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dhe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Mjedisit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nëse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një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stru</w:t>
      </w:r>
      <w:r w:rsidR="00AD56E2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k</w:t>
      </w:r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tur</w:t>
      </w:r>
      <w:r w:rsidR="00FA4868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ë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akomoduese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ishte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pajisur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ose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jo me Akt -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Miratim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Higjieno-Sanitar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Të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gjitha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përgjigjet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janë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kthyer</w:t>
      </w:r>
      <w:proofErr w:type="spellEnd"/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nëpërmjet</w:t>
      </w:r>
      <w:proofErr w:type="spellEnd"/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e-</w:t>
      </w:r>
      <w:r w:rsidR="001E04B7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>A</w:t>
      </w:r>
      <w:r w:rsidR="00306819" w:rsidRPr="007A7030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lbania. </w:t>
      </w:r>
    </w:p>
    <w:p w14:paraId="6D668E17" w14:textId="77777777" w:rsidR="00930A6D" w:rsidRPr="007A7030" w:rsidRDefault="00930A6D" w:rsidP="007A7030">
      <w:pPr>
        <w:pStyle w:val="ListParagraph"/>
        <w:spacing w:after="0" w:line="240" w:lineRule="atLeast"/>
        <w:ind w:left="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</w:p>
    <w:p w14:paraId="069D6943" w14:textId="34EE8350" w:rsidR="00B6734D" w:rsidRPr="001B4079" w:rsidRDefault="006253FF" w:rsidP="00EA7A4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de-CH"/>
        </w:rPr>
      </w:pPr>
      <w:r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>Inspektime</w:t>
      </w:r>
      <w:r w:rsidR="00864D84" w:rsidRPr="001B4079">
        <w:rPr>
          <w:rFonts w:ascii="Times New Roman" w:eastAsia="Times New Roman" w:hAnsi="Times New Roman" w:cs="Times New Roman"/>
          <w:bCs/>
          <w:caps/>
          <w:sz w:val="24"/>
          <w:szCs w:val="24"/>
          <w:lang w:val="de-CH"/>
        </w:rPr>
        <w:t xml:space="preserve">, </w:t>
      </w:r>
      <w:r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>ri</w:t>
      </w:r>
      <w:r w:rsidR="00E008B0" w:rsidRPr="001B4079">
        <w:rPr>
          <w:rFonts w:ascii="Times New Roman" w:eastAsia="Times New Roman" w:hAnsi="Times New Roman" w:cs="Times New Roman"/>
          <w:bCs/>
          <w:caps/>
          <w:sz w:val="24"/>
          <w:szCs w:val="24"/>
          <w:lang w:val="de-CH"/>
        </w:rPr>
        <w:t>-</w:t>
      </w:r>
      <w:r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 xml:space="preserve">inspektime dhe monitorime, </w:t>
      </w:r>
      <w:r w:rsidR="007A7030"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 xml:space="preserve">viti </w:t>
      </w:r>
      <w:r w:rsidR="00441DAA"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>2024</w:t>
      </w:r>
      <w:r w:rsidRPr="001B4079">
        <w:rPr>
          <w:rFonts w:ascii="Times New Roman" w:eastAsia="Times New Roman" w:hAnsi="Times New Roman" w:cs="Times New Roman"/>
          <w:bCs/>
          <w:sz w:val="24"/>
          <w:szCs w:val="24"/>
          <w:lang w:val="de-CH"/>
        </w:rPr>
        <w:t xml:space="preserve">. </w:t>
      </w:r>
    </w:p>
    <w:p w14:paraId="306EBF72" w14:textId="77777777" w:rsidR="00B323F2" w:rsidRPr="001B4079" w:rsidRDefault="00B323F2" w:rsidP="00EA7A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CH"/>
        </w:rPr>
      </w:pPr>
    </w:p>
    <w:tbl>
      <w:tblPr>
        <w:tblW w:w="9120" w:type="dxa"/>
        <w:tblInd w:w="-10" w:type="dxa"/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</w:tblGrid>
      <w:tr w:rsidR="00B323F2" w:rsidRPr="007A7030" w14:paraId="4C39BD2D" w14:textId="77777777" w:rsidTr="00D807BF">
        <w:trPr>
          <w:trHeight w:val="387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F23E" w14:textId="77777777" w:rsidR="007A7030" w:rsidRPr="001B4079" w:rsidRDefault="007A7030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CH"/>
              </w:rPr>
            </w:pPr>
          </w:p>
          <w:p w14:paraId="27D1A707" w14:textId="7D27E54F" w:rsidR="00B323F2" w:rsidRPr="007A7030" w:rsidRDefault="00B323F2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QARKU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81A9" w14:textId="77777777" w:rsidR="007A7030" w:rsidRDefault="007A7030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17031" w14:textId="331E401E" w:rsidR="00B323F2" w:rsidRPr="007A7030" w:rsidRDefault="00B323F2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INSPEKTIME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9BF1" w14:textId="77777777" w:rsidR="007A7030" w:rsidRDefault="007A7030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9C791" w14:textId="3811042A" w:rsidR="00B323F2" w:rsidRPr="007A7030" w:rsidRDefault="00B323F2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RI-INSPEKTIME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EE58" w14:textId="77777777" w:rsidR="007A7030" w:rsidRDefault="007A7030" w:rsidP="007A70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5BD3D" w14:textId="5A4060D7" w:rsidR="00B323F2" w:rsidRPr="007A7030" w:rsidRDefault="00B323F2" w:rsidP="007A703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MONITORIME</w:t>
            </w:r>
          </w:p>
        </w:tc>
      </w:tr>
      <w:tr w:rsidR="00715FC5" w:rsidRPr="007A7030" w14:paraId="082284F8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5664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E1B82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BERAT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23A9E" w14:textId="767EF21B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FAAEC" w14:textId="6F3AE7C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CEC4F" w14:textId="502C4ED4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5FC5" w:rsidRPr="007A7030" w14:paraId="4FEA76B9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D1B8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15F74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DIBER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7B649" w14:textId="46ECB364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903DB" w14:textId="264D65B1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5D3C8" w14:textId="72C377E9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</w:tr>
      <w:tr w:rsidR="00715FC5" w:rsidRPr="007A7030" w14:paraId="056B4FF0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7397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466A2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DURRES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3B94" w14:textId="12809178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77BB" w14:textId="5F12A4FC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2080A" w14:textId="4AC1B1B8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715FC5" w:rsidRPr="007A7030" w14:paraId="3237A94E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57AC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E1EC7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ELBASAN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F8219" w14:textId="25D1B456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DB33" w14:textId="47F04432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C1B13" w14:textId="3C59C0D2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715FC5" w:rsidRPr="007A7030" w14:paraId="1F91A843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E37D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1F732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FIER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50943" w14:textId="0FA6D1F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12FDA" w14:textId="104914D0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6FDF" w14:textId="72E5B54A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715FC5" w:rsidRPr="007A7030" w14:paraId="7596459A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DB8C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34F19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GJIROKASTER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1F43" w14:textId="6826B829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3B7C" w14:textId="29E05E68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0ECBA" w14:textId="5A56E26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15FC5" w:rsidRPr="007A7030" w14:paraId="4E430A9B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2155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07227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KORCE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0575" w14:textId="68CDA746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61154" w14:textId="50D13C7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3835B" w14:textId="02E441BB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3353</w:t>
            </w:r>
          </w:p>
        </w:tc>
      </w:tr>
      <w:tr w:rsidR="00715FC5" w:rsidRPr="007A7030" w14:paraId="544816C1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C042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AEB005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7606" w14:textId="24D96DB7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A596" w14:textId="5C606AF3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4A6D" w14:textId="4DCDFD98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2841</w:t>
            </w:r>
          </w:p>
        </w:tc>
      </w:tr>
      <w:tr w:rsidR="00715FC5" w:rsidRPr="007A7030" w14:paraId="553F710A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DE2D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14C0B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LEZHE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512F" w14:textId="39FDA215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A5669" w14:textId="1809FE50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1C7EC" w14:textId="2D1A863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15FC5" w:rsidRPr="007A7030" w14:paraId="15D1E4AA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7155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8CEE1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SHKODER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5511A" w14:textId="7680E285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113D" w14:textId="640A2A97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30CE1" w14:textId="3164EC4F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15FC5" w:rsidRPr="007A7030" w14:paraId="059A2952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07D4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F2116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TIRANE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375C" w14:textId="2AA19A9D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5667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B39E" w14:textId="20B8EC98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C7D28" w14:textId="77856BE9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15FC5" w:rsidRPr="007A7030" w14:paraId="509D12D5" w14:textId="77777777" w:rsidTr="00D807BF">
        <w:trPr>
          <w:cantSplit/>
          <w:trHeight w:val="34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F4B3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B3C8F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VLORE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F295F" w14:textId="0B364D2E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D8E2" w14:textId="083209B7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738DC" w14:textId="44C69EF1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</w:tr>
      <w:tr w:rsidR="00715FC5" w:rsidRPr="007A7030" w14:paraId="349BDD07" w14:textId="77777777" w:rsidTr="00D807BF">
        <w:trPr>
          <w:cantSplit/>
          <w:trHeight w:val="34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5716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61BB70" w14:textId="77777777" w:rsidR="00715FC5" w:rsidRPr="007A7030" w:rsidRDefault="00715FC5" w:rsidP="00715F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ISHSH QENDROR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0865D" w14:textId="31CA89C6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F6CFD" w14:textId="074F3A05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4D929" w14:textId="44F0F975" w:rsidR="00715FC5" w:rsidRPr="007A7030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5FC5" w:rsidRPr="00413284" w14:paraId="59CC88E8" w14:textId="77777777" w:rsidTr="00D807BF">
        <w:trPr>
          <w:cantSplit/>
          <w:trHeight w:val="25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14EE" w14:textId="77777777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</w:p>
          <w:p w14:paraId="3EDEE1ED" w14:textId="352E0B2B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gjithsej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0E49" w14:textId="77777777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078E176B" w14:textId="50B9953C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24 305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A655" w14:textId="77777777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520EF" w14:textId="42F41183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06C4D" w14:textId="77777777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D7273" w14:textId="3909D941" w:rsidR="00715FC5" w:rsidRPr="00413284" w:rsidRDefault="00715FC5" w:rsidP="00715FC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10 025</w:t>
            </w:r>
          </w:p>
        </w:tc>
      </w:tr>
    </w:tbl>
    <w:p w14:paraId="6F819A90" w14:textId="6CDC1F2E" w:rsidR="00406E5B" w:rsidRPr="00413284" w:rsidRDefault="00406E5B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</w:t>
      </w:r>
      <w:r w:rsidRPr="0041328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on line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e-</w:t>
      </w:r>
      <w:r w:rsidR="00F631C4" w:rsidRPr="00413284">
        <w:rPr>
          <w:rFonts w:ascii="Times New Roman" w:hAnsi="Times New Roman" w:cs="Times New Roman"/>
          <w:sz w:val="24"/>
          <w:szCs w:val="24"/>
        </w:rPr>
        <w:t>inspection</w:t>
      </w:r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37E32" w14:textId="77777777" w:rsidR="00406E5B" w:rsidRPr="00413284" w:rsidRDefault="00406E5B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DD35FB" w14:textId="7F040F78" w:rsidR="00406E5B" w:rsidRPr="00413284" w:rsidRDefault="00406E5B" w:rsidP="007A7030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93E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e-inspection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respektimit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nxjerrë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proçedurë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6E2" w:rsidRPr="009E193E">
        <w:rPr>
          <w:rFonts w:ascii="Times New Roman" w:hAnsi="Times New Roman" w:cs="Times New Roman"/>
          <w:sz w:val="24"/>
          <w:szCs w:val="24"/>
        </w:rPr>
        <w:t>l</w:t>
      </w:r>
      <w:r w:rsidRPr="009E193E">
        <w:rPr>
          <w:rFonts w:ascii="Times New Roman" w:hAnsi="Times New Roman" w:cs="Times New Roman"/>
          <w:sz w:val="24"/>
          <w:szCs w:val="24"/>
        </w:rPr>
        <w:t>igjore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efektivitetit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përgjegjshmërisë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shmangies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ISHSH.</w:t>
      </w:r>
    </w:p>
    <w:p w14:paraId="0823F948" w14:textId="62230DDB" w:rsidR="00200E7E" w:rsidRPr="00413284" w:rsidRDefault="00200E7E" w:rsidP="007A703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5D7661E" w14:textId="77777777" w:rsidR="004676E5" w:rsidRPr="00413284" w:rsidRDefault="004676E5" w:rsidP="007A703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99F2631" w14:textId="28E37A00" w:rsidR="009B205A" w:rsidRPr="00413284" w:rsidRDefault="009B205A" w:rsidP="007A7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1.</w:t>
      </w:r>
      <w:r w:rsidR="00283238" w:rsidRPr="0041328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</w:t>
      </w:r>
      <w:r w:rsidRPr="0041328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Masa Administrative</w:t>
      </w:r>
    </w:p>
    <w:p w14:paraId="5988F320" w14:textId="77777777" w:rsidR="00692179" w:rsidRPr="00413284" w:rsidRDefault="00692179" w:rsidP="007A7030">
      <w:pPr>
        <w:spacing w:after="0" w:line="240" w:lineRule="atLeast"/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E44E6" w14:textId="1743BC24" w:rsidR="00B6734D" w:rsidRPr="00413284" w:rsidRDefault="00B6734D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Trupa</w:t>
      </w:r>
      <w:r w:rsidR="00776171" w:rsidRPr="00413284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7761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bCs/>
          <w:sz w:val="24"/>
          <w:szCs w:val="24"/>
        </w:rPr>
        <w:t>inspektuese</w:t>
      </w:r>
      <w:proofErr w:type="spellEnd"/>
      <w:r w:rsidR="007761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7761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Inspektoratit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Shtet</w:t>
      </w:r>
      <w:r w:rsidRPr="00413284">
        <w:rPr>
          <w:rFonts w:ascii="Times New Roman" w:hAnsi="Times New Roman" w:cs="Times New Roman"/>
          <w:sz w:val="24"/>
          <w:szCs w:val="24"/>
        </w:rPr>
        <w:t>ëror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</w:t>
      </w:r>
      <w:r w:rsidR="00776171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B323F2" w:rsidRPr="00413284">
        <w:rPr>
          <w:rFonts w:ascii="Times New Roman" w:hAnsi="Times New Roman" w:cs="Times New Roman"/>
          <w:sz w:val="24"/>
          <w:szCs w:val="24"/>
        </w:rPr>
        <w:t>1</w:t>
      </w:r>
      <w:r w:rsidR="001161A6" w:rsidRPr="00413284">
        <w:rPr>
          <w:rFonts w:ascii="Times New Roman" w:hAnsi="Times New Roman" w:cs="Times New Roman"/>
          <w:sz w:val="24"/>
          <w:szCs w:val="24"/>
        </w:rPr>
        <w:t>632</w:t>
      </w:r>
      <w:r w:rsidR="00B323F2" w:rsidRPr="00413284">
        <w:rPr>
          <w:rFonts w:ascii="Times New Roman" w:hAnsi="Times New Roman" w:cs="Times New Roman"/>
          <w:sz w:val="24"/>
          <w:szCs w:val="24"/>
        </w:rPr>
        <w:t xml:space="preserve"> masa administrative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sz w:val="24"/>
          <w:szCs w:val="24"/>
        </w:rPr>
        <w:t>2024</w:t>
      </w:r>
      <w:r w:rsidR="008611DE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7617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77617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77617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9C7E26" w14:textId="77777777" w:rsidR="005B6BAD" w:rsidRPr="00413284" w:rsidRDefault="005B6BAD" w:rsidP="007A70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F60817" w14:textId="31A7694C" w:rsidR="007E0F0D" w:rsidRPr="00413284" w:rsidRDefault="00894AE2" w:rsidP="007A7030">
      <w:pPr>
        <w:pStyle w:val="ListParagraph"/>
        <w:numPr>
          <w:ilvl w:val="0"/>
          <w:numId w:val="1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 </w:t>
      </w:r>
      <w:r w:rsidR="001161A6" w:rsidRPr="00413284">
        <w:rPr>
          <w:rFonts w:ascii="Times New Roman" w:hAnsi="Times New Roman" w:cs="Times New Roman"/>
          <w:sz w:val="24"/>
          <w:szCs w:val="24"/>
        </w:rPr>
        <w:t>1</w:t>
      </w:r>
      <w:r w:rsidR="00715FC5" w:rsidRPr="00413284">
        <w:rPr>
          <w:rFonts w:ascii="Times New Roman" w:hAnsi="Times New Roman" w:cs="Times New Roman"/>
          <w:sz w:val="24"/>
          <w:szCs w:val="24"/>
        </w:rPr>
        <w:t>70</w:t>
      </w:r>
      <w:r w:rsidR="00B323F2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171" w:rsidRPr="00413284">
        <w:rPr>
          <w:rFonts w:ascii="Times New Roman" w:hAnsi="Times New Roman" w:cs="Times New Roman"/>
          <w:sz w:val="24"/>
          <w:szCs w:val="24"/>
        </w:rPr>
        <w:t>Gjoba</w:t>
      </w:r>
      <w:proofErr w:type="spellEnd"/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sz w:val="24"/>
          <w:szCs w:val="24"/>
        </w:rPr>
        <w:t>41</w:t>
      </w:r>
      <w:r w:rsidR="001161A6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sz w:val="24"/>
          <w:szCs w:val="24"/>
        </w:rPr>
        <w:t>720 000</w:t>
      </w:r>
      <w:r w:rsidR="007E0F0D" w:rsidRPr="00413284">
        <w:rPr>
          <w:rFonts w:ascii="Times New Roman" w:hAnsi="Times New Roman" w:cs="Times New Roman"/>
          <w:sz w:val="24"/>
          <w:szCs w:val="24"/>
        </w:rPr>
        <w:t xml:space="preserve"> Lekë. </w:t>
      </w:r>
    </w:p>
    <w:p w14:paraId="2BA140B6" w14:textId="65369864" w:rsidR="007E0F0D" w:rsidRPr="00413284" w:rsidRDefault="00894AE2" w:rsidP="007A7030">
      <w:pPr>
        <w:pStyle w:val="ListParagraph"/>
        <w:numPr>
          <w:ilvl w:val="0"/>
          <w:numId w:val="1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  39</w:t>
      </w:r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Ndë</w:t>
      </w:r>
      <w:r w:rsidR="00780A2B" w:rsidRPr="00413284">
        <w:rPr>
          <w:rFonts w:ascii="Times New Roman" w:hAnsi="Times New Roman" w:cs="Times New Roman"/>
          <w:sz w:val="24"/>
          <w:szCs w:val="24"/>
        </w:rPr>
        <w:t>rmjetme</w:t>
      </w:r>
      <w:proofErr w:type="spellEnd"/>
      <w:r w:rsidR="00780A2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27E"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2527E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27E" w:rsidRPr="00413284">
        <w:rPr>
          <w:rFonts w:ascii="Times New Roman" w:hAnsi="Times New Roman" w:cs="Times New Roman"/>
          <w:sz w:val="24"/>
          <w:szCs w:val="24"/>
        </w:rPr>
        <w:t>M</w:t>
      </w:r>
      <w:r w:rsidR="00776171" w:rsidRPr="00413284">
        <w:rPr>
          <w:rFonts w:ascii="Times New Roman" w:hAnsi="Times New Roman" w:cs="Times New Roman"/>
          <w:sz w:val="24"/>
          <w:szCs w:val="24"/>
        </w:rPr>
        <w:t>arrje</w:t>
      </w:r>
      <w:proofErr w:type="spellEnd"/>
      <w:r w:rsidR="00776171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62527E" w:rsidRPr="00413284">
        <w:rPr>
          <w:rFonts w:ascii="Times New Roman" w:hAnsi="Times New Roman" w:cs="Times New Roman"/>
          <w:sz w:val="24"/>
          <w:szCs w:val="24"/>
        </w:rPr>
        <w:t xml:space="preserve">Mase </w:t>
      </w:r>
      <w:proofErr w:type="spellStart"/>
      <w:r w:rsidR="0062527E" w:rsidRPr="00413284">
        <w:rPr>
          <w:rFonts w:ascii="Times New Roman" w:hAnsi="Times New Roman" w:cs="Times New Roman"/>
          <w:sz w:val="24"/>
          <w:szCs w:val="24"/>
        </w:rPr>
        <w:t>U</w:t>
      </w:r>
      <w:r w:rsidR="00776171" w:rsidRPr="00413284">
        <w:rPr>
          <w:rFonts w:ascii="Times New Roman" w:hAnsi="Times New Roman" w:cs="Times New Roman"/>
          <w:sz w:val="24"/>
          <w:szCs w:val="24"/>
        </w:rPr>
        <w:t>rgjente</w:t>
      </w:r>
      <w:proofErr w:type="spellEnd"/>
      <w:r w:rsidR="0086121D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18CB6348" w14:textId="75BACB55" w:rsidR="0004603A" w:rsidRPr="00413284" w:rsidRDefault="005B6BAD" w:rsidP="007A7030">
      <w:pPr>
        <w:pStyle w:val="ListParagraph"/>
        <w:numPr>
          <w:ilvl w:val="0"/>
          <w:numId w:val="1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1</w:t>
      </w:r>
      <w:r w:rsidR="00A1503C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894AE2" w:rsidRPr="00413284">
        <w:rPr>
          <w:rFonts w:ascii="Times New Roman" w:hAnsi="Times New Roman" w:cs="Times New Roman"/>
          <w:sz w:val="24"/>
          <w:szCs w:val="24"/>
        </w:rPr>
        <w:t>538</w:t>
      </w:r>
      <w:r w:rsidR="007E0F0D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0D" w:rsidRPr="00413284">
        <w:rPr>
          <w:rFonts w:ascii="Times New Roman" w:hAnsi="Times New Roman" w:cs="Times New Roman"/>
          <w:sz w:val="24"/>
          <w:szCs w:val="24"/>
        </w:rPr>
        <w:t>Paralajmërime</w:t>
      </w:r>
      <w:proofErr w:type="spellEnd"/>
      <w:r w:rsidR="0086121D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31BD66E8" w14:textId="3D1C7B70" w:rsidR="003E3241" w:rsidRPr="00413284" w:rsidRDefault="003E3241" w:rsidP="00EA7A4D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384D1" w14:textId="5351AA1B" w:rsidR="00EE0F30" w:rsidRPr="00413284" w:rsidRDefault="009C2C60" w:rsidP="00EA7A4D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Masa Administrative</w:t>
      </w:r>
      <w:r w:rsidR="007A7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EE0F30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sz w:val="24"/>
          <w:szCs w:val="24"/>
        </w:rPr>
        <w:t>2024</w:t>
      </w:r>
      <w:r w:rsidR="007A7030">
        <w:rPr>
          <w:rFonts w:ascii="Times New Roman" w:hAnsi="Times New Roman" w:cs="Times New Roman"/>
          <w:sz w:val="24"/>
          <w:szCs w:val="24"/>
        </w:rPr>
        <w:t>.</w:t>
      </w:r>
    </w:p>
    <w:p w14:paraId="069CF81A" w14:textId="46294C64" w:rsidR="007B5C78" w:rsidRPr="00413284" w:rsidRDefault="007B5C78" w:rsidP="00EA7A4D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1880"/>
        <w:gridCol w:w="3360"/>
        <w:gridCol w:w="1405"/>
        <w:gridCol w:w="2455"/>
      </w:tblGrid>
      <w:tr w:rsidR="005B6BAD" w:rsidRPr="007A7030" w14:paraId="4B068311" w14:textId="77777777" w:rsidTr="00D807BF">
        <w:trPr>
          <w:trHeight w:val="68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4C9" w14:textId="77777777" w:rsidR="005B6BAD" w:rsidRPr="007A7030" w:rsidRDefault="005B6BAD" w:rsidP="00EA7A4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QARKU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729" w14:textId="77777777" w:rsidR="005B6BAD" w:rsidRPr="007A7030" w:rsidRDefault="005B6BAD" w:rsidP="00EA7A4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MASA ADMINISTRATIVE/LEKË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0C833" w14:textId="77777777" w:rsidR="005B6BAD" w:rsidRPr="007A7030" w:rsidRDefault="005B6BAD" w:rsidP="00EA7A4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VENDIME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D313A" w14:textId="34754D6D" w:rsidR="005B6BAD" w:rsidRPr="007A7030" w:rsidRDefault="005B6BAD" w:rsidP="00EA7A4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7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PARALAJMËRIME</w:t>
            </w:r>
          </w:p>
        </w:tc>
      </w:tr>
      <w:tr w:rsidR="00894AE2" w:rsidRPr="007A7030" w14:paraId="72159114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0CE6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EB8B6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CC34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B7AB" w14:textId="25EB74C1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65C21A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89E0" w14:textId="56BB9591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E9ED95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5E6E" w14:textId="10C85ECF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894AE2" w:rsidRPr="007A7030" w14:paraId="636F3686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946B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992ED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DIBER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2ADC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9CCA" w14:textId="4EA8DAA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64034B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5DA6" w14:textId="5BD444E6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C5AE8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B5FB" w14:textId="309B3EFE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E2" w:rsidRPr="007A7030" w14:paraId="3A46462C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9270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DB1C5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DURRES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7D69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A238" w14:textId="2C4E0CDE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FFC562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5DBF" w14:textId="0CDF48FD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5EB6E5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1C3E" w14:textId="4B631D0F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94AE2" w:rsidRPr="007A7030" w14:paraId="4425296E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E30C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90DC4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ELBASAN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23C0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EB70" w14:textId="2FE7FA0A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3D9EC0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5C52" w14:textId="2B4438A3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B71310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B269" w14:textId="7F2125E1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AE2" w:rsidRPr="007A7030" w14:paraId="4EF5563B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3F25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A54A4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FIER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6937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EB55E" w14:textId="76187FF2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FC1D75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D91A" w14:textId="1E002E4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20AB3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113E" w14:textId="2D2F75AC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894AE2" w:rsidRPr="007A7030" w14:paraId="012A74E6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060D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6FAC9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GJIROKASTER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1E3D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D5B0" w14:textId="5C5E3806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6B416E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BE42" w14:textId="6E02C5CD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3C5FAE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9824" w14:textId="5021DD8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894AE2" w:rsidRPr="007A7030" w14:paraId="7E1A965C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4A89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F3F57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KORCE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6EB9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06CD" w14:textId="57CCDEC1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4A7EAD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DB5C" w14:textId="5CBA11D2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5A399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EE38" w14:textId="2476FC9C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AE2" w:rsidRPr="007A7030" w14:paraId="457DD839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3437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B184A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KUKES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FC169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7D5D" w14:textId="7EC69C86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63F70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E725" w14:textId="69EAA76F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F5A47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292F" w14:textId="45EF4538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E2" w:rsidRPr="007A7030" w14:paraId="43F86ABD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EEFB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8D8B8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LEZHE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7D4B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3FC38" w14:textId="6E5B8F04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27536C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3D99" w14:textId="585C9E0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956FCF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A3F8" w14:textId="04F32314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E2" w:rsidRPr="007A7030" w14:paraId="7260C363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A210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D0BA3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SHKODER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F8EF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A284" w14:textId="60F5955D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0CC18A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88EE" w14:textId="23B8511E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79B3CB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B40B" w14:textId="59E06B1A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E2" w:rsidRPr="007A7030" w14:paraId="3DF21E6E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B26B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D5350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TIRANE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E59D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8D87" w14:textId="0AADD519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24ED97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0822" w14:textId="27CBC3D8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A48DCB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2DE3" w14:textId="7B15CE9E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894AE2" w:rsidRPr="007A7030" w14:paraId="7C9F1867" w14:textId="77777777" w:rsidTr="00D807BF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AE89" w14:textId="7777777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73B6B" w14:textId="2A6EF917" w:rsidR="00894AE2" w:rsidRPr="007A7030" w:rsidRDefault="00894AE2" w:rsidP="00894AE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eastAsia="Times New Roman" w:hAnsi="Times New Roman" w:cs="Times New Roman"/>
                <w:sz w:val="24"/>
                <w:szCs w:val="24"/>
              </w:rPr>
              <w:t>VLORE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9EACD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8DE" w14:textId="0779A775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742D8B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9BBC" w14:textId="1169BC94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CE801E" w14:textId="77777777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2B62" w14:textId="2403F4AE" w:rsidR="00894AE2" w:rsidRPr="007A7030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894AE2" w:rsidRPr="00413284" w14:paraId="485BA6BD" w14:textId="77777777" w:rsidTr="00D807BF">
        <w:trPr>
          <w:trHeight w:val="341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F9A" w14:textId="77777777" w:rsidR="00894AE2" w:rsidRPr="00413284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71D5EAE4" w14:textId="77777777" w:rsidR="00894AE2" w:rsidRPr="00413284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gjithsej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E20B7CB" w14:textId="77777777" w:rsidR="00894AE2" w:rsidRPr="00413284" w:rsidRDefault="00894AE2" w:rsidP="00894AE2">
            <w:pPr>
              <w:spacing w:after="0" w:line="240" w:lineRule="auto"/>
              <w:ind w:hanging="18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  <w:p w14:paraId="5F8BA630" w14:textId="2837D92A" w:rsidR="00894AE2" w:rsidRPr="00413284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D1085" w14:textId="77777777" w:rsidR="00894AE2" w:rsidRPr="00413284" w:rsidRDefault="00894AE2" w:rsidP="0089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31943" w14:textId="7AEF75E9" w:rsidR="00894AE2" w:rsidRPr="00413284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554B93" w14:textId="77777777" w:rsidR="00894AE2" w:rsidRPr="00413284" w:rsidRDefault="00894AE2" w:rsidP="0089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81CF4" w14:textId="09413719" w:rsidR="00894AE2" w:rsidRPr="00413284" w:rsidRDefault="00894AE2" w:rsidP="00894AE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4"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</w:p>
        </w:tc>
      </w:tr>
    </w:tbl>
    <w:p w14:paraId="3677A2D8" w14:textId="77777777" w:rsidR="009C2C60" w:rsidRDefault="009C2C60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06A63D" w14:textId="387B0397" w:rsidR="002C6FDE" w:rsidRPr="00413284" w:rsidRDefault="00BB60F4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</w:t>
      </w:r>
      <w:r w:rsidR="00283238" w:rsidRPr="00413284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413284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EE58D0" w:rsidRPr="00413284"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2C6FDE" w:rsidRPr="00413284">
        <w:rPr>
          <w:rFonts w:ascii="Times New Roman" w:hAnsi="Times New Roman" w:cs="Times New Roman"/>
          <w:b/>
          <w:caps/>
          <w:sz w:val="24"/>
          <w:szCs w:val="24"/>
        </w:rPr>
        <w:t xml:space="preserve">nspektimet e kryera gjatë vitit </w:t>
      </w:r>
      <w:r w:rsidR="00441DAA" w:rsidRPr="00413284">
        <w:rPr>
          <w:rFonts w:ascii="Times New Roman" w:hAnsi="Times New Roman" w:cs="Times New Roman"/>
          <w:b/>
          <w:caps/>
          <w:sz w:val="24"/>
          <w:szCs w:val="24"/>
        </w:rPr>
        <w:t>2024</w:t>
      </w:r>
      <w:r w:rsidR="002C6FDE" w:rsidRPr="0041328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/>
          <w:caps/>
          <w:sz w:val="24"/>
          <w:szCs w:val="24"/>
        </w:rPr>
        <w:t>sipas fushave</w:t>
      </w:r>
      <w:r w:rsidR="005F7F72" w:rsidRPr="00413284">
        <w:rPr>
          <w:rFonts w:ascii="Times New Roman" w:hAnsi="Times New Roman" w:cs="Times New Roman"/>
          <w:b/>
          <w:caps/>
          <w:sz w:val="24"/>
          <w:szCs w:val="24"/>
        </w:rPr>
        <w:t xml:space="preserve"> të inspektimit</w:t>
      </w:r>
    </w:p>
    <w:p w14:paraId="4BE19A69" w14:textId="294AC515" w:rsidR="0091113C" w:rsidRPr="00413284" w:rsidRDefault="0091113C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77708D" w14:textId="1B8A69DC" w:rsidR="00B065E4" w:rsidRPr="00413284" w:rsidRDefault="00B065E4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66BD57" w14:textId="126EDC14" w:rsidR="0091113C" w:rsidRPr="00413284" w:rsidRDefault="00B065E4" w:rsidP="007A7030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b/>
          <w:caps/>
          <w:sz w:val="24"/>
          <w:szCs w:val="24"/>
        </w:rPr>
        <w:t xml:space="preserve">1.3.1. </w:t>
      </w:r>
      <w:r w:rsidR="009E42FF" w:rsidRPr="00413284"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="0091113C" w:rsidRPr="00413284">
        <w:rPr>
          <w:rFonts w:ascii="Times New Roman" w:hAnsi="Times New Roman" w:cs="Times New Roman"/>
          <w:b/>
          <w:caps/>
          <w:sz w:val="24"/>
          <w:szCs w:val="24"/>
        </w:rPr>
        <w:t>ns</w:t>
      </w:r>
      <w:r w:rsidR="009E42FF" w:rsidRPr="00413284">
        <w:rPr>
          <w:rFonts w:ascii="Times New Roman" w:hAnsi="Times New Roman" w:cs="Times New Roman"/>
          <w:b/>
          <w:caps/>
          <w:sz w:val="24"/>
          <w:szCs w:val="24"/>
        </w:rPr>
        <w:t>pektime</w:t>
      </w:r>
      <w:r w:rsidR="0091113C" w:rsidRPr="00413284">
        <w:rPr>
          <w:rFonts w:ascii="Times New Roman" w:hAnsi="Times New Roman" w:cs="Times New Roman"/>
          <w:b/>
          <w:caps/>
          <w:sz w:val="24"/>
          <w:szCs w:val="24"/>
        </w:rPr>
        <w:t xml:space="preserve"> Sanitar</w:t>
      </w:r>
      <w:r w:rsidR="009E42FF" w:rsidRPr="00413284">
        <w:rPr>
          <w:rFonts w:ascii="Times New Roman" w:hAnsi="Times New Roman" w:cs="Times New Roman"/>
          <w:b/>
          <w:caps/>
          <w:sz w:val="24"/>
          <w:szCs w:val="24"/>
        </w:rPr>
        <w:t>e</w:t>
      </w:r>
    </w:p>
    <w:p w14:paraId="3ABCDDA2" w14:textId="11DD624D" w:rsidR="003C6AD1" w:rsidRPr="00413284" w:rsidRDefault="003C6AD1" w:rsidP="007A7030">
      <w:pPr>
        <w:spacing w:after="0"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3518902" w14:textId="62A5F19C" w:rsidR="00DC3DFF" w:rsidRPr="00413284" w:rsidRDefault="00F81511" w:rsidP="007A7030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b/>
          <w:caps/>
          <w:sz w:val="24"/>
          <w:szCs w:val="24"/>
        </w:rPr>
        <w:t>1.3.1.1.</w:t>
      </w:r>
      <w:r w:rsidRPr="00413284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DC3DFF" w:rsidRPr="00413284">
        <w:rPr>
          <w:rFonts w:ascii="Times New Roman" w:hAnsi="Times New Roman" w:cs="Times New Roman"/>
          <w:b/>
          <w:caps/>
          <w:sz w:val="24"/>
          <w:szCs w:val="24"/>
        </w:rPr>
        <w:t>Inspektime Shëndetësore</w:t>
      </w:r>
    </w:p>
    <w:p w14:paraId="2866462E" w14:textId="29226D56" w:rsidR="006C5E12" w:rsidRPr="00413284" w:rsidRDefault="006C5E12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93B7C" w14:textId="77777777" w:rsidR="00F81511" w:rsidRPr="00413284" w:rsidRDefault="00F81511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889A4" w14:textId="6C8C01C4" w:rsidR="005B1BFB" w:rsidRPr="00413284" w:rsidRDefault="00BA3821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1368F"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  <w:t>Inspektime n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 subjektet e kujdesit shëndetësor publik dhe jopublik</w:t>
      </w:r>
    </w:p>
    <w:p w14:paraId="522CB630" w14:textId="77777777" w:rsidR="00BA3821" w:rsidRPr="0091368F" w:rsidRDefault="00BA3821" w:rsidP="00EA7A4D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</w:pPr>
    </w:p>
    <w:p w14:paraId="1C6835A8" w14:textId="4CB3EED2" w:rsidR="00972B66" w:rsidRPr="0091368F" w:rsidRDefault="00972B6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ë vitit </w:t>
      </w:r>
      <w:r w:rsidR="00441DAA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2024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, trupat inspektuese të ISHSH kryen </w:t>
      </w:r>
      <w:r w:rsidR="00574EED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4 45</w:t>
      </w:r>
      <w:r w:rsidR="00FA4868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1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inspektime dhe </w:t>
      </w:r>
      <w:r w:rsidR="00C54F2E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142 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ri-inspektime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771645" w:rsidRPr="0091368F">
        <w:rPr>
          <w:rFonts w:ascii="Times New Roman" w:hAnsi="Times New Roman" w:cs="Times New Roman"/>
          <w:sz w:val="24"/>
          <w:szCs w:val="24"/>
          <w:lang w:val="de-CH"/>
        </w:rPr>
        <w:t>n</w:t>
      </w:r>
      <w:r w:rsidR="00771645" w:rsidRPr="00771645">
        <w:rPr>
          <w:rFonts w:ascii="Times New Roman" w:hAnsi="Times New Roman" w:cs="Times New Roman"/>
          <w:sz w:val="24"/>
          <w:szCs w:val="24"/>
          <w:lang w:val="sq-AL"/>
        </w:rPr>
        <w:t>ë subjektet e kujdesit shëndetësor publik dhe jopublik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, me qëllim: </w:t>
      </w:r>
    </w:p>
    <w:p w14:paraId="64DF2A1F" w14:textId="33AFA634" w:rsidR="00972B66" w:rsidRPr="00413284" w:rsidRDefault="00972B66" w:rsidP="00C34AFA">
      <w:pPr>
        <w:pStyle w:val="ListParagraph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Mbrojtjen e shëndetit të popull</w:t>
      </w:r>
      <w:r w:rsidR="00697AF8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atës përmes proçesit inspektues </w:t>
      </w:r>
      <w:r w:rsidR="00395D4F" w:rsidRPr="0091368F">
        <w:rPr>
          <w:rFonts w:ascii="Times New Roman" w:hAnsi="Times New Roman" w:cs="Times New Roman"/>
          <w:sz w:val="24"/>
          <w:szCs w:val="24"/>
          <w:lang w:val="de-CH"/>
        </w:rPr>
        <w:t>p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="00395D4F" w:rsidRPr="0091368F">
        <w:rPr>
          <w:rFonts w:ascii="Times New Roman" w:hAnsi="Times New Roman" w:cs="Times New Roman"/>
          <w:sz w:val="24"/>
          <w:szCs w:val="24"/>
          <w:lang w:val="de-CH"/>
        </w:rPr>
        <w:t>r respektimin 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legjislacionit në fuqi në institucionet e kujdesit sh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ëndetësor.</w:t>
      </w:r>
    </w:p>
    <w:p w14:paraId="605FDB06" w14:textId="5FF9C14E" w:rsidR="00972B66" w:rsidRPr="001B4079" w:rsidRDefault="00972B66" w:rsidP="00C34AFA">
      <w:pPr>
        <w:pStyle w:val="ListParagraph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  <w:r w:rsidRPr="00413284">
        <w:rPr>
          <w:rFonts w:ascii="Times New Roman" w:hAnsi="Times New Roman" w:cs="Times New Roman"/>
          <w:sz w:val="24"/>
          <w:szCs w:val="24"/>
          <w:lang w:val="sq-AL"/>
        </w:rPr>
        <w:t>Rritjen e cilësisë së ofrimit të shër</w:t>
      </w:r>
      <w:r w:rsidR="00697AF8" w:rsidRPr="00413284">
        <w:rPr>
          <w:rFonts w:ascii="Times New Roman" w:hAnsi="Times New Roman" w:cs="Times New Roman"/>
          <w:sz w:val="24"/>
          <w:szCs w:val="24"/>
          <w:lang w:val="sq-AL"/>
        </w:rPr>
        <w:t>bimeve shëndetësore dhe standard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 xml:space="preserve">eve ndaj popullatës në 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>institucionet e kujdesit sh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>ëndetësor.</w:t>
      </w:r>
    </w:p>
    <w:p w14:paraId="74886342" w14:textId="77777777" w:rsidR="001B4079" w:rsidRPr="00413284" w:rsidRDefault="001B4079" w:rsidP="00C34AFA">
      <w:pPr>
        <w:pStyle w:val="ListParagraph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72C88064" w14:textId="6C2C4E85" w:rsidR="00832A06" w:rsidRPr="00413284" w:rsidRDefault="00832A06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tbl>
      <w:tblPr>
        <w:tblW w:w="9033" w:type="dxa"/>
        <w:tblInd w:w="88" w:type="dxa"/>
        <w:tblLook w:val="04A0" w:firstRow="1" w:lastRow="0" w:firstColumn="1" w:lastColumn="0" w:noHBand="0" w:noVBand="1"/>
      </w:tblPr>
      <w:tblGrid>
        <w:gridCol w:w="1561"/>
        <w:gridCol w:w="1495"/>
        <w:gridCol w:w="1784"/>
        <w:gridCol w:w="917"/>
        <w:gridCol w:w="1260"/>
        <w:gridCol w:w="2016"/>
      </w:tblGrid>
      <w:tr w:rsidR="008B06E0" w:rsidRPr="008B06E0" w14:paraId="68B29380" w14:textId="77777777" w:rsidTr="008B06E0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91B84" w14:textId="77777777" w:rsidR="00771645" w:rsidRPr="00771645" w:rsidRDefault="00771645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F7DC5D7" w14:textId="12CE1F72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B7518" w14:textId="77777777" w:rsidR="00771645" w:rsidRPr="00771645" w:rsidRDefault="00771645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71B880D" w14:textId="74C15088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9835" w14:textId="77777777" w:rsidR="00771645" w:rsidRPr="00771645" w:rsidRDefault="00771645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63EFE04" w14:textId="7F07E95D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D9A2" w14:textId="77777777" w:rsidR="00771645" w:rsidRPr="00771645" w:rsidRDefault="00771645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9A3A821" w14:textId="5F2C1A2B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8437" w14:textId="77777777" w:rsidR="00771645" w:rsidRPr="00771645" w:rsidRDefault="00771645" w:rsidP="00771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6760189" w14:textId="1F59D448" w:rsidR="008B06E0" w:rsidRPr="008B06E0" w:rsidRDefault="008B06E0" w:rsidP="00771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3456" w14:textId="77777777" w:rsidR="00771645" w:rsidRPr="00771645" w:rsidRDefault="00771645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825AEE0" w14:textId="0AAA2111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8B06E0" w:rsidRPr="008B06E0" w14:paraId="6BB12EAB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8452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1CE0A10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5049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D1927" w14:textId="602E3934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A4EA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45843F" w14:textId="2F0999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133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C0226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CC7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F6BF6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912A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A3FC68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57</w:t>
            </w:r>
          </w:p>
        </w:tc>
      </w:tr>
      <w:tr w:rsidR="008B06E0" w:rsidRPr="008B06E0" w14:paraId="1815D0A1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4458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0429EF0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352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BFC72" w14:textId="757E094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952E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B7D189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6E1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B01D21A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0B6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4F839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512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7037B5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380662B8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17AF8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0744B4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3613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655AC" w14:textId="349041A5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38</w:t>
            </w:r>
            <w:r w:rsidR="00304740"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92B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C600D2" w14:textId="52C2272E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54A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02F494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761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304524" w14:textId="4916DF65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3D3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E0D1C5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</w:tr>
      <w:tr w:rsidR="008B06E0" w:rsidRPr="008B06E0" w14:paraId="127CBD2F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6107F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BB3C84E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EF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E1F94" w14:textId="7051AB81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61E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E1EE5EA" w14:textId="2088D242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F36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93EB57" w14:textId="0CF4059F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424B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D4215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0E99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0CF76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6E92D4B1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26A79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6B78D9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8155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6A143" w14:textId="1F7D7E22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332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6347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FBE6FC4" w14:textId="75E8E878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64E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76D72E" w14:textId="4C7961A5" w:rsidR="008B06E0" w:rsidRPr="008B06E0" w:rsidRDefault="0030474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B59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2805F9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EA1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154206" w14:textId="657711BC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</w:tr>
      <w:tr w:rsidR="008B06E0" w:rsidRPr="008B06E0" w14:paraId="032E113B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67587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076CD2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697A5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4693C" w14:textId="09D5D1AD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09E5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7C693FF" w14:textId="3554CEBE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768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56F6A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0D1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FCCE59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FF8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4AC32B" w14:textId="465696FF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</w:t>
            </w:r>
          </w:p>
        </w:tc>
      </w:tr>
      <w:tr w:rsidR="008B06E0" w:rsidRPr="008B06E0" w14:paraId="6FF6629B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B849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54596AC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22045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CE476" w14:textId="3E4A996D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5643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81D09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B34E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9A314D" w14:textId="146FC3E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242A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A38E8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C20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E3A9D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281BFA3F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1D08A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1A1E44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7F24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5F333" w14:textId="76CB3C6E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235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8C8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9ADBAFB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022A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BEF8A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5C7A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D9393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F43B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CA61F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3CEAF379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165B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D2883C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1443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627A00" w14:textId="75E06FDF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F162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32EE27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2949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27843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7789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A9E73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D35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70BC0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09F9FCAF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3E01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4D6660F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6220B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4DC9B" w14:textId="7317E664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13A1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86DE1EE" w14:textId="3D258EFF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2428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754CAF3" w14:textId="3C7E891A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C3D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38CB3A" w14:textId="0B149814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570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EC4AA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53B02789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F88A2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A099E7F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23A57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54EB08" w14:textId="57BFFFC3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5A1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90EE94" w14:textId="1FB013C8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8AA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5C9E79" w14:textId="42773F32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938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814AFD" w14:textId="2D8DEA9A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795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508F51C" w14:textId="4AC7C1DD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50</w:t>
            </w:r>
          </w:p>
        </w:tc>
      </w:tr>
      <w:tr w:rsidR="008B06E0" w:rsidRPr="008B06E0" w14:paraId="6AFAC3AB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98FFB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456886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7BC6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4F3C5" w14:textId="3E5E1A05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B9B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DA5416" w14:textId="79EB5D8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B45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8A8FF2" w14:textId="44CFFD1A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10ECE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861D126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704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5C321A" w14:textId="7DAACD3E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97</w:t>
            </w:r>
          </w:p>
        </w:tc>
      </w:tr>
      <w:tr w:rsidR="008B06E0" w:rsidRPr="008B06E0" w14:paraId="0F46F6E0" w14:textId="77777777" w:rsidTr="008B06E0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1681D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73F714" w14:textId="77777777" w:rsidR="008B06E0" w:rsidRPr="008B06E0" w:rsidRDefault="008B06E0" w:rsidP="008B06E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QENDRORI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A8C3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2CF10" w14:textId="57881A51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568E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1B52D7" w14:textId="443A5034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5BFFF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E374D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AD0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CCA2D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DBA4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8B06E0" w:rsidRPr="008B06E0" w14:paraId="09C7813B" w14:textId="77777777" w:rsidTr="008B06E0"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B01D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47661FFA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592B0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92DC0" w14:textId="5A76FBF8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4451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CE0FC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A701344" w14:textId="32A07740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EAF3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A053E8D" w14:textId="553F1680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6BA2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D56F97A" w14:textId="704F0DFB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D65B5" w14:textId="77777777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323A6ED" w14:textId="5EDB4C5C" w:rsidR="008B06E0" w:rsidRPr="008B06E0" w:rsidRDefault="008B06E0" w:rsidP="008B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82</w:t>
            </w:r>
          </w:p>
        </w:tc>
      </w:tr>
    </w:tbl>
    <w:p w14:paraId="675D2B78" w14:textId="7DF6480D" w:rsidR="00061CEA" w:rsidRDefault="00061CEA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303C6CB2" w14:textId="77777777" w:rsidR="00771645" w:rsidRDefault="00771645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64AC6A9F" w14:textId="77777777" w:rsidR="00771645" w:rsidRDefault="00771645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56E2604E" w14:textId="77777777" w:rsidR="00771645" w:rsidRDefault="00771645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5AEADBC4" w14:textId="77777777" w:rsidR="0080661B" w:rsidRPr="00413284" w:rsidRDefault="0080661B" w:rsidP="0080661B">
      <w:pPr>
        <w:spacing w:after="0" w:line="240" w:lineRule="atLeast"/>
        <w:rPr>
          <w:rFonts w:ascii="Times New Roman" w:hAnsi="Times New Roman" w:cs="Times New Roman"/>
          <w:b/>
          <w:caps/>
          <w:sz w:val="24"/>
          <w:szCs w:val="28"/>
          <w:u w:val="single"/>
          <w:lang w:val="sq-AL"/>
        </w:rPr>
      </w:pPr>
      <w:r w:rsidRPr="00413284">
        <w:rPr>
          <w:rFonts w:ascii="Times New Roman" w:hAnsi="Times New Roman" w:cs="Times New Roman"/>
          <w:b/>
          <w:sz w:val="24"/>
          <w:szCs w:val="28"/>
          <w:u w:val="single"/>
          <w:lang w:val="sq-AL"/>
        </w:rPr>
        <w:lastRenderedPageBreak/>
        <w:t>Inspektime për Kujdesin Shëndetësor Spitalor</w:t>
      </w:r>
      <w:r w:rsidRPr="00413284">
        <w:rPr>
          <w:rFonts w:ascii="Times New Roman" w:hAnsi="Times New Roman" w:cs="Times New Roman"/>
          <w:b/>
          <w:caps/>
          <w:sz w:val="24"/>
          <w:szCs w:val="28"/>
          <w:u w:val="single"/>
          <w:lang w:val="sq-AL"/>
        </w:rPr>
        <w:t>.</w:t>
      </w:r>
    </w:p>
    <w:p w14:paraId="7EFDC8DD" w14:textId="77777777" w:rsidR="0080661B" w:rsidRPr="0091368F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de-CH"/>
        </w:rPr>
      </w:pPr>
    </w:p>
    <w:p w14:paraId="690FBE3E" w14:textId="5C252F01" w:rsidR="0080661B" w:rsidRPr="0091368F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ë vitit </w:t>
      </w:r>
      <w:r w:rsidR="00441DAA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2024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, trupat inspektuese të ISHSH, kryen </w:t>
      </w:r>
      <w:r w:rsidR="00574EED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103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inspektime dhe ri-inspektime me q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ëllim mbrojtjen e shëndetit të popullatës pë</w:t>
      </w:r>
      <w:r w:rsidR="009E193E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r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respektimi</w:t>
      </w:r>
      <w:r w:rsidR="009E193E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n e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legjislacion</w:t>
      </w:r>
      <w:r w:rsidR="009E193E" w:rsidRPr="0091368F">
        <w:rPr>
          <w:rFonts w:ascii="Times New Roman" w:hAnsi="Times New Roman" w:cs="Times New Roman"/>
          <w:sz w:val="24"/>
          <w:szCs w:val="24"/>
          <w:lang w:val="de-CH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në fuqi për kujdesin shëndetësor spitalor.</w:t>
      </w:r>
    </w:p>
    <w:p w14:paraId="1C024963" w14:textId="77777777" w:rsidR="0080661B" w:rsidRPr="0091368F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1EC60DEB" w14:textId="0B97A29F" w:rsidR="0080661B" w:rsidRPr="00413284" w:rsidRDefault="00574EED" w:rsidP="0080661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98</w:t>
      </w:r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2F10B7A1" w14:textId="4F7482AA" w:rsidR="0080661B" w:rsidRPr="00413284" w:rsidRDefault="0080661B" w:rsidP="0080661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</w:t>
      </w:r>
      <w:r w:rsidR="00574EED" w:rsidRPr="00413284">
        <w:rPr>
          <w:rFonts w:ascii="Times New Roman" w:hAnsi="Times New Roman" w:cs="Times New Roman"/>
          <w:sz w:val="24"/>
          <w:szCs w:val="24"/>
        </w:rPr>
        <w:t>5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7224616B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3" w:type="dxa"/>
        <w:tblInd w:w="88" w:type="dxa"/>
        <w:tblLook w:val="04A0" w:firstRow="1" w:lastRow="0" w:firstColumn="1" w:lastColumn="0" w:noHBand="0" w:noVBand="1"/>
      </w:tblPr>
      <w:tblGrid>
        <w:gridCol w:w="1561"/>
        <w:gridCol w:w="1495"/>
        <w:gridCol w:w="1784"/>
        <w:gridCol w:w="917"/>
        <w:gridCol w:w="1260"/>
        <w:gridCol w:w="2016"/>
      </w:tblGrid>
      <w:tr w:rsidR="00771645" w:rsidRPr="00413284" w14:paraId="4A356A7B" w14:textId="77777777" w:rsidTr="00E16EA5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8D94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DB15115" w14:textId="64C41CC5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C85B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6803DB6" w14:textId="0E9442B5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5C4E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0CC59F7" w14:textId="06464A84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E9E1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AA43352" w14:textId="4FD2F892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390B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8519B6B" w14:textId="17974BB6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AF8F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DC42E69" w14:textId="14D9301E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771645" w:rsidRPr="00413284" w14:paraId="24745388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F94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BC9B3B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1A0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A0229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BC3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ADB2B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8C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F985A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243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E22AB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CAE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50CA7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598CD42A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E80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1F72306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84C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7EB4B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CCA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471C0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48A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92E76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D42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0BC5A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015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60619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01DBEF3C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832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426015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EF2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1E953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0D3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18D35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DBC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4F968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3B3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A0B72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2AB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93818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13BABF34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B34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0472C0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201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E210B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A6C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13201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A7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37C22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51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240BA8A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000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ABA3E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09AA53A5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B96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D1B78E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AB6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6BB96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919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421A4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207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2A6173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FDC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18BDF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A48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812D0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6D8E60F6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772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BBFBDB2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241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BF4D3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36C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9F524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1DE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F9F1A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645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EF35A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0B4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1CB66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771645" w:rsidRPr="00413284" w14:paraId="248056F9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B84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2029B08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3E9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28525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B16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A5D5F7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CC1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597E5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F1A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AF95A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7A7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C3D2F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5F8C82DD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5C0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A1D8E6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DCF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CB379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33A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1C6D77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F07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A26CA1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AB6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742A9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EE2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9251B1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748BBC62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5C2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D1E56B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E75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6A4B5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858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E36D1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0E2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D1205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A7D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20592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8DDA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36A60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61A70E73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45A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332822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9F9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D1DB1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18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490F8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353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38296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D9E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49E35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3C3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A6736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6973AF28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EDF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92DCD5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BFD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8209C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B28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D3893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927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B2FC7A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9EB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B2073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5A9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15F20A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3A8EAE2C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D3E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71E32BB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F40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7B281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730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5041A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FA5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D79E8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0FAA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70A9AD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F8C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6EDFDA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38704FF2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11E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E38B49" w14:textId="77777777" w:rsidR="00771645" w:rsidRPr="00413284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QENDRORI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2F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D933F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68A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7DF98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A91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38F8C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C15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249CB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F33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2B83E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32F46499" w14:textId="77777777" w:rsidTr="00E16EA5"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9B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70C219F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0FAF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CE8A46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E73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CBDCC5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FCC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5CF34D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C7B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93C866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1B5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FB1CC3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</w:tr>
    </w:tbl>
    <w:p w14:paraId="344CB728" w14:textId="77777777" w:rsidR="00771645" w:rsidRDefault="00771645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616B5D" w14:textId="06B6F7CA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93E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609A63" w14:textId="4BDCBE4F" w:rsidR="0080661B" w:rsidRPr="00413284" w:rsidRDefault="009E193E" w:rsidP="00C34AFA">
      <w:pPr>
        <w:pStyle w:val="ListParagraph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plotësimit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600FAC5E" w14:textId="1461F5D5" w:rsidR="0080661B" w:rsidRPr="00413284" w:rsidRDefault="009E193E" w:rsidP="00C34AFA">
      <w:pPr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54547B46" w14:textId="4DF21BE6" w:rsidR="0080661B" w:rsidRPr="00413284" w:rsidRDefault="009E193E" w:rsidP="00C34AFA">
      <w:pPr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80661B"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A0033" w14:textId="77777777" w:rsidR="0080661B" w:rsidRPr="00413284" w:rsidRDefault="0080661B" w:rsidP="00C34AFA">
      <w:pPr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781563CB" w14:textId="77777777" w:rsidR="00771645" w:rsidRDefault="00771645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B68137" w14:textId="7E1B4AE6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:</w:t>
      </w:r>
      <w:r w:rsidRPr="0041328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6E87E8E7" w14:textId="77777777" w:rsidR="0080661B" w:rsidRPr="00413284" w:rsidRDefault="0080661B" w:rsidP="00C34AFA">
      <w:pPr>
        <w:pStyle w:val="ListParagraph"/>
        <w:numPr>
          <w:ilvl w:val="0"/>
          <w:numId w:val="5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950192"/>
      <w:r w:rsidRPr="00413284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EFEE285" w14:textId="261ABC85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</w:t>
      </w:r>
      <w:r w:rsidRPr="00413284">
        <w:rPr>
          <w:rFonts w:ascii="Times New Roman" w:hAnsi="Times New Roman" w:cs="Times New Roman"/>
          <w:iCs/>
          <w:sz w:val="24"/>
          <w:szCs w:val="24"/>
        </w:rPr>
        <w:t>ërcaktimi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ndarja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zonave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klasifikimin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urgjencave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sipas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kodeve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përkatëse</w:t>
      </w:r>
      <w:proofErr w:type="spellEnd"/>
      <w:r w:rsidR="00AD56E2">
        <w:rPr>
          <w:rFonts w:ascii="Times New Roman" w:hAnsi="Times New Roman" w:cs="Times New Roman"/>
          <w:iCs/>
          <w:sz w:val="24"/>
          <w:szCs w:val="24"/>
        </w:rPr>
        <w:t>,</w:t>
      </w:r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disa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raste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është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funksionale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. Ka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mangë</w:t>
      </w:r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lastRenderedPageBreak/>
        <w:t>standardit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infrastrukturor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9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6E2" w:rsidRPr="009E193E">
        <w:rPr>
          <w:rFonts w:ascii="Times New Roman" w:hAnsi="Times New Roman" w:cs="Times New Roman"/>
          <w:sz w:val="24"/>
          <w:szCs w:val="24"/>
        </w:rPr>
        <w:t>U</w:t>
      </w:r>
      <w:r w:rsidRPr="009E193E">
        <w:rPr>
          <w:rFonts w:ascii="Times New Roman" w:hAnsi="Times New Roman" w:cs="Times New Roman"/>
          <w:sz w:val="24"/>
          <w:szCs w:val="24"/>
        </w:rPr>
        <w:t>rgjencës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Recepsioni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ambjentet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Triazhimit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plotësojnë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pjesërisht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standartet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higjieno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sanitare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>.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50B37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pavjone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plotësohen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pjesërisht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standartet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higjieno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sanitare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disa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dhomat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respektohet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sipërfaqja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shtrat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sipas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kritereve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përcaktuara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ACC2368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përvetësimin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edukimin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brendëshme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  <w:r w:rsidRPr="0041328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1477323D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higjeno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infrastrukturë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ambjentet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nyjet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hidrosanitare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EFF63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pastrimit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higjenizimit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pajiset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setet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infrastrukturën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klasifikuar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llojit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specifikës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85FC5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Depot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Farmaceutike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Pr="0041328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infrastrukturore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skadencës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1AEEC423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infrastrukturën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hotelerisë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kuzhinës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iCs/>
          <w:sz w:val="24"/>
          <w:szCs w:val="24"/>
        </w:rPr>
        <w:t>lavanderisë</w:t>
      </w:r>
      <w:proofErr w:type="spellEnd"/>
      <w:r w:rsidRPr="00413284">
        <w:rPr>
          <w:rFonts w:ascii="Times New Roman" w:hAnsi="Times New Roman" w:cs="Times New Roman"/>
          <w:iCs/>
          <w:sz w:val="24"/>
          <w:szCs w:val="24"/>
        </w:rPr>
        <w:t>.</w:t>
      </w:r>
      <w:r w:rsidRPr="0041328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54E735B3" w14:textId="77777777" w:rsidR="0080661B" w:rsidRPr="00413284" w:rsidRDefault="0080661B" w:rsidP="00C34AFA">
      <w:pPr>
        <w:pStyle w:val="ListParagraph"/>
        <w:numPr>
          <w:ilvl w:val="0"/>
          <w:numId w:val="56"/>
        </w:numPr>
        <w:spacing w:after="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largimin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mobiljeve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nxjerra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4503FCB4" w14:textId="77777777" w:rsidR="0080661B" w:rsidRPr="00413284" w:rsidRDefault="0080661B" w:rsidP="0080661B">
      <w:pPr>
        <w:pStyle w:val="NormalWeb"/>
        <w:spacing w:before="0" w:beforeAutospacing="0" w:after="0" w:afterAutospacing="0" w:line="240" w:lineRule="atLeast"/>
        <w:jc w:val="both"/>
      </w:pPr>
    </w:p>
    <w:p w14:paraId="0F96BCE8" w14:textId="516A617F" w:rsidR="0080661B" w:rsidRPr="00413284" w:rsidRDefault="0080661B" w:rsidP="0080661B">
      <w:pPr>
        <w:pStyle w:val="NormalWeb"/>
        <w:spacing w:before="0" w:beforeAutospacing="0" w:after="0" w:afterAutospacing="0" w:line="240" w:lineRule="atLeast"/>
        <w:jc w:val="both"/>
      </w:pPr>
      <w:proofErr w:type="spellStart"/>
      <w:r w:rsidRPr="00413284">
        <w:t>Gjithashtu</w:t>
      </w:r>
      <w:proofErr w:type="spellEnd"/>
      <w:r w:rsidRPr="00413284">
        <w:t xml:space="preserve"> u </w:t>
      </w:r>
      <w:proofErr w:type="spellStart"/>
      <w:r w:rsidR="009E193E">
        <w:t>inspektua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proçedura</w:t>
      </w:r>
      <w:proofErr w:type="spellEnd"/>
      <w:r w:rsidRPr="00413284">
        <w:t xml:space="preserve"> e </w:t>
      </w:r>
      <w:proofErr w:type="spellStart"/>
      <w:r w:rsidRPr="00413284">
        <w:t>administrimit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menaxhimit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integruar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rrezikshme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 </w:t>
      </w:r>
      <w:proofErr w:type="spellStart"/>
      <w:r w:rsidRPr="00413284">
        <w:t>ku</w:t>
      </w:r>
      <w:proofErr w:type="spellEnd"/>
      <w:r w:rsidRPr="00413284">
        <w:t xml:space="preserve"> u </w:t>
      </w:r>
      <w:proofErr w:type="spellStart"/>
      <w:r w:rsidRPr="00413284">
        <w:t>konstatua</w:t>
      </w:r>
      <w:proofErr w:type="spellEnd"/>
      <w:r w:rsidRPr="00413284">
        <w:t xml:space="preserve"> se: </w:t>
      </w:r>
    </w:p>
    <w:p w14:paraId="66005F6D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proofErr w:type="spellStart"/>
      <w:r w:rsidRPr="00413284">
        <w:t>Mangësi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lidhje</w:t>
      </w:r>
      <w:proofErr w:type="spellEnd"/>
      <w:r w:rsidRPr="00413284">
        <w:t xml:space="preserve"> me </w:t>
      </w:r>
      <w:proofErr w:type="spellStart"/>
      <w:r w:rsidRPr="00413284">
        <w:t>trajnimin</w:t>
      </w:r>
      <w:proofErr w:type="spellEnd"/>
      <w:r w:rsidRPr="00413284">
        <w:t xml:space="preserve"> e </w:t>
      </w:r>
      <w:proofErr w:type="spellStart"/>
      <w:r w:rsidRPr="00413284">
        <w:t>personelit</w:t>
      </w:r>
      <w:proofErr w:type="spellEnd"/>
      <w:r w:rsidRPr="00413284">
        <w:t xml:space="preserve"> </w:t>
      </w:r>
      <w:proofErr w:type="spellStart"/>
      <w:r w:rsidRPr="00413284">
        <w:t>që</w:t>
      </w:r>
      <w:proofErr w:type="spellEnd"/>
      <w:r w:rsidRPr="00413284">
        <w:t xml:space="preserve"> </w:t>
      </w:r>
      <w:proofErr w:type="spellStart"/>
      <w:r w:rsidRPr="00413284">
        <w:t>merret</w:t>
      </w:r>
      <w:proofErr w:type="spellEnd"/>
      <w:r w:rsidRPr="00413284">
        <w:t xml:space="preserve"> me </w:t>
      </w:r>
      <w:proofErr w:type="spellStart"/>
      <w:r w:rsidRPr="00413284">
        <w:t>trajtimin</w:t>
      </w:r>
      <w:proofErr w:type="spellEnd"/>
      <w:r w:rsidRPr="00413284">
        <w:t xml:space="preserve"> e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. </w:t>
      </w:r>
    </w:p>
    <w:p w14:paraId="3759CFCF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r w:rsidRPr="00413284">
        <w:t xml:space="preserve">Nuk </w:t>
      </w:r>
      <w:proofErr w:type="spellStart"/>
      <w:r w:rsidRPr="00413284">
        <w:t>respektohej</w:t>
      </w:r>
      <w:proofErr w:type="spellEnd"/>
      <w:r w:rsidRPr="00413284">
        <w:t xml:space="preserve"> me </w:t>
      </w:r>
      <w:proofErr w:type="spellStart"/>
      <w:r w:rsidRPr="00413284">
        <w:t>korrektësi</w:t>
      </w:r>
      <w:proofErr w:type="spellEnd"/>
      <w:r w:rsidRPr="00413284">
        <w:t xml:space="preserve"> </w:t>
      </w:r>
      <w:proofErr w:type="spellStart"/>
      <w:r w:rsidRPr="00413284">
        <w:t>procedura</w:t>
      </w:r>
      <w:proofErr w:type="spellEnd"/>
      <w:r w:rsidRPr="00413284">
        <w:t xml:space="preserve"> </w:t>
      </w: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ndarjen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burim</w:t>
      </w:r>
      <w:proofErr w:type="spellEnd"/>
      <w:r w:rsidRPr="00413284">
        <w:t xml:space="preserve">, </w:t>
      </w:r>
      <w:proofErr w:type="spellStart"/>
      <w:r w:rsidRPr="00413284">
        <w:t>etiketimin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rregjistrimin</w:t>
      </w:r>
      <w:proofErr w:type="spellEnd"/>
      <w:r w:rsidRPr="00413284">
        <w:t xml:space="preserve"> e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. </w:t>
      </w:r>
    </w:p>
    <w:p w14:paraId="0B8611AB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proofErr w:type="spellStart"/>
      <w:r w:rsidRPr="00413284">
        <w:t>Grumbullimi</w:t>
      </w:r>
      <w:proofErr w:type="spellEnd"/>
      <w:r w:rsidRPr="00413284">
        <w:t xml:space="preserve"> </w:t>
      </w:r>
      <w:proofErr w:type="spellStart"/>
      <w:r w:rsidRPr="00413284">
        <w:t>i</w:t>
      </w:r>
      <w:proofErr w:type="spellEnd"/>
      <w:r w:rsidRPr="00413284">
        <w:t xml:space="preserve">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pikën</w:t>
      </w:r>
      <w:proofErr w:type="spellEnd"/>
      <w:r w:rsidRPr="00413284">
        <w:t xml:space="preserve"> </w:t>
      </w:r>
      <w:proofErr w:type="spellStart"/>
      <w:r w:rsidRPr="00413284">
        <w:t>provizore</w:t>
      </w:r>
      <w:proofErr w:type="spellEnd"/>
      <w:r w:rsidRPr="00413284">
        <w:t xml:space="preserve"> </w:t>
      </w:r>
      <w:proofErr w:type="spellStart"/>
      <w:r w:rsidRPr="00413284">
        <w:t>kryhej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kundërshtim</w:t>
      </w:r>
      <w:proofErr w:type="spellEnd"/>
      <w:r w:rsidRPr="00413284">
        <w:t xml:space="preserve"> me </w:t>
      </w:r>
      <w:proofErr w:type="spellStart"/>
      <w:r w:rsidRPr="00413284">
        <w:t>kriteret</w:t>
      </w:r>
      <w:proofErr w:type="spellEnd"/>
      <w:r w:rsidRPr="00413284">
        <w:t xml:space="preserve"> e </w:t>
      </w:r>
      <w:proofErr w:type="spellStart"/>
      <w:r w:rsidRPr="00413284">
        <w:t>përcaktuara</w:t>
      </w:r>
      <w:proofErr w:type="spellEnd"/>
      <w:r w:rsidRPr="00413284">
        <w:t xml:space="preserve">,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ambiente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papërshtatshme</w:t>
      </w:r>
      <w:proofErr w:type="spellEnd"/>
      <w:r w:rsidRPr="00413284">
        <w:t xml:space="preserve">, </w:t>
      </w:r>
      <w:proofErr w:type="spellStart"/>
      <w:r w:rsidRPr="00413284">
        <w:t>korridore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tualet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njëjtën</w:t>
      </w:r>
      <w:proofErr w:type="spellEnd"/>
      <w:r w:rsidRPr="00413284">
        <w:t xml:space="preserve"> </w:t>
      </w:r>
      <w:proofErr w:type="spellStart"/>
      <w:r w:rsidRPr="00413284">
        <w:t>hapësirë</w:t>
      </w:r>
      <w:proofErr w:type="spellEnd"/>
      <w:r w:rsidRPr="00413284">
        <w:t xml:space="preserve"> </w:t>
      </w:r>
      <w:proofErr w:type="spellStart"/>
      <w:r w:rsidRPr="00413284">
        <w:t>ku</w:t>
      </w:r>
      <w:proofErr w:type="spellEnd"/>
      <w:r w:rsidRPr="00413284">
        <w:t xml:space="preserve"> </w:t>
      </w:r>
      <w:proofErr w:type="spellStart"/>
      <w:r w:rsidRPr="00413284">
        <w:t>depozitohen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mbetjet</w:t>
      </w:r>
      <w:proofErr w:type="spellEnd"/>
      <w:r w:rsidRPr="00413284">
        <w:t xml:space="preserve"> urbane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setet</w:t>
      </w:r>
      <w:proofErr w:type="spellEnd"/>
      <w:r w:rsidRPr="00413284">
        <w:t xml:space="preserve"> e </w:t>
      </w:r>
      <w:proofErr w:type="spellStart"/>
      <w:r w:rsidRPr="00413284">
        <w:t>pastrimit</w:t>
      </w:r>
      <w:proofErr w:type="spellEnd"/>
      <w:r w:rsidRPr="00413284">
        <w:t xml:space="preserve">. </w:t>
      </w:r>
    </w:p>
    <w:p w14:paraId="31607BF4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r w:rsidRPr="00413284">
        <w:t xml:space="preserve">Ka </w:t>
      </w:r>
      <w:proofErr w:type="spellStart"/>
      <w:r w:rsidRPr="00413284">
        <w:t>mangësi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infrastrukturën</w:t>
      </w:r>
      <w:proofErr w:type="spellEnd"/>
      <w:r w:rsidRPr="00413284">
        <w:t xml:space="preserve"> </w:t>
      </w: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transportimin</w:t>
      </w:r>
      <w:proofErr w:type="spellEnd"/>
      <w:r w:rsidRPr="00413284">
        <w:t xml:space="preserve"> e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 </w:t>
      </w:r>
      <w:proofErr w:type="spellStart"/>
      <w:r w:rsidRPr="00413284">
        <w:t>nga</w:t>
      </w:r>
      <w:proofErr w:type="spellEnd"/>
      <w:r w:rsidRPr="00413284">
        <w:t xml:space="preserve"> pika </w:t>
      </w:r>
      <w:proofErr w:type="spellStart"/>
      <w:r w:rsidRPr="00413284">
        <w:t>provizore</w:t>
      </w:r>
      <w:proofErr w:type="spellEnd"/>
      <w:r w:rsidRPr="00413284">
        <w:t xml:space="preserve"> e </w:t>
      </w:r>
      <w:proofErr w:type="spellStart"/>
      <w:r w:rsidRPr="00413284">
        <w:t>grumbullimit</w:t>
      </w:r>
      <w:proofErr w:type="spellEnd"/>
      <w:r w:rsidRPr="00413284">
        <w:t xml:space="preserve"> </w:t>
      </w:r>
      <w:proofErr w:type="spellStart"/>
      <w:r w:rsidRPr="00413284">
        <w:t>deri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pikën</w:t>
      </w:r>
      <w:proofErr w:type="spellEnd"/>
      <w:r w:rsidRPr="00413284">
        <w:t xml:space="preserve"> </w:t>
      </w:r>
      <w:proofErr w:type="spellStart"/>
      <w:r w:rsidRPr="00413284">
        <w:t>qendrore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grumbullimit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magazinimit</w:t>
      </w:r>
      <w:proofErr w:type="spellEnd"/>
      <w:r w:rsidRPr="00413284">
        <w:t xml:space="preserve">. </w:t>
      </w:r>
    </w:p>
    <w:p w14:paraId="5D800745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proofErr w:type="spellStart"/>
      <w:r w:rsidRPr="00413284">
        <w:t>Punonjësit</w:t>
      </w:r>
      <w:proofErr w:type="spellEnd"/>
      <w:r w:rsidRPr="00413284">
        <w:t xml:space="preserve"> e </w:t>
      </w:r>
      <w:proofErr w:type="spellStart"/>
      <w:r w:rsidRPr="00413284">
        <w:t>shërbimi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trajtimit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 (</w:t>
      </w:r>
      <w:proofErr w:type="spellStart"/>
      <w:r w:rsidRPr="00413284">
        <w:t>hidroklava</w:t>
      </w:r>
      <w:proofErr w:type="spellEnd"/>
      <w:r w:rsidRPr="00413284">
        <w:t xml:space="preserve">) </w:t>
      </w:r>
      <w:proofErr w:type="spellStart"/>
      <w:r w:rsidRPr="00413284">
        <w:t>nuk</w:t>
      </w:r>
      <w:proofErr w:type="spellEnd"/>
      <w:r w:rsidRPr="00413284">
        <w:t xml:space="preserve"> </w:t>
      </w:r>
      <w:proofErr w:type="spellStart"/>
      <w:r w:rsidRPr="00413284">
        <w:t>ishin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pajisur</w:t>
      </w:r>
      <w:proofErr w:type="spellEnd"/>
      <w:r w:rsidRPr="00413284">
        <w:t xml:space="preserve"> me </w:t>
      </w:r>
      <w:proofErr w:type="spellStart"/>
      <w:r w:rsidRPr="00413284">
        <w:t>veshjet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masat</w:t>
      </w:r>
      <w:proofErr w:type="spellEnd"/>
      <w:r w:rsidRPr="00413284">
        <w:t xml:space="preserve"> </w:t>
      </w:r>
      <w:proofErr w:type="spellStart"/>
      <w:r w:rsidRPr="00413284">
        <w:t>mbrojtëse</w:t>
      </w:r>
      <w:proofErr w:type="spellEnd"/>
      <w:r w:rsidRPr="00413284">
        <w:t xml:space="preserve"> </w:t>
      </w:r>
      <w:proofErr w:type="spellStart"/>
      <w:r w:rsidRPr="00413284">
        <w:t>specifike</w:t>
      </w:r>
      <w:proofErr w:type="spellEnd"/>
      <w:r w:rsidRPr="00413284">
        <w:t xml:space="preserve"> </w:t>
      </w:r>
      <w:proofErr w:type="spellStart"/>
      <w:r w:rsidRPr="00413284">
        <w:t>sipas</w:t>
      </w:r>
      <w:proofErr w:type="spellEnd"/>
      <w:r w:rsidRPr="00413284">
        <w:t xml:space="preserve"> </w:t>
      </w:r>
      <w:proofErr w:type="spellStart"/>
      <w:r w:rsidRPr="00413284">
        <w:t>kritereve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përcaktuara</w:t>
      </w:r>
      <w:proofErr w:type="spellEnd"/>
      <w:r w:rsidRPr="00413284">
        <w:t xml:space="preserve"> </w:t>
      </w: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këtë</w:t>
      </w:r>
      <w:proofErr w:type="spellEnd"/>
      <w:r w:rsidRPr="00413284">
        <w:t xml:space="preserve"> </w:t>
      </w:r>
      <w:proofErr w:type="spellStart"/>
      <w:r w:rsidRPr="00413284">
        <w:t>lloj</w:t>
      </w:r>
      <w:proofErr w:type="spellEnd"/>
      <w:r w:rsidRPr="00413284">
        <w:t xml:space="preserve"> procedure.</w:t>
      </w:r>
    </w:p>
    <w:p w14:paraId="13A3D4C9" w14:textId="77777777" w:rsidR="0080661B" w:rsidRPr="00413284" w:rsidRDefault="0080661B" w:rsidP="00C34AFA">
      <w:pPr>
        <w:pStyle w:val="NormalWeb"/>
        <w:numPr>
          <w:ilvl w:val="0"/>
          <w:numId w:val="58"/>
        </w:numPr>
        <w:spacing w:before="0" w:beforeAutospacing="0" w:after="0" w:afterAutospacing="0" w:line="240" w:lineRule="atLeast"/>
        <w:ind w:left="360"/>
        <w:jc w:val="both"/>
      </w:pPr>
      <w:proofErr w:type="spellStart"/>
      <w:r w:rsidRPr="00413284">
        <w:t>Magazinimi</w:t>
      </w:r>
      <w:proofErr w:type="spellEnd"/>
      <w:r w:rsidRPr="00413284">
        <w:t xml:space="preserve"> </w:t>
      </w:r>
      <w:proofErr w:type="spellStart"/>
      <w:r w:rsidRPr="00413284">
        <w:t>i</w:t>
      </w:r>
      <w:proofErr w:type="spellEnd"/>
      <w:r w:rsidRPr="00413284">
        <w:t xml:space="preserve"> </w:t>
      </w:r>
      <w:proofErr w:type="spellStart"/>
      <w:r w:rsidRPr="00413284">
        <w:t>mbetjeve</w:t>
      </w:r>
      <w:proofErr w:type="spellEnd"/>
      <w:r w:rsidRPr="00413284">
        <w:t xml:space="preserve"> </w:t>
      </w:r>
      <w:proofErr w:type="spellStart"/>
      <w:r w:rsidRPr="00413284">
        <w:t>spitalore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vend </w:t>
      </w:r>
      <w:proofErr w:type="spellStart"/>
      <w:r w:rsidRPr="00413284">
        <w:t>grumbullimin</w:t>
      </w:r>
      <w:proofErr w:type="spellEnd"/>
      <w:r w:rsidRPr="00413284">
        <w:t xml:space="preserve"> e </w:t>
      </w:r>
      <w:proofErr w:type="spellStart"/>
      <w:r w:rsidRPr="00413284">
        <w:t>përkohshëm</w:t>
      </w:r>
      <w:proofErr w:type="spellEnd"/>
      <w:r w:rsidRPr="00413284">
        <w:t xml:space="preserve"> </w:t>
      </w:r>
      <w:proofErr w:type="spellStart"/>
      <w:r w:rsidRPr="00413284">
        <w:t>brenda</w:t>
      </w:r>
      <w:proofErr w:type="spellEnd"/>
      <w:r w:rsidRPr="00413284">
        <w:t xml:space="preserve"> </w:t>
      </w:r>
      <w:proofErr w:type="spellStart"/>
      <w:r w:rsidRPr="00413284">
        <w:t>territorit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spitalit</w:t>
      </w:r>
      <w:proofErr w:type="spellEnd"/>
      <w:r w:rsidRPr="00413284">
        <w:t xml:space="preserve"> </w:t>
      </w:r>
      <w:proofErr w:type="spellStart"/>
      <w:r w:rsidRPr="00413284">
        <w:t>kryhej</w:t>
      </w:r>
      <w:proofErr w:type="spellEnd"/>
      <w:r w:rsidRPr="00413284">
        <w:t xml:space="preserve"> </w:t>
      </w:r>
      <w:proofErr w:type="spellStart"/>
      <w:r w:rsidRPr="00413284">
        <w:t>jashtë</w:t>
      </w:r>
      <w:proofErr w:type="spellEnd"/>
      <w:r w:rsidRPr="00413284">
        <w:t xml:space="preserve"> </w:t>
      </w:r>
      <w:proofErr w:type="spellStart"/>
      <w:r w:rsidRPr="00413284">
        <w:t>cdo</w:t>
      </w:r>
      <w:proofErr w:type="spellEnd"/>
      <w:r w:rsidRPr="00413284">
        <w:t xml:space="preserve"> </w:t>
      </w:r>
      <w:proofErr w:type="spellStart"/>
      <w:r w:rsidRPr="00413284">
        <w:t>standarti</w:t>
      </w:r>
      <w:proofErr w:type="spellEnd"/>
      <w:r w:rsidRPr="00413284">
        <w:t xml:space="preserve">,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kushte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papërshtatshme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kundërshtim</w:t>
      </w:r>
      <w:proofErr w:type="spellEnd"/>
      <w:r w:rsidRPr="00413284">
        <w:t xml:space="preserve"> me </w:t>
      </w:r>
      <w:proofErr w:type="spellStart"/>
      <w:r w:rsidRPr="00413284">
        <w:t>kriteret</w:t>
      </w:r>
      <w:proofErr w:type="spellEnd"/>
      <w:r w:rsidRPr="00413284">
        <w:t xml:space="preserve"> e </w:t>
      </w:r>
      <w:proofErr w:type="spellStart"/>
      <w:r w:rsidRPr="00413284">
        <w:t>përcaktuara</w:t>
      </w:r>
      <w:proofErr w:type="spellEnd"/>
      <w:r w:rsidRPr="00413284">
        <w:t>.</w:t>
      </w:r>
    </w:p>
    <w:p w14:paraId="0F26DA05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086B1BB" w14:textId="19520EAE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2A5D2A74" w14:textId="28B3B7BD" w:rsidR="0080661B" w:rsidRPr="00413284" w:rsidRDefault="00574EED" w:rsidP="0080661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80661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Masa Administrative </w:t>
      </w:r>
      <w:proofErr w:type="spellStart"/>
      <w:r w:rsidR="0080661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="0080661B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80661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  <w:r w:rsidR="001B4079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2213DC9A" w14:textId="119CA5C7" w:rsidR="00574EED" w:rsidRPr="00413284" w:rsidRDefault="00574EED" w:rsidP="0080661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2 </w:t>
      </w:r>
      <w:proofErr w:type="spellStart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Vendime</w:t>
      </w:r>
      <w:proofErr w:type="spellEnd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Nd</w:t>
      </w:r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rmjetëm</w:t>
      </w:r>
      <w:proofErr w:type="spellEnd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40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>ër</w:t>
      </w:r>
      <w:proofErr w:type="spellEnd"/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="001B4079"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  <w:r w:rsidR="001B4079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53325D9C" w14:textId="15A5BC1F" w:rsidR="0080661B" w:rsidRPr="00413284" w:rsidRDefault="00574EED" w:rsidP="0080661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80661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61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Paralajm</w:t>
      </w:r>
      <w:r w:rsidR="0080661B" w:rsidRPr="00413284">
        <w:rPr>
          <w:rFonts w:ascii="Times New Roman" w:hAnsi="Times New Roman" w:cs="Times New Roman"/>
          <w:kern w:val="24"/>
          <w:sz w:val="24"/>
          <w:szCs w:val="24"/>
        </w:rPr>
        <w:t>ërime</w:t>
      </w:r>
      <w:proofErr w:type="spellEnd"/>
      <w:r w:rsidR="0080661B"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72B1B635" w14:textId="0D114571" w:rsidR="0080661B" w:rsidRPr="00413284" w:rsidRDefault="0080661B" w:rsidP="00477AF8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BE55D" w14:textId="77777777" w:rsidR="0098324D" w:rsidRPr="00413284" w:rsidRDefault="0098324D" w:rsidP="0080661B">
      <w:pPr>
        <w:spacing w:after="0" w:line="24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sq-AL"/>
        </w:rPr>
      </w:pPr>
    </w:p>
    <w:p w14:paraId="26A802DF" w14:textId="77777777" w:rsidR="0080661B" w:rsidRPr="00413284" w:rsidRDefault="0080661B" w:rsidP="0080661B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Inspektime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Kujdesin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Shëndetësor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Parësor</w:t>
      </w:r>
      <w:proofErr w:type="spellEnd"/>
    </w:p>
    <w:p w14:paraId="1682E2FB" w14:textId="77777777" w:rsidR="0080661B" w:rsidRPr="00413284" w:rsidRDefault="0080661B" w:rsidP="0080661B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364A72FA" w14:textId="1C408452" w:rsidR="0080661B" w:rsidRPr="00413284" w:rsidRDefault="0080661B" w:rsidP="0080661B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ë vitit </w:t>
      </w:r>
      <w:r w:rsidR="00441DAA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2024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, trupat inspektuese të ISHSH kryen </w:t>
      </w:r>
      <w:r w:rsidR="00574EED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3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</w:t>
      </w:r>
      <w:r w:rsidR="00574EED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003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inspektime dhe ri-inspektime me q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ëllim mbrojtjen e shëndetit të popullatës përmes proçesit inspektues të respektimit të legjislacioneve në fuqi për kujdesit shëndetësor parësor.</w:t>
      </w:r>
    </w:p>
    <w:p w14:paraId="6129B8B6" w14:textId="77777777" w:rsidR="0080661B" w:rsidRPr="00413284" w:rsidRDefault="0080661B" w:rsidP="0080661B">
      <w:pPr>
        <w:pStyle w:val="ListParagraph"/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89FFA6E" w14:textId="3BA57524" w:rsidR="0080661B" w:rsidRPr="00413284" w:rsidRDefault="00574EED" w:rsidP="0080661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2 940</w:t>
      </w:r>
      <w:r w:rsidR="0080661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1B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4C571F68" w14:textId="58E88388" w:rsidR="0080661B" w:rsidRPr="00413284" w:rsidRDefault="0080661B" w:rsidP="0080661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</w:t>
      </w:r>
      <w:r w:rsidR="00574EED" w:rsidRPr="00413284">
        <w:rPr>
          <w:rFonts w:ascii="Times New Roman" w:hAnsi="Times New Roman" w:cs="Times New Roman"/>
          <w:sz w:val="24"/>
          <w:szCs w:val="24"/>
        </w:rPr>
        <w:t xml:space="preserve">  63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tbl>
      <w:tblPr>
        <w:tblW w:w="9033" w:type="dxa"/>
        <w:tblInd w:w="88" w:type="dxa"/>
        <w:tblLook w:val="04A0" w:firstRow="1" w:lastRow="0" w:firstColumn="1" w:lastColumn="0" w:noHBand="0" w:noVBand="1"/>
      </w:tblPr>
      <w:tblGrid>
        <w:gridCol w:w="1561"/>
        <w:gridCol w:w="1495"/>
        <w:gridCol w:w="1784"/>
        <w:gridCol w:w="917"/>
        <w:gridCol w:w="1260"/>
        <w:gridCol w:w="2016"/>
      </w:tblGrid>
      <w:tr w:rsidR="00771645" w:rsidRPr="00413284" w14:paraId="73E3A1B4" w14:textId="77777777" w:rsidTr="00E16EA5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6C6B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1C7759B" w14:textId="50E063B1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0516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BF78C14" w14:textId="5A152D05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DBE2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2C5D421" w14:textId="666908E3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F6A0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A67A904" w14:textId="5EAE4AC3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E0A6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5CBCCAF" w14:textId="71E04585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D237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677FAF6" w14:textId="4BD21858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771645" w:rsidRPr="00771645" w14:paraId="12B0BD74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DC8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3496A8E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977A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0A9C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C64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4AB55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BE9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0D87D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CBD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E9553B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5DB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A915A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57</w:t>
            </w:r>
          </w:p>
        </w:tc>
      </w:tr>
      <w:tr w:rsidR="00771645" w:rsidRPr="00771645" w14:paraId="7D951DE9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271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101E7A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F55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5F0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678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ABC98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4D8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2D2057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BD8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9FD3F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AFD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70F5D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6701C9BC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2F2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AB9F21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A07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BAE7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95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30195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49A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3DCCF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53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BF108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EA6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2E806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</w:tr>
      <w:tr w:rsidR="00771645" w:rsidRPr="00771645" w14:paraId="66CC8D74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FF7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C82B6F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1FF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1E3A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5BD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2BA06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399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6FACE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D93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C298E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BCE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68A69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63788254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2BA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18BF83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EB8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3FD0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CA1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1F573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22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5C456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C5D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B62DE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1FB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85722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62</w:t>
            </w:r>
          </w:p>
        </w:tc>
      </w:tr>
      <w:tr w:rsidR="00771645" w:rsidRPr="00771645" w14:paraId="329F1BE8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B3A6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F4A6B2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BC7C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B808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51B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32E7A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AE4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43FE5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FE9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B3962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87C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CD50B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102</w:t>
            </w:r>
          </w:p>
        </w:tc>
      </w:tr>
      <w:tr w:rsidR="00771645" w:rsidRPr="00771645" w14:paraId="6BE349E8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46E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65F9EEF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121E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E3DB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473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C56D8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CE5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E156D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6C5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205DA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24F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B5DCC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73B824AE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90B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70E43DF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705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7B70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8A9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EF4910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784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AC7D2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46C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E7C7F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2FF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10CDE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548C6BF7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A86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5A757F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7BD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E37A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08B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90E7B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518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6E4CAC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48D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4E748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A57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AD2C6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4FCA3AA6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DC5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7AFCA4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03C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BFDB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75C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83EEA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14F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F9822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E90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2B1DF9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C8D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56DF8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1CB7C9C4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ED8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63F475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60AF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067A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253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86387E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0D6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4CBFA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CCC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8F9B6F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4FC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1AD05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</w:t>
            </w:r>
          </w:p>
        </w:tc>
      </w:tr>
      <w:tr w:rsidR="00771645" w:rsidRPr="00771645" w14:paraId="74DE9D9B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91A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03DD6C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766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595D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A1C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24A05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FB2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7EA63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870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3761A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C65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87128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89</w:t>
            </w:r>
          </w:p>
        </w:tc>
      </w:tr>
      <w:tr w:rsidR="00771645" w:rsidRPr="00771645" w14:paraId="53040C6E" w14:textId="77777777" w:rsidTr="00E16EA5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7F9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DD1E41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QENDRORI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727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0FD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E30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52410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BB2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96DE2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31D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E6F83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961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433060DF" w14:textId="77777777" w:rsidTr="00E16EA5"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F9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708BBF5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9BB7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A81F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9DD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9C89C76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61E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1E32798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BBCD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69B6930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156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A83F3E4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325</w:t>
            </w:r>
          </w:p>
        </w:tc>
      </w:tr>
    </w:tbl>
    <w:p w14:paraId="32012C32" w14:textId="77777777" w:rsidR="00771645" w:rsidRPr="00771645" w:rsidRDefault="00771645" w:rsidP="00771645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030CE8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parësor</w:t>
      </w:r>
      <w:r w:rsidRPr="00413284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klinika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laboratorë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mjekësorë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):</w:t>
      </w:r>
    </w:p>
    <w:p w14:paraId="7B131ADC" w14:textId="77777777" w:rsidR="0080661B" w:rsidRPr="00413284" w:rsidRDefault="0080661B" w:rsidP="00C34AFA">
      <w:pPr>
        <w:numPr>
          <w:ilvl w:val="0"/>
          <w:numId w:val="32"/>
        </w:numPr>
        <w:shd w:val="clear" w:color="auto" w:fill="FFFFFF"/>
        <w:spacing w:after="0" w:line="240" w:lineRule="atLeast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ambjenti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vecantë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A706C" w14:textId="77777777" w:rsidR="0080661B" w:rsidRPr="0091368F" w:rsidRDefault="0080661B" w:rsidP="00C34AFA">
      <w:pPr>
        <w:numPr>
          <w:ilvl w:val="0"/>
          <w:numId w:val="32"/>
        </w:numPr>
        <w:shd w:val="clear" w:color="auto" w:fill="FFFFFF"/>
        <w:spacing w:after="0" w:line="240" w:lineRule="atLeast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Mungesa e Lejes së Ushtrimit të Profesionit</w:t>
      </w:r>
    </w:p>
    <w:p w14:paraId="70B79481" w14:textId="77777777" w:rsidR="0080661B" w:rsidRPr="0091368F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4DC91EAF" w14:textId="77777777" w:rsidR="0080661B" w:rsidRPr="0091368F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Mangësitë e konstatuara specifike gjatë procesit inspektues në subjektet e kujdesit shëndetësor parësor publik dhe jo-publik kanë qenë si më poshtë vijon: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37AB094D" w14:textId="77777777" w:rsidR="0080661B" w:rsidRPr="0091368F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Mangësi e ambjenteve për ofrimin e shërbimit shëndetësor 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parësor.</w:t>
      </w:r>
    </w:p>
    <w:p w14:paraId="37908DC3" w14:textId="36EB1DB0" w:rsidR="0080661B" w:rsidRPr="0091368F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Mungesë e </w:t>
      </w:r>
      <w:r w:rsidR="00311662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pajisjeve 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mjekësorë</w:t>
      </w:r>
      <w:r w:rsidR="00311662"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të domosdoshme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.</w:t>
      </w:r>
    </w:p>
    <w:p w14:paraId="3F9B53EC" w14:textId="77777777" w:rsidR="0080661B" w:rsidRPr="0091368F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eastAsiaTheme="majorEastAsia" w:hAnsi="Times New Roman" w:cs="Times New Roman"/>
          <w:bCs/>
          <w:iCs/>
          <w:sz w:val="24"/>
          <w:szCs w:val="24"/>
          <w:lang w:val="de-CH"/>
        </w:rPr>
        <w:t>Mangësi në procedurën e menaxhimit të mbetjeve spitalore (mungesë kontenitorësh, ndarja e mbetjeve nëpër pavjone, mungesë e vend magazinimit on-site, mungesë kontrate për evadimin e mbetjeve spitalore etj).</w:t>
      </w:r>
    </w:p>
    <w:p w14:paraId="44EF55A8" w14:textId="77777777" w:rsidR="0080661B" w:rsidRPr="0091368F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Mungesë e ujit të rrjedhshëm. </w:t>
      </w:r>
    </w:p>
    <w:p w14:paraId="2CB5EE77" w14:textId="77777777" w:rsidR="0080661B" w:rsidRPr="00413284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Amortizim i rrjetit të energjisë elektrike.</w:t>
      </w:r>
    </w:p>
    <w:p w14:paraId="5A8A1C4D" w14:textId="77777777" w:rsidR="0080661B" w:rsidRPr="00413284" w:rsidRDefault="0080661B" w:rsidP="00C34AFA">
      <w:pPr>
        <w:numPr>
          <w:ilvl w:val="0"/>
          <w:numId w:val="3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Amortizim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ndërtesës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lyrjes së ambjenteve</w:t>
      </w:r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amortizim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nyjeve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hidro-sanitare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prani e lagështirës,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prani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papastërtish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7F6CA457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E98CCE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higjieno-sanitar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parësor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:</w:t>
      </w:r>
    </w:p>
    <w:p w14:paraId="6BCB5D3A" w14:textId="77777777" w:rsidR="0080661B" w:rsidRPr="00413284" w:rsidRDefault="0080661B" w:rsidP="0080661B">
      <w:pPr>
        <w:pStyle w:val="Normal1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bCs/>
          <w:i/>
          <w:iCs/>
          <w:lang w:val="sq-AL"/>
        </w:rPr>
      </w:pPr>
      <w:r w:rsidRPr="00413284">
        <w:rPr>
          <w:bCs/>
          <w:iCs/>
          <w:lang w:val="it-IT"/>
        </w:rPr>
        <w:t>Mungesa e Akt- Miratimit  Higjieno-Sanitar.</w:t>
      </w:r>
    </w:p>
    <w:p w14:paraId="73C46238" w14:textId="77777777" w:rsidR="0080661B" w:rsidRPr="0091368F" w:rsidRDefault="0080661B" w:rsidP="0080661B">
      <w:pPr>
        <w:pStyle w:val="Normal1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bCs/>
          <w:iCs/>
          <w:lang w:val="de-CH"/>
        </w:rPr>
      </w:pPr>
      <w:r w:rsidRPr="0091368F">
        <w:rPr>
          <w:bCs/>
          <w:iCs/>
          <w:lang w:val="de-CH"/>
        </w:rPr>
        <w:t>Moskryerja e shërbimit DDD në ambjentet e jashtme e të brendshme.</w:t>
      </w:r>
    </w:p>
    <w:p w14:paraId="4FF8EAC4" w14:textId="77777777" w:rsidR="0080661B" w:rsidRPr="00413284" w:rsidRDefault="0080661B" w:rsidP="0080661B">
      <w:pPr>
        <w:pStyle w:val="Normal1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bCs/>
          <w:iCs/>
        </w:rPr>
      </w:pPr>
      <w:r w:rsidRPr="00413284">
        <w:rPr>
          <w:bCs/>
          <w:iCs/>
          <w:lang w:val="it-IT"/>
        </w:rPr>
        <w:lastRenderedPageBreak/>
        <w:t>Personeli mjekësor i pa pajisur me dokumentacionin shëndetësor të detyrueshëm</w:t>
      </w:r>
    </w:p>
    <w:p w14:paraId="1B5334C0" w14:textId="77777777" w:rsidR="0080661B" w:rsidRPr="00413284" w:rsidRDefault="0080661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71AB30" w14:textId="77777777" w:rsidR="00771645" w:rsidRPr="00413284" w:rsidRDefault="00771645" w:rsidP="00771645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53C1483F" w14:textId="41908E26" w:rsidR="00771645" w:rsidRPr="00413284" w:rsidRDefault="00771645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17 Masa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  <w:r w:rsidR="001B4079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38FD83CF" w14:textId="61AA0CE3" w:rsidR="00771645" w:rsidRPr="00413284" w:rsidRDefault="00771645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3</w:t>
      </w:r>
      <w:r w:rsidR="001B40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Vendime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Nd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rmjetëm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  <w:r w:rsidR="001B4079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70B67DC1" w14:textId="77777777" w:rsidR="00771645" w:rsidRPr="00413284" w:rsidRDefault="00771645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325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Paralajm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ërime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35B4A4C2" w14:textId="77777777" w:rsidR="009C27FB" w:rsidRDefault="009C27FB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30F413" w14:textId="77777777" w:rsidR="00771645" w:rsidRPr="00413284" w:rsidRDefault="00771645" w:rsidP="008066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707A27" w14:textId="7D891F76" w:rsidR="00905ABE" w:rsidRPr="00413284" w:rsidRDefault="00905ABE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Inspektime për plotësimin e  standardeve</w:t>
      </w:r>
      <w:r w:rsidR="00311662"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baz</w:t>
      </w:r>
      <w:r w:rsidR="00311662" w:rsidRPr="00413284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të cilësisë, sigurisë dhe akreditimit të institucioneve shëndetësore</w:t>
      </w:r>
      <w:r w:rsidRPr="00413284"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  <w:t>.</w:t>
      </w:r>
    </w:p>
    <w:p w14:paraId="190B2DAB" w14:textId="77777777" w:rsidR="00905ABE" w:rsidRPr="00413284" w:rsidRDefault="00905ABE" w:rsidP="00EA7A4D">
      <w:pPr>
        <w:pStyle w:val="ecxmsonormal"/>
        <w:shd w:val="clear" w:color="auto" w:fill="FFFFFF"/>
        <w:spacing w:before="0" w:beforeAutospacing="0" w:after="0" w:afterAutospacing="0" w:line="240" w:lineRule="atLeast"/>
        <w:jc w:val="both"/>
        <w:rPr>
          <w:lang w:val="sq-AL"/>
        </w:rPr>
      </w:pPr>
    </w:p>
    <w:p w14:paraId="5CE3CA91" w14:textId="22F6FFDF" w:rsidR="00905ABE" w:rsidRPr="00413284" w:rsidRDefault="00905ABE" w:rsidP="00EA7A4D">
      <w:pPr>
        <w:pStyle w:val="ecxmsonormal"/>
        <w:shd w:val="clear" w:color="auto" w:fill="FFFFFF"/>
        <w:spacing w:before="0" w:beforeAutospacing="0" w:after="0" w:afterAutospacing="0" w:line="240" w:lineRule="atLeast"/>
        <w:jc w:val="both"/>
        <w:rPr>
          <w:lang w:val="sq-AL"/>
        </w:rPr>
      </w:pPr>
      <w:r w:rsidRPr="00413284">
        <w:rPr>
          <w:lang w:val="sq-AL"/>
        </w:rPr>
        <w:t xml:space="preserve">Inspektimet për plotësimin e  standardeve të cilësisë, sigurisë dhe akreditimit të institucioneve shëndetësore janë kryer bazuar në </w:t>
      </w:r>
      <w:r w:rsidR="00477AF8" w:rsidRPr="00413284">
        <w:rPr>
          <w:lang w:val="sq-AL"/>
        </w:rPr>
        <w:t>Ligjin Nr. 10 107, dat</w:t>
      </w:r>
      <w:r w:rsidR="00477AF8" w:rsidRPr="0091368F">
        <w:rPr>
          <w:lang w:val="sq-AL"/>
        </w:rPr>
        <w:t>ë 30.03.2009 “Për kujdesin shëndetësor n</w:t>
      </w:r>
      <w:r w:rsidR="00C54F2E" w:rsidRPr="0091368F">
        <w:rPr>
          <w:lang w:val="sq-AL"/>
        </w:rPr>
        <w:t>ë</w:t>
      </w:r>
      <w:r w:rsidR="00477AF8" w:rsidRPr="0091368F">
        <w:rPr>
          <w:lang w:val="sq-AL"/>
        </w:rPr>
        <w:t xml:space="preserve"> Republikën e Shqipërisë” të ndryshuar, </w:t>
      </w:r>
      <w:r w:rsidRPr="00413284">
        <w:rPr>
          <w:lang w:val="sq-AL"/>
        </w:rPr>
        <w:t xml:space="preserve">VKM Nr. 865, datë 24.12.2020, “Për mënyrën e kryerjes së proçesit të akreditimit të institucioneve të kujdesit shëndetësor e përcaktimin e tarifave dhe afateve kohore”, si dhe në Urdhërin  Nr. 630, datë 29.12.2017 “Për plotësimin e  standardeve  të  cilësisë, sigurisë  dhe akreditimit të  institucioneve shëndetësore” të Ministrit të Shëndetësisë dhe Mbrojtjes Sociale. </w:t>
      </w:r>
    </w:p>
    <w:p w14:paraId="29DF0786" w14:textId="77777777" w:rsidR="00905ABE" w:rsidRPr="00413284" w:rsidRDefault="00905ABE" w:rsidP="00EA7A4D">
      <w:pPr>
        <w:pStyle w:val="ecxmsonormal"/>
        <w:shd w:val="clear" w:color="auto" w:fill="FFFFFF"/>
        <w:spacing w:before="0" w:beforeAutospacing="0" w:after="0" w:afterAutospacing="0" w:line="240" w:lineRule="atLeast"/>
        <w:jc w:val="both"/>
        <w:rPr>
          <w:lang w:val="sq-AL"/>
        </w:rPr>
      </w:pPr>
    </w:p>
    <w:p w14:paraId="2D5537D9" w14:textId="77777777" w:rsidR="00771645" w:rsidRPr="00413284" w:rsidRDefault="00771645" w:rsidP="00771645">
      <w:pPr>
        <w:pStyle w:val="ecxmsonormal"/>
        <w:shd w:val="clear" w:color="auto" w:fill="FFFFFF"/>
        <w:spacing w:before="0" w:beforeAutospacing="0" w:after="0" w:afterAutospacing="0" w:line="240" w:lineRule="atLeast"/>
        <w:jc w:val="both"/>
        <w:rPr>
          <w:lang w:val="sq-AL"/>
        </w:rPr>
      </w:pPr>
      <w:r w:rsidRPr="00413284">
        <w:rPr>
          <w:lang w:val="sq-AL"/>
        </w:rPr>
        <w:t xml:space="preserve">Inspektorati Shtetëror Shëndetësor gjatë vitit 2024 ka kryer 123 inspektime dhe ri-inspektime për plotësimin e  standardeve të cilësisë, sigurisë  dhe akreditimit të  institucioneve shëndetësore. </w:t>
      </w:r>
    </w:p>
    <w:p w14:paraId="394C4225" w14:textId="77777777" w:rsidR="00771645" w:rsidRPr="0091368F" w:rsidRDefault="00771645" w:rsidP="00771645">
      <w:p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tbl>
      <w:tblPr>
        <w:tblW w:w="7224" w:type="dxa"/>
        <w:jc w:val="center"/>
        <w:tblLook w:val="04A0" w:firstRow="1" w:lastRow="0" w:firstColumn="1" w:lastColumn="0" w:noHBand="0" w:noVBand="1"/>
      </w:tblPr>
      <w:tblGrid>
        <w:gridCol w:w="1631"/>
        <w:gridCol w:w="1562"/>
        <w:gridCol w:w="1881"/>
        <w:gridCol w:w="2150"/>
      </w:tblGrid>
      <w:tr w:rsidR="00771645" w:rsidRPr="00771645" w14:paraId="4C5F389E" w14:textId="77777777" w:rsidTr="00E16EA5">
        <w:trPr>
          <w:trHeight w:val="45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E5DE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D9255C4" w14:textId="0C4A6275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8EC6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1F10F41" w14:textId="23123471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57D9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7E2FC4B" w14:textId="21DBEC7E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FE80" w14:textId="77777777" w:rsid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9F58E42" w14:textId="2D92CA8B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771645" w:rsidRPr="00771645" w14:paraId="70AA1B63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98A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A582A9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6D3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75303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DE1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43A55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249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B28A0B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5EA078AD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AC9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CAB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F3C02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606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3202CF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9A6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5554B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7C2D059D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085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78D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9F470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254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24A63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1A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2F7EC3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4E78BB18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4DE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AAB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BB98D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E9F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94865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CC7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9BAE4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73E947D4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CA7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E97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2BF0F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396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4F000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F88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68D61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4F0B4B61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162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5FB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F11A5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2E7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3B519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B0B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EED420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</w:tr>
      <w:tr w:rsidR="00771645" w:rsidRPr="00771645" w14:paraId="4E25164E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898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BFA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258F24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278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85480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BEA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2720E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42075700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B82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2DE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81CC9C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FA1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AAD2F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37A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7A0E1E9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2D6FDE12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D0C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3B3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AA000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E6B6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2FCBD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4E3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41CD5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0C7F065E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35A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E33B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3F189E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122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E466B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3A9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C8885B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2542F660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6CE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E83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3C8CB5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ADE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917E6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3F2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001C1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0CBC2F6B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E0E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6602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963A0A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46E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D611BD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693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98FA03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771645" w14:paraId="2D096380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5AF" w14:textId="77777777" w:rsidR="00771645" w:rsidRPr="00771645" w:rsidRDefault="00771645" w:rsidP="00E16EA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QENDRORI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8BB0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C2B2DC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662F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E0DEC1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F78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62C417" w14:textId="77777777" w:rsidR="00771645" w:rsidRPr="00771645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771645" w:rsidRPr="00413284" w14:paraId="73AEB301" w14:textId="77777777" w:rsidTr="00E16EA5">
        <w:trPr>
          <w:trHeight w:val="30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15E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59E4B20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GJITHSEJ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EEB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C47DF32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4221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7D7B1F9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69F5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194C74C" w14:textId="77777777" w:rsidR="00771645" w:rsidRPr="00413284" w:rsidRDefault="00771645" w:rsidP="00E16E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</w:t>
            </w:r>
          </w:p>
        </w:tc>
      </w:tr>
    </w:tbl>
    <w:p w14:paraId="221B87E7" w14:textId="77777777" w:rsidR="00C924E1" w:rsidRPr="0091368F" w:rsidRDefault="00C924E1" w:rsidP="0077164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u w:val="single"/>
          <w:lang w:val="de-CH"/>
        </w:rPr>
        <w:lastRenderedPageBreak/>
        <w:t>Objekt i inspektimi ka qenë:</w:t>
      </w:r>
    </w:p>
    <w:p w14:paraId="1539793E" w14:textId="2A842541" w:rsidR="00C924E1" w:rsidRPr="0091368F" w:rsidRDefault="00C924E1" w:rsidP="00771645">
      <w:pPr>
        <w:numPr>
          <w:ilvl w:val="0"/>
          <w:numId w:val="21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Inspektimi i plotësimit të </w:t>
      </w:r>
      <w:r w:rsidR="00311662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standarteve baz</w:t>
      </w:r>
      <w:r w:rsidR="0031166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të cilësisë, sigurisë dhe akreditimit në përputhje me aktivitetet e licensuara.  </w:t>
      </w:r>
    </w:p>
    <w:p w14:paraId="58ED0E92" w14:textId="77777777" w:rsidR="00C924E1" w:rsidRPr="00413284" w:rsidRDefault="00C924E1" w:rsidP="00771645">
      <w:pPr>
        <w:numPr>
          <w:ilvl w:val="0"/>
          <w:numId w:val="21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dokumentacionit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54E915" w14:textId="77777777" w:rsidR="00C924E1" w:rsidRPr="00413284" w:rsidRDefault="00C924E1" w:rsidP="00771645">
      <w:pPr>
        <w:numPr>
          <w:ilvl w:val="0"/>
          <w:numId w:val="21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plotësimit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higjieno-sanitare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ambjenteve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ku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kryhen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vizita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ekzaminime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7E8FA3" w14:textId="77777777" w:rsidR="00C924E1" w:rsidRPr="00413284" w:rsidRDefault="00C924E1" w:rsidP="00771645">
      <w:pPr>
        <w:numPr>
          <w:ilvl w:val="0"/>
          <w:numId w:val="21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pranisë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pajisjeve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aparaturave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mjekësore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594538" w14:textId="77777777" w:rsidR="00C924E1" w:rsidRPr="00413284" w:rsidRDefault="00C924E1" w:rsidP="00771645">
      <w:pPr>
        <w:numPr>
          <w:ilvl w:val="0"/>
          <w:numId w:val="21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menaxhimit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administrimit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sigurtë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mbetjeve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spitalore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CD080E" w14:textId="77777777" w:rsidR="00905ABE" w:rsidRPr="00413284" w:rsidRDefault="00905ABE" w:rsidP="007716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BAD4A2" w14:textId="77777777" w:rsidR="00905ABE" w:rsidRPr="00413284" w:rsidRDefault="00905ABE" w:rsidP="00771645">
      <w:pPr>
        <w:pStyle w:val="ListParagraph"/>
        <w:numPr>
          <w:ilvl w:val="0"/>
          <w:numId w:val="61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737C12A1" w14:textId="6F191916" w:rsidR="00905ABE" w:rsidRPr="00413284" w:rsidRDefault="00905ABE" w:rsidP="00771645">
      <w:pPr>
        <w:pStyle w:val="ListParagraph"/>
        <w:numPr>
          <w:ilvl w:val="0"/>
          <w:numId w:val="60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përvet</w:t>
      </w:r>
      <w:r w:rsidR="009A23C4" w:rsidRPr="00413284">
        <w:rPr>
          <w:rFonts w:ascii="Times New Roman" w:hAnsi="Times New Roman" w:cs="Times New Roman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edukimin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protokollet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brendëshme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79E3AB23" w14:textId="77777777" w:rsidR="00905ABE" w:rsidRPr="00413284" w:rsidRDefault="00905ABE" w:rsidP="00771645">
      <w:pPr>
        <w:pStyle w:val="ListParagraph"/>
        <w:numPr>
          <w:ilvl w:val="0"/>
          <w:numId w:val="60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licensuar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deklaruara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licensën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2E295946" w14:textId="77777777" w:rsidR="00905ABE" w:rsidRPr="00413284" w:rsidRDefault="00905ABE" w:rsidP="00771645">
      <w:pPr>
        <w:pStyle w:val="ListParagraph"/>
        <w:numPr>
          <w:ilvl w:val="0"/>
          <w:numId w:val="60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spitalore</w:t>
      </w:r>
      <w:proofErr w:type="spellEnd"/>
    </w:p>
    <w:p w14:paraId="03529A24" w14:textId="17A1DA79" w:rsidR="00905ABE" w:rsidRPr="00413284" w:rsidRDefault="00905ABE" w:rsidP="00771645">
      <w:pPr>
        <w:pStyle w:val="ListParagraph"/>
        <w:numPr>
          <w:ilvl w:val="0"/>
          <w:numId w:val="60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aft</w:t>
      </w:r>
      <w:r w:rsidR="00474787" w:rsidRPr="00413284">
        <w:rPr>
          <w:rFonts w:ascii="Times New Roman" w:hAnsi="Times New Roman" w:cs="Times New Roman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kufizuara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rampës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F0040A" w14:textId="1BF51B5A" w:rsidR="00905ABE" w:rsidRPr="00413284" w:rsidRDefault="00905ABE" w:rsidP="0077164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FCE4EB" w14:textId="03471EA5" w:rsidR="003466D9" w:rsidRPr="00413284" w:rsidRDefault="003466D9" w:rsidP="00771645">
      <w:p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2DC5A53C" w14:textId="1C698CCC" w:rsidR="00C44F77" w:rsidRPr="00413284" w:rsidRDefault="00603621" w:rsidP="0077164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Inspektime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për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zbatimin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/>
          <w:bCs/>
          <w:sz w:val="24"/>
          <w:u w:val="single"/>
        </w:rPr>
        <w:t>Ligj</w:t>
      </w:r>
      <w:r w:rsidR="001C45AB" w:rsidRPr="00413284">
        <w:rPr>
          <w:rFonts w:ascii="Times New Roman" w:hAnsi="Times New Roman" w:cs="Times New Roman"/>
          <w:b/>
          <w:bCs/>
          <w:sz w:val="24"/>
          <w:u w:val="single"/>
        </w:rPr>
        <w:t>it</w:t>
      </w:r>
      <w:proofErr w:type="spellEnd"/>
      <w:r w:rsidR="007C1118"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C43ED9" w:rsidRPr="00413284">
        <w:rPr>
          <w:rFonts w:ascii="Times New Roman" w:hAnsi="Times New Roman" w:cs="Times New Roman"/>
          <w:b/>
          <w:bCs/>
          <w:sz w:val="24"/>
          <w:u w:val="single"/>
        </w:rPr>
        <w:t>Nr.</w:t>
      </w:r>
      <w:r w:rsidR="007C1118"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9928 </w:t>
      </w:r>
      <w:r w:rsidRPr="00413284">
        <w:rPr>
          <w:rFonts w:ascii="Times New Roman" w:hAnsi="Times New Roman" w:cs="Times New Roman"/>
          <w:b/>
          <w:bCs/>
          <w:sz w:val="24"/>
          <w:u w:val="single"/>
        </w:rPr>
        <w:t>“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Për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> 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shërbimin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shëndetësor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stomatologjik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”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të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u w:val="single"/>
        </w:rPr>
        <w:t>ndryshuar</w:t>
      </w:r>
      <w:proofErr w:type="spellEnd"/>
    </w:p>
    <w:p w14:paraId="1260B682" w14:textId="77777777" w:rsidR="00C44F77" w:rsidRPr="00413284" w:rsidRDefault="00C44F77" w:rsidP="00771645">
      <w:pPr>
        <w:pStyle w:val="NormalWeb"/>
        <w:spacing w:before="0" w:beforeAutospacing="0" w:after="0" w:afterAutospacing="0" w:line="240" w:lineRule="atLeast"/>
        <w:jc w:val="both"/>
        <w:outlineLvl w:val="0"/>
        <w:rPr>
          <w:b/>
          <w:sz w:val="28"/>
        </w:rPr>
      </w:pPr>
    </w:p>
    <w:p w14:paraId="23464630" w14:textId="3AECE6FA" w:rsidR="00C44F77" w:rsidRPr="00413284" w:rsidRDefault="00BE0F3E" w:rsidP="00771645">
      <w:pPr>
        <w:pStyle w:val="NormalWeb"/>
        <w:spacing w:before="0" w:beforeAutospacing="0" w:after="0" w:afterAutospacing="0" w:line="240" w:lineRule="atLeast"/>
        <w:jc w:val="both"/>
        <w:rPr>
          <w:rFonts w:eastAsia="Calibri"/>
        </w:rPr>
      </w:pPr>
      <w:proofErr w:type="spellStart"/>
      <w:r w:rsidRPr="00413284">
        <w:t>Gjat</w:t>
      </w:r>
      <w:r w:rsidRPr="00413284">
        <w:rPr>
          <w:kern w:val="24"/>
        </w:rPr>
        <w:t>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vitit</w:t>
      </w:r>
      <w:proofErr w:type="spellEnd"/>
      <w:r w:rsidRPr="00413284">
        <w:rPr>
          <w:kern w:val="24"/>
        </w:rPr>
        <w:t xml:space="preserve"> </w:t>
      </w:r>
      <w:r w:rsidR="00441DAA" w:rsidRPr="00413284">
        <w:rPr>
          <w:kern w:val="24"/>
        </w:rPr>
        <w:t>2024</w:t>
      </w:r>
      <w:r w:rsidRPr="00413284">
        <w:rPr>
          <w:kern w:val="24"/>
        </w:rPr>
        <w:t xml:space="preserve">, </w:t>
      </w:r>
      <w:proofErr w:type="spellStart"/>
      <w:r w:rsidRPr="00413284">
        <w:rPr>
          <w:kern w:val="24"/>
        </w:rPr>
        <w:t>trupat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inspektuese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ISHSH </w:t>
      </w:r>
      <w:proofErr w:type="spellStart"/>
      <w:r w:rsidRPr="00413284">
        <w:rPr>
          <w:kern w:val="24"/>
        </w:rPr>
        <w:t>kryen</w:t>
      </w:r>
      <w:proofErr w:type="spellEnd"/>
      <w:r w:rsidRPr="00413284">
        <w:rPr>
          <w:kern w:val="24"/>
        </w:rPr>
        <w:t xml:space="preserve"> </w:t>
      </w:r>
      <w:r w:rsidR="00C54F2E" w:rsidRPr="00413284">
        <w:rPr>
          <w:rFonts w:eastAsia="Calibri"/>
        </w:rPr>
        <w:t>1</w:t>
      </w:r>
      <w:r w:rsidR="000241C3" w:rsidRPr="00413284">
        <w:rPr>
          <w:rFonts w:eastAsia="Calibri"/>
        </w:rPr>
        <w:t xml:space="preserve"> </w:t>
      </w:r>
      <w:r w:rsidR="00C54F2E" w:rsidRPr="00413284">
        <w:rPr>
          <w:rFonts w:eastAsia="Calibri"/>
        </w:rPr>
        <w:t>347</w:t>
      </w:r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inspektime</w:t>
      </w:r>
      <w:proofErr w:type="spellEnd"/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dhe</w:t>
      </w:r>
      <w:proofErr w:type="spellEnd"/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ri</w:t>
      </w:r>
      <w:r w:rsidR="0076425D" w:rsidRPr="00413284">
        <w:rPr>
          <w:rFonts w:eastAsia="Calibri"/>
        </w:rPr>
        <w:t>-</w:t>
      </w:r>
      <w:r w:rsidR="00C44F77" w:rsidRPr="00413284">
        <w:rPr>
          <w:rFonts w:eastAsia="Calibri"/>
        </w:rPr>
        <w:t>inspektime</w:t>
      </w:r>
      <w:proofErr w:type="spellEnd"/>
      <w:r w:rsidR="0076425D" w:rsidRPr="00413284">
        <w:rPr>
          <w:rFonts w:eastAsia="Calibri"/>
        </w:rPr>
        <w:t xml:space="preserve"> </w:t>
      </w:r>
      <w:proofErr w:type="spellStart"/>
      <w:r w:rsidR="0076425D" w:rsidRPr="00413284">
        <w:rPr>
          <w:rFonts w:eastAsia="Calibri"/>
        </w:rPr>
        <w:t>n</w:t>
      </w:r>
      <w:r w:rsidR="0076425D" w:rsidRPr="00413284">
        <w:rPr>
          <w:kern w:val="24"/>
        </w:rPr>
        <w:t>ë</w:t>
      </w:r>
      <w:proofErr w:type="spellEnd"/>
      <w:r w:rsidR="0076425D" w:rsidRPr="00413284">
        <w:rPr>
          <w:kern w:val="24"/>
        </w:rPr>
        <w:t xml:space="preserve"> </w:t>
      </w:r>
      <w:proofErr w:type="spellStart"/>
      <w:r w:rsidR="0076425D" w:rsidRPr="00413284">
        <w:rPr>
          <w:kern w:val="24"/>
        </w:rPr>
        <w:t>k</w:t>
      </w:r>
      <w:r w:rsidR="00C44F77" w:rsidRPr="00413284">
        <w:rPr>
          <w:rFonts w:eastAsia="Calibri"/>
        </w:rPr>
        <w:t>abinetet</w:t>
      </w:r>
      <w:proofErr w:type="spellEnd"/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dentare</w:t>
      </w:r>
      <w:proofErr w:type="spellEnd"/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publike</w:t>
      </w:r>
      <w:proofErr w:type="spellEnd"/>
      <w:r w:rsidR="00C44F77" w:rsidRPr="00413284">
        <w:rPr>
          <w:rFonts w:eastAsia="Calibri"/>
        </w:rPr>
        <w:t xml:space="preserve"> </w:t>
      </w:r>
      <w:proofErr w:type="spellStart"/>
      <w:r w:rsidR="00C44F77" w:rsidRPr="00413284">
        <w:rPr>
          <w:rFonts w:eastAsia="Calibri"/>
        </w:rPr>
        <w:t>dhe</w:t>
      </w:r>
      <w:proofErr w:type="spellEnd"/>
      <w:r w:rsidR="00C44F77" w:rsidRPr="00413284">
        <w:rPr>
          <w:rFonts w:eastAsia="Calibri"/>
        </w:rPr>
        <w:t xml:space="preserve"> jo </w:t>
      </w:r>
      <w:proofErr w:type="spellStart"/>
      <w:r w:rsidR="00C44F77" w:rsidRPr="00413284">
        <w:rPr>
          <w:rFonts w:eastAsia="Calibri"/>
        </w:rPr>
        <w:t>publike</w:t>
      </w:r>
      <w:proofErr w:type="spellEnd"/>
      <w:r w:rsidR="0076425D" w:rsidRPr="00413284">
        <w:rPr>
          <w:rFonts w:eastAsia="Calibri"/>
        </w:rPr>
        <w:t xml:space="preserve"> </w:t>
      </w:r>
      <w:proofErr w:type="spellStart"/>
      <w:r w:rsidR="0076425D" w:rsidRPr="00413284">
        <w:rPr>
          <w:rFonts w:eastAsia="Calibri"/>
        </w:rPr>
        <w:t>dhe</w:t>
      </w:r>
      <w:proofErr w:type="spellEnd"/>
      <w:r w:rsidR="0076425D" w:rsidRPr="00413284">
        <w:rPr>
          <w:rFonts w:eastAsia="Calibri"/>
        </w:rPr>
        <w:t xml:space="preserve"> </w:t>
      </w:r>
      <w:proofErr w:type="spellStart"/>
      <w:r w:rsidR="0076425D" w:rsidRPr="00413284">
        <w:rPr>
          <w:rFonts w:eastAsia="Calibri"/>
        </w:rPr>
        <w:t>laboratorët</w:t>
      </w:r>
      <w:proofErr w:type="spellEnd"/>
      <w:r w:rsidR="0076425D" w:rsidRPr="00413284">
        <w:rPr>
          <w:rFonts w:eastAsia="Calibri"/>
        </w:rPr>
        <w:t xml:space="preserve"> </w:t>
      </w:r>
      <w:proofErr w:type="spellStart"/>
      <w:r w:rsidR="0076425D" w:rsidRPr="00413284">
        <w:rPr>
          <w:rFonts w:eastAsia="Calibri"/>
        </w:rPr>
        <w:t>dentar</w:t>
      </w:r>
      <w:r w:rsidR="0076425D" w:rsidRPr="00413284">
        <w:rPr>
          <w:kern w:val="24"/>
        </w:rPr>
        <w:t>ë</w:t>
      </w:r>
      <w:proofErr w:type="spellEnd"/>
      <w:r w:rsidR="0076425D" w:rsidRPr="00413284">
        <w:rPr>
          <w:kern w:val="24"/>
        </w:rPr>
        <w:t xml:space="preserve"> </w:t>
      </w:r>
      <w:proofErr w:type="spellStart"/>
      <w:r w:rsidR="0076425D" w:rsidRPr="00413284">
        <w:rPr>
          <w:kern w:val="24"/>
        </w:rPr>
        <w:t>publikë</w:t>
      </w:r>
      <w:proofErr w:type="spellEnd"/>
      <w:r w:rsidR="0076425D" w:rsidRPr="00413284">
        <w:rPr>
          <w:kern w:val="24"/>
        </w:rPr>
        <w:t xml:space="preserve"> </w:t>
      </w:r>
      <w:proofErr w:type="spellStart"/>
      <w:r w:rsidR="0076425D" w:rsidRPr="00413284">
        <w:rPr>
          <w:kern w:val="24"/>
        </w:rPr>
        <w:t>dhe</w:t>
      </w:r>
      <w:proofErr w:type="spellEnd"/>
      <w:r w:rsidR="0076425D" w:rsidRPr="00413284">
        <w:rPr>
          <w:kern w:val="24"/>
        </w:rPr>
        <w:t xml:space="preserve"> jo </w:t>
      </w:r>
      <w:proofErr w:type="spellStart"/>
      <w:r w:rsidR="0076425D" w:rsidRPr="00413284">
        <w:rPr>
          <w:kern w:val="24"/>
        </w:rPr>
        <w:t>publikë</w:t>
      </w:r>
      <w:proofErr w:type="spellEnd"/>
      <w:r w:rsidR="0076425D" w:rsidRPr="00413284">
        <w:rPr>
          <w:kern w:val="24"/>
        </w:rPr>
        <w:t xml:space="preserve">. </w:t>
      </w:r>
    </w:p>
    <w:p w14:paraId="74AFEBC9" w14:textId="35443C7A" w:rsidR="002B068C" w:rsidRPr="00413284" w:rsidRDefault="000241C3" w:rsidP="00771645">
      <w:pPr>
        <w:pStyle w:val="NormalWeb"/>
        <w:numPr>
          <w:ilvl w:val="0"/>
          <w:numId w:val="25"/>
        </w:numPr>
        <w:spacing w:before="0" w:beforeAutospacing="0" w:after="0" w:afterAutospacing="0" w:line="240" w:lineRule="atLeast"/>
        <w:jc w:val="both"/>
        <w:rPr>
          <w:rFonts w:eastAsia="Calibri"/>
        </w:rPr>
      </w:pPr>
      <w:r w:rsidRPr="00413284">
        <w:rPr>
          <w:rFonts w:eastAsia="Calibri"/>
        </w:rPr>
        <w:t xml:space="preserve">1 </w:t>
      </w:r>
      <w:r w:rsidR="00C54F2E" w:rsidRPr="00413284">
        <w:rPr>
          <w:rFonts w:eastAsia="Calibri"/>
        </w:rPr>
        <w:t>276</w:t>
      </w:r>
      <w:r w:rsidR="006B3822" w:rsidRPr="00413284">
        <w:rPr>
          <w:rFonts w:eastAsia="Calibri"/>
        </w:rPr>
        <w:t xml:space="preserve"> </w:t>
      </w:r>
      <w:proofErr w:type="spellStart"/>
      <w:r w:rsidR="006B3822" w:rsidRPr="00413284">
        <w:rPr>
          <w:rFonts w:eastAsia="Calibri"/>
        </w:rPr>
        <w:t>inspektime</w:t>
      </w:r>
      <w:proofErr w:type="spellEnd"/>
      <w:r w:rsidR="002B068C" w:rsidRPr="00413284">
        <w:rPr>
          <w:rFonts w:eastAsia="Calibri"/>
        </w:rPr>
        <w:t>.</w:t>
      </w:r>
    </w:p>
    <w:p w14:paraId="3305ADB7" w14:textId="47EB4A3D" w:rsidR="006B3822" w:rsidRPr="00413284" w:rsidRDefault="000241C3" w:rsidP="00771645">
      <w:pPr>
        <w:pStyle w:val="NormalWeb"/>
        <w:numPr>
          <w:ilvl w:val="0"/>
          <w:numId w:val="25"/>
        </w:numPr>
        <w:spacing w:before="0" w:beforeAutospacing="0" w:after="0" w:afterAutospacing="0" w:line="240" w:lineRule="atLeast"/>
        <w:jc w:val="both"/>
        <w:rPr>
          <w:rFonts w:eastAsia="Calibri"/>
        </w:rPr>
      </w:pPr>
      <w:r w:rsidRPr="00413284">
        <w:rPr>
          <w:rFonts w:eastAsia="Calibri"/>
        </w:rPr>
        <w:t xml:space="preserve">     </w:t>
      </w:r>
      <w:r w:rsidR="00EC5C16" w:rsidRPr="00413284">
        <w:rPr>
          <w:rFonts w:eastAsia="Calibri"/>
        </w:rPr>
        <w:t>7</w:t>
      </w:r>
      <w:r w:rsidR="00C54F2E" w:rsidRPr="00413284">
        <w:rPr>
          <w:rFonts w:eastAsia="Calibri"/>
        </w:rPr>
        <w:t>1</w:t>
      </w:r>
      <w:r w:rsidR="006B3822" w:rsidRPr="00413284">
        <w:rPr>
          <w:rFonts w:eastAsia="Calibri"/>
        </w:rPr>
        <w:t xml:space="preserve"> </w:t>
      </w:r>
      <w:proofErr w:type="spellStart"/>
      <w:r w:rsidR="006B3822" w:rsidRPr="00413284">
        <w:rPr>
          <w:rFonts w:eastAsia="Calibri"/>
        </w:rPr>
        <w:t>ri-inspektime</w:t>
      </w:r>
      <w:proofErr w:type="spellEnd"/>
      <w:r w:rsidR="00C54F2E" w:rsidRPr="00413284">
        <w:rPr>
          <w:rFonts w:eastAsia="Calibri"/>
        </w:rPr>
        <w:t>.</w:t>
      </w:r>
    </w:p>
    <w:p w14:paraId="33A2548F" w14:textId="287D8270" w:rsidR="00DF2B20" w:rsidRPr="00413284" w:rsidRDefault="00DF2B20" w:rsidP="00771645">
      <w:pPr>
        <w:pStyle w:val="NormalWeb"/>
        <w:spacing w:before="0" w:beforeAutospacing="0" w:after="0" w:afterAutospacing="0" w:line="240" w:lineRule="atLeast"/>
        <w:ind w:left="360"/>
        <w:jc w:val="both"/>
        <w:rPr>
          <w:rFonts w:eastAsia="Calibri"/>
        </w:rPr>
      </w:pPr>
    </w:p>
    <w:p w14:paraId="71C2CAD7" w14:textId="77777777" w:rsidR="00771645" w:rsidRPr="00413284" w:rsidRDefault="00771645" w:rsidP="00771645">
      <w:pPr>
        <w:pStyle w:val="NormalWeb"/>
        <w:spacing w:before="0" w:beforeAutospacing="0" w:after="0" w:afterAutospacing="0" w:line="276" w:lineRule="auto"/>
        <w:rPr>
          <w:rFonts w:eastAsia="Calibri"/>
        </w:rPr>
      </w:pPr>
      <w:proofErr w:type="spellStart"/>
      <w:r w:rsidRPr="00413284">
        <w:t>Mangësitë</w:t>
      </w:r>
      <w:proofErr w:type="spellEnd"/>
      <w:r w:rsidRPr="00413284">
        <w:t xml:space="preserve"> e </w:t>
      </w:r>
      <w:proofErr w:type="spellStart"/>
      <w:r w:rsidRPr="00413284">
        <w:t>konstatuara</w:t>
      </w:r>
      <w:proofErr w:type="spellEnd"/>
      <w:r w:rsidRPr="00413284">
        <w:t xml:space="preserve"> </w:t>
      </w:r>
      <w:proofErr w:type="spellStart"/>
      <w:r w:rsidRPr="00413284">
        <w:t>gjatë</w:t>
      </w:r>
      <w:proofErr w:type="spellEnd"/>
      <w:r w:rsidRPr="00413284">
        <w:t xml:space="preserve"> </w:t>
      </w:r>
      <w:proofErr w:type="spellStart"/>
      <w:r w:rsidRPr="00413284">
        <w:t>procesit</w:t>
      </w:r>
      <w:proofErr w:type="spellEnd"/>
      <w:r w:rsidRPr="00413284">
        <w:t xml:space="preserve"> </w:t>
      </w:r>
      <w:proofErr w:type="spellStart"/>
      <w:r w:rsidRPr="00413284">
        <w:t>inspektues</w:t>
      </w:r>
      <w:proofErr w:type="spellEnd"/>
      <w:r w:rsidRPr="00413284">
        <w:t xml:space="preserve"> </w:t>
      </w:r>
      <w:proofErr w:type="spellStart"/>
      <w:r w:rsidRPr="00413284">
        <w:t>kanë</w:t>
      </w:r>
      <w:proofErr w:type="spellEnd"/>
      <w:r w:rsidRPr="00413284">
        <w:t xml:space="preserve"> </w:t>
      </w:r>
      <w:proofErr w:type="spellStart"/>
      <w:r w:rsidRPr="00413284">
        <w:t>qenë</w:t>
      </w:r>
      <w:proofErr w:type="spellEnd"/>
      <w:r w:rsidRPr="00413284">
        <w:t xml:space="preserve"> </w:t>
      </w:r>
      <w:proofErr w:type="spellStart"/>
      <w:r w:rsidRPr="00413284">
        <w:t>si</w:t>
      </w:r>
      <w:proofErr w:type="spellEnd"/>
      <w:r w:rsidRPr="00413284">
        <w:t xml:space="preserve"> </w:t>
      </w:r>
      <w:proofErr w:type="spellStart"/>
      <w:r w:rsidRPr="00413284">
        <w:t>më</w:t>
      </w:r>
      <w:proofErr w:type="spellEnd"/>
      <w:r w:rsidRPr="00413284">
        <w:t xml:space="preserve"> </w:t>
      </w:r>
      <w:proofErr w:type="spellStart"/>
      <w:r w:rsidRPr="00413284">
        <w:t>poshtë</w:t>
      </w:r>
      <w:proofErr w:type="spellEnd"/>
      <w:r w:rsidRPr="00413284">
        <w:t xml:space="preserve"> </w:t>
      </w:r>
      <w:proofErr w:type="spellStart"/>
      <w:r w:rsidRPr="00413284">
        <w:t>vijon</w:t>
      </w:r>
      <w:proofErr w:type="spellEnd"/>
      <w:r w:rsidRPr="00413284">
        <w:rPr>
          <w:rFonts w:eastAsia="Calibri"/>
        </w:rPr>
        <w:t xml:space="preserve">: </w:t>
      </w:r>
    </w:p>
    <w:p w14:paraId="58EC9656" w14:textId="77777777" w:rsidR="00771645" w:rsidRPr="00413284" w:rsidRDefault="00771645" w:rsidP="00771645">
      <w:pPr>
        <w:pStyle w:val="NormalWeb"/>
        <w:numPr>
          <w:ilvl w:val="0"/>
          <w:numId w:val="69"/>
        </w:numPr>
        <w:spacing w:before="0" w:beforeAutospacing="0" w:after="0" w:afterAutospacing="0" w:line="276" w:lineRule="auto"/>
        <w:jc w:val="both"/>
        <w:rPr>
          <w:rFonts w:eastAsia="Calibri"/>
        </w:rPr>
      </w:pPr>
      <w:proofErr w:type="spellStart"/>
      <w:r w:rsidRPr="00413284">
        <w:rPr>
          <w:rFonts w:eastAsia="Calibri"/>
        </w:rPr>
        <w:t>Mungesa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në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dokumentacionin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higjieno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sanitar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dhe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shëndetësor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të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subjektit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të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subjektit</w:t>
      </w:r>
      <w:proofErr w:type="spellEnd"/>
      <w:r w:rsidRPr="00413284">
        <w:rPr>
          <w:rFonts w:eastAsia="Calibri"/>
        </w:rPr>
        <w:t>: Akt-</w:t>
      </w:r>
      <w:proofErr w:type="spellStart"/>
      <w:r w:rsidRPr="00413284">
        <w:rPr>
          <w:rFonts w:eastAsia="Calibri"/>
        </w:rPr>
        <w:t>Miratim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higjeno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sanitar</w:t>
      </w:r>
      <w:proofErr w:type="spellEnd"/>
      <w:r w:rsidRPr="00413284">
        <w:rPr>
          <w:rFonts w:eastAsia="Calibri"/>
        </w:rPr>
        <w:t xml:space="preserve">, </w:t>
      </w:r>
      <w:proofErr w:type="spellStart"/>
      <w:r w:rsidRPr="00413284">
        <w:rPr>
          <w:rFonts w:eastAsia="Calibri"/>
        </w:rPr>
        <w:t>certifikata</w:t>
      </w:r>
      <w:proofErr w:type="spellEnd"/>
      <w:r w:rsidRPr="00413284">
        <w:rPr>
          <w:rFonts w:eastAsia="Calibri"/>
        </w:rPr>
        <w:t xml:space="preserve"> DDD,  </w:t>
      </w:r>
      <w:proofErr w:type="spellStart"/>
      <w:r w:rsidRPr="00413284">
        <w:rPr>
          <w:rFonts w:eastAsia="Calibri"/>
        </w:rPr>
        <w:t>raport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analiza</w:t>
      </w:r>
      <w:proofErr w:type="spellEnd"/>
      <w:r w:rsidRPr="00413284">
        <w:rPr>
          <w:rFonts w:eastAsia="Calibri"/>
        </w:rPr>
        <w:t xml:space="preserve"> e </w:t>
      </w:r>
      <w:proofErr w:type="spellStart"/>
      <w:r w:rsidRPr="00413284">
        <w:rPr>
          <w:rFonts w:eastAsia="Calibri"/>
        </w:rPr>
        <w:t>ujit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të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pijshëm</w:t>
      </w:r>
      <w:proofErr w:type="spellEnd"/>
      <w:r w:rsidRPr="00413284">
        <w:rPr>
          <w:rFonts w:eastAsia="Calibri"/>
        </w:rPr>
        <w:t xml:space="preserve">, </w:t>
      </w:r>
      <w:proofErr w:type="spellStart"/>
      <w:r w:rsidRPr="00413284">
        <w:rPr>
          <w:rFonts w:eastAsia="Calibri"/>
        </w:rPr>
        <w:t>Librezat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shëndetësore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të</w:t>
      </w:r>
      <w:proofErr w:type="spellEnd"/>
      <w:r w:rsidRPr="00413284">
        <w:rPr>
          <w:rFonts w:eastAsia="Calibri"/>
        </w:rPr>
        <w:t xml:space="preserve"> </w:t>
      </w:r>
      <w:proofErr w:type="spellStart"/>
      <w:r w:rsidRPr="00413284">
        <w:rPr>
          <w:rFonts w:eastAsia="Calibri"/>
        </w:rPr>
        <w:t>përsonelit</w:t>
      </w:r>
      <w:proofErr w:type="spellEnd"/>
      <w:r w:rsidRPr="00413284">
        <w:rPr>
          <w:rFonts w:eastAsia="Calibri"/>
        </w:rPr>
        <w:t>, KML).</w:t>
      </w:r>
    </w:p>
    <w:p w14:paraId="07504161" w14:textId="77777777" w:rsidR="00771645" w:rsidRPr="00413284" w:rsidRDefault="00771645" w:rsidP="00771645">
      <w:pPr>
        <w:pStyle w:val="NormalWeb"/>
        <w:numPr>
          <w:ilvl w:val="0"/>
          <w:numId w:val="69"/>
        </w:numPr>
        <w:spacing w:before="0" w:beforeAutospacing="0" w:after="0" w:afterAutospacing="0" w:line="276" w:lineRule="auto"/>
        <w:jc w:val="both"/>
        <w:rPr>
          <w:rFonts w:eastAsia="Calibri"/>
          <w:lang w:val="it-IT"/>
        </w:rPr>
      </w:pPr>
      <w:r w:rsidRPr="00413284">
        <w:rPr>
          <w:lang w:val="it-IT"/>
        </w:rPr>
        <w:t>Mospërputhja e QKL me aktivitetin e subjektit.</w:t>
      </w:r>
      <w:r w:rsidRPr="00413284">
        <w:rPr>
          <w:rFonts w:eastAsia="Calibri"/>
          <w:lang w:val="it-IT"/>
        </w:rPr>
        <w:t xml:space="preserve"> (kabinet/klinikë)</w:t>
      </w:r>
    </w:p>
    <w:p w14:paraId="2CE8DB70" w14:textId="77777777" w:rsidR="00771645" w:rsidRPr="00413284" w:rsidRDefault="00771645" w:rsidP="00771645">
      <w:pPr>
        <w:numPr>
          <w:ilvl w:val="0"/>
          <w:numId w:val="6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Mungesë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analizës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sterilitetit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instrumentave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7302D" w14:textId="77777777" w:rsidR="00771645" w:rsidRPr="00413284" w:rsidRDefault="00771645" w:rsidP="00771645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Mos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plotësimi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rregjistrit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sterilizimit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mjeteve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ajorEastAsia" w:hAnsi="Times New Roman" w:cs="Times New Roman"/>
          <w:sz w:val="24"/>
          <w:szCs w:val="24"/>
        </w:rPr>
        <w:t>punës</w:t>
      </w:r>
      <w:proofErr w:type="spellEnd"/>
      <w:r w:rsidRPr="00413284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6C401C0A" w14:textId="77777777" w:rsidR="00771645" w:rsidRPr="00413284" w:rsidRDefault="00771645" w:rsidP="00771645">
      <w:pPr>
        <w:numPr>
          <w:ilvl w:val="0"/>
          <w:numId w:val="6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Mos rinovimi i lejes së ushtrimit të profesionit të mjekut</w:t>
      </w:r>
    </w:p>
    <w:p w14:paraId="7280A8D6" w14:textId="77777777" w:rsidR="00771645" w:rsidRPr="00413284" w:rsidRDefault="00771645" w:rsidP="00771645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Hapsira të pamjaftueshme për kryerjen e aktivitetit.</w:t>
      </w:r>
    </w:p>
    <w:p w14:paraId="4CDA07A9" w14:textId="77777777" w:rsidR="00771645" w:rsidRPr="00413284" w:rsidRDefault="00771645" w:rsidP="00771645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Mungesë e ambientit për magazinimin e përkohshëm të mbetjeve spitalore.</w:t>
      </w:r>
    </w:p>
    <w:p w14:paraId="6364CA37" w14:textId="77777777" w:rsidR="00771645" w:rsidRPr="00413284" w:rsidRDefault="00771645" w:rsidP="0077164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CAE886F" w14:textId="77777777" w:rsidR="00771645" w:rsidRPr="00413284" w:rsidRDefault="00771645" w:rsidP="007716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Për të gjitha mangësitë e konstatuara në subjekte janë lënë detyra për korrigjimin e tyre.</w:t>
      </w:r>
    </w:p>
    <w:p w14:paraId="71745D4F" w14:textId="77777777" w:rsidR="00771645" w:rsidRPr="0091368F" w:rsidRDefault="00771645" w:rsidP="0077164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14:paraId="02C62EA4" w14:textId="699E1ABB" w:rsidR="002F3979" w:rsidRPr="00413284" w:rsidRDefault="002F3979" w:rsidP="00771645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:</w:t>
      </w:r>
    </w:p>
    <w:p w14:paraId="07F8017B" w14:textId="1956AF17" w:rsidR="002F3979" w:rsidRPr="00413284" w:rsidRDefault="00EC5C16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C54F2E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Gjoba</w:t>
      </w:r>
      <w:proofErr w:type="spellEnd"/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505D77A0" w14:textId="49DEDFA8" w:rsidR="002F3979" w:rsidRPr="00413284" w:rsidRDefault="00C54F2E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>8</w:t>
      </w:r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Vendime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Ndërmjetëm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</w:p>
    <w:p w14:paraId="2CC31F92" w14:textId="34C30FDE" w:rsidR="002F3979" w:rsidRPr="00413284" w:rsidRDefault="00C54F2E" w:rsidP="00771645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51</w:t>
      </w:r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979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Paralajm</w:t>
      </w:r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ërime</w:t>
      </w:r>
      <w:proofErr w:type="spellEnd"/>
      <w:r w:rsidR="002F3979"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7201D99A" w14:textId="33CAD698" w:rsidR="002F3979" w:rsidRPr="00413284" w:rsidRDefault="002F3979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rFonts w:eastAsia="Calibri"/>
        </w:rPr>
      </w:pPr>
    </w:p>
    <w:p w14:paraId="079755B2" w14:textId="77777777" w:rsidR="002F3979" w:rsidRPr="00413284" w:rsidRDefault="002F3979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rFonts w:eastAsia="Calibri"/>
        </w:rPr>
      </w:pP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1561"/>
        <w:gridCol w:w="1495"/>
        <w:gridCol w:w="1800"/>
        <w:gridCol w:w="905"/>
        <w:gridCol w:w="1183"/>
        <w:gridCol w:w="2057"/>
        <w:gridCol w:w="405"/>
      </w:tblGrid>
      <w:tr w:rsidR="00231367" w:rsidRPr="00771645" w14:paraId="0D095B4D" w14:textId="5C02A993" w:rsidTr="00231367">
        <w:trPr>
          <w:trHeight w:val="44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0A2E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9DA5C30" w14:textId="317E8A29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8B65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90F56D6" w14:textId="7D9E64E4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721D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C830876" w14:textId="2A9D723E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0C30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9E883F6" w14:textId="780AA836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1346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81B6030" w14:textId="06B46EEC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ACAC" w14:textId="77777777" w:rsidR="00771645" w:rsidRDefault="00771645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D45F9E3" w14:textId="2AC03F78" w:rsidR="00231367" w:rsidRPr="00771645" w:rsidRDefault="00231367" w:rsidP="00EA7A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5B40" w14:textId="77777777" w:rsidR="00231367" w:rsidRPr="00771645" w:rsidRDefault="00231367" w:rsidP="00EA7A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3BE9FC3B" w14:textId="740B7BC4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387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576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F7019F" w14:textId="2D06733B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8CA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05E07D" w14:textId="4ABED5D8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91F2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82104D" w14:textId="76956FD1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EF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3B81B3B" w14:textId="57AF8CBC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F4B5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F9AEA6" w14:textId="08AB302D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1F0D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64D07625" w14:textId="1C20638D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A5A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094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915D24" w14:textId="1D7166E4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2782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EAF351A" w14:textId="6B075EC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FAA4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94E60F" w14:textId="60354A1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13E8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4AAF74" w14:textId="0F47FFE1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C0BF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39E574" w14:textId="47789BD3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E0F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7A3E3CE1" w14:textId="5BC3F1C7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B55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80BD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29A950" w14:textId="50A49268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B953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514F50" w14:textId="6D04AE2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BFC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75C5D19" w14:textId="64C2ABF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7E9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6C41EE" w14:textId="0F6796F9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6773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2A0F21" w14:textId="645F2550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802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4B49AD54" w14:textId="56E1FC5D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036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B280DE" w14:textId="4FB86425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D6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06AB87" w14:textId="28133424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720F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EF1C94" w14:textId="40F81892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148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283EFF" w14:textId="0093F83E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E8B3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057F53" w14:textId="3A65144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8318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F25FF5" w14:textId="085EDBA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472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0A7099F3" w14:textId="0155DF9C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1B7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8B4947" w14:textId="0003007B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DA7A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8719DC" w14:textId="15A7AC9E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4FBD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F7EA6F" w14:textId="32CB54D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988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4E9722C" w14:textId="6FCA5242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A54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CDF7A0" w14:textId="276231E9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6DC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A16F58" w14:textId="3F98043D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61FA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489EAA8E" w14:textId="2562DC69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68C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CEC8DC" w14:textId="4DB81158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1C4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FC61A2" w14:textId="7BEB532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5E5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3A6928" w14:textId="4B39CFC4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E50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E0ED30" w14:textId="5A6C42EA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B0C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F8131E" w14:textId="6C77309C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5907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024715" w14:textId="6853F816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AA8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51FF95F5" w14:textId="2B422ECD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5DA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01D63E" w14:textId="69FF6549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5A3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84B509" w14:textId="5CBF858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CE8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21C9B4" w14:textId="6B03AB5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4409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43B10B" w14:textId="4210EA3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C36B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EBC4BE" w14:textId="50DBAA79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07F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E78D61" w14:textId="49A1571B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B2B5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27A587D1" w14:textId="14F568B7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CCE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528A76D" w14:textId="1E64B7FE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E561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3ABEF1F" w14:textId="040BFD45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BBE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0128AA" w14:textId="138F9ADD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2198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81E8A3" w14:textId="31F9DC3F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33D8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3C677C0" w14:textId="0E80A316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496D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ECE5F9" w14:textId="4829723C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0DF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296E00A7" w14:textId="275F98FB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077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58175F" w14:textId="467060C9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36AD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856511" w14:textId="260FA59D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C976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282F094" w14:textId="0D190F18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31B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542879" w14:textId="16ACB3B7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6EFE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A1611A" w14:textId="47BACFCB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71A2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1716A8" w14:textId="00DDCE71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0BF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2C61D103" w14:textId="5BD55312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9DA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1BC228" w14:textId="3E735014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0F7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F48146" w14:textId="63AB5EFE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4028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10474C" w14:textId="5691811E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94A4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8C2BE3" w14:textId="49BC440D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06A4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7C9848" w14:textId="1228F4B9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D764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EABC86" w14:textId="7B25309C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D9F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760439C4" w14:textId="4695E7A8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4FB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9C2A7E" w14:textId="24BF4130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3A0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170BC6" w14:textId="73251B5E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C612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2B8944" w14:textId="2890F35C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A8A2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3DC37A" w14:textId="43D24353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BED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810DFE" w14:textId="01A8AC94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A8FB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702879E" w14:textId="534207F2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70AC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771645" w14:paraId="661182DE" w14:textId="77777777" w:rsidTr="00DE2262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46E" w14:textId="77777777" w:rsidR="00311662" w:rsidRPr="00771645" w:rsidRDefault="00311662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356463" w14:textId="76AA032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8F21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58F9C4" w14:textId="6B046257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294A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E7298D6" w14:textId="0CBF7C7B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B27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5E3245" w14:textId="2DEB34C1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A697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BB4387" w14:textId="4EC64BD9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C715" w14:textId="77777777" w:rsidR="00311662" w:rsidRPr="00771645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1A704D" w14:textId="1D5A6566" w:rsidR="00C54F2E" w:rsidRPr="00771645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2724" w14:textId="77777777" w:rsidR="00C54F2E" w:rsidRPr="00771645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</w:tr>
      <w:tr w:rsidR="00C54F2E" w:rsidRPr="00413284" w14:paraId="309809DA" w14:textId="34252FAF" w:rsidTr="00231367">
        <w:trPr>
          <w:trHeight w:val="29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502A" w14:textId="77777777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5AF0BDC7" w14:textId="6B927946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B374" w14:textId="77777777" w:rsidR="00311662" w:rsidRPr="00413284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60AD5CCF" w14:textId="2EA8B1A4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2D2B" w14:textId="77777777" w:rsidR="00311662" w:rsidRPr="00413284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5CE6DCD" w14:textId="7897D4F8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BFB3" w14:textId="77777777" w:rsidR="00311662" w:rsidRPr="00413284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B57544D" w14:textId="2BD9C53F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8DE9" w14:textId="77777777" w:rsidR="00311662" w:rsidRPr="00413284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049C6FF" w14:textId="6BFBB1C4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415F" w14:textId="77777777" w:rsidR="00311662" w:rsidRPr="00413284" w:rsidRDefault="00311662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963E0E2" w14:textId="43123FFA" w:rsidR="00C54F2E" w:rsidRPr="00413284" w:rsidRDefault="00C54F2E" w:rsidP="00C54F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314" w14:textId="77777777" w:rsidR="00C54F2E" w:rsidRPr="00413284" w:rsidRDefault="00C54F2E" w:rsidP="00C54F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</w:tr>
      <w:tr w:rsidR="00231367" w:rsidRPr="00413284" w14:paraId="28BCD06D" w14:textId="3AF442F5" w:rsidTr="00231367">
        <w:trPr>
          <w:trHeight w:val="294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B896" w14:textId="77777777" w:rsidR="00231367" w:rsidRPr="00413284" w:rsidRDefault="00231367" w:rsidP="00EA7A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DA7C851" w14:textId="77777777" w:rsidR="00231367" w:rsidRPr="00413284" w:rsidRDefault="00231367" w:rsidP="00EA7A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</w:tc>
      </w:tr>
    </w:tbl>
    <w:p w14:paraId="1F2C26FC" w14:textId="18DAE08F" w:rsidR="00810079" w:rsidRPr="00413284" w:rsidRDefault="00603621" w:rsidP="00EA7A4D">
      <w:pPr>
        <w:spacing w:after="0" w:line="240" w:lineRule="atLeast"/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  <w:lang w:val="it-IT"/>
        </w:rPr>
      </w:pPr>
      <w:r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Inspektime p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ë</w:t>
      </w:r>
      <w:r w:rsidR="00B2333D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 xml:space="preserve">r zbatimin e </w:t>
      </w:r>
      <w:r w:rsidR="0082607F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Ligj</w:t>
      </w:r>
      <w:r w:rsidR="001C45AB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it</w:t>
      </w:r>
      <w:r w:rsidR="00B2333D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Nr.</w:t>
      </w:r>
      <w:r w:rsidR="00B2333D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 xml:space="preserve"> </w:t>
      </w:r>
      <w:r w:rsidR="00B2333D" w:rsidRPr="00413284">
        <w:rPr>
          <w:rStyle w:val="acopre"/>
          <w:rFonts w:ascii="Times New Roman" w:hAnsi="Times New Roman" w:cs="Times New Roman"/>
          <w:b/>
          <w:sz w:val="24"/>
          <w:szCs w:val="24"/>
          <w:u w:val="single"/>
        </w:rPr>
        <w:t xml:space="preserve">10469 </w:t>
      </w:r>
      <w:r w:rsidR="00B2333D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“P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ë</w:t>
      </w:r>
      <w:r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it-IT"/>
        </w:rPr>
        <w:t>r mbrojtjen nga rrezatimi jonizues”</w:t>
      </w:r>
    </w:p>
    <w:p w14:paraId="7BE061A4" w14:textId="77777777" w:rsidR="00810079" w:rsidRPr="00413284" w:rsidRDefault="00810079" w:rsidP="00EA7A4D">
      <w:pPr>
        <w:pStyle w:val="NoSpacing"/>
        <w:spacing w:line="240" w:lineRule="atLeast"/>
        <w:jc w:val="both"/>
        <w:rPr>
          <w:rFonts w:ascii="Times New Roman" w:hAnsi="Times New Roman" w:cs="Times New Roman"/>
        </w:rPr>
      </w:pPr>
    </w:p>
    <w:p w14:paraId="6A0ED772" w14:textId="6C071A57" w:rsidR="00810079" w:rsidRPr="00413284" w:rsidRDefault="00810079" w:rsidP="00EA7A4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tr</w:t>
      </w:r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>upat</w:t>
      </w:r>
      <w:proofErr w:type="spellEnd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>inspektuese</w:t>
      </w:r>
      <w:proofErr w:type="spellEnd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ISHSH </w:t>
      </w:r>
      <w:proofErr w:type="spellStart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>kryen</w:t>
      </w:r>
      <w:proofErr w:type="spellEnd"/>
      <w:r w:rsidR="00C17FA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2077C" w:rsidRPr="00413284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C54F2E" w:rsidRPr="00413284">
        <w:rPr>
          <w:rFonts w:ascii="Times New Roman" w:hAnsi="Times New Roman" w:cs="Times New Roman"/>
          <w:kern w:val="24"/>
          <w:sz w:val="24"/>
          <w:szCs w:val="24"/>
        </w:rPr>
        <w:t>6</w:t>
      </w:r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>dhe</w:t>
      </w:r>
      <w:proofErr w:type="spellEnd"/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>ri</w:t>
      </w:r>
      <w:r w:rsidR="005E682E" w:rsidRPr="00413284">
        <w:rPr>
          <w:rFonts w:ascii="Times New Roman" w:hAnsi="Times New Roman" w:cs="Times New Roman"/>
          <w:kern w:val="24"/>
          <w:sz w:val="24"/>
          <w:szCs w:val="24"/>
        </w:rPr>
        <w:t>-</w:t>
      </w:r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="00E1277F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në subjektet që ushtrojnë veprimtari me burime të rrezatimit jonizues</w:t>
      </w:r>
      <w:r w:rsidRPr="0041328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. </w:t>
      </w:r>
    </w:p>
    <w:p w14:paraId="78BA6A6B" w14:textId="452FD7CB" w:rsidR="00456E3E" w:rsidRPr="00413284" w:rsidRDefault="0002077C" w:rsidP="00C34AFA">
      <w:pPr>
        <w:pStyle w:val="NormalWeb"/>
        <w:numPr>
          <w:ilvl w:val="0"/>
          <w:numId w:val="25"/>
        </w:numPr>
        <w:spacing w:before="0" w:beforeAutospacing="0" w:after="0" w:afterAutospacing="0" w:line="240" w:lineRule="atLeast"/>
        <w:jc w:val="both"/>
        <w:rPr>
          <w:rFonts w:eastAsia="Calibri"/>
        </w:rPr>
      </w:pPr>
      <w:r w:rsidRPr="00413284">
        <w:rPr>
          <w:rFonts w:eastAsia="Calibri"/>
        </w:rPr>
        <w:t>1</w:t>
      </w:r>
      <w:r w:rsidR="00C54F2E" w:rsidRPr="00413284">
        <w:rPr>
          <w:rFonts w:eastAsia="Calibri"/>
        </w:rPr>
        <w:t>5</w:t>
      </w:r>
      <w:r w:rsidR="00456E3E" w:rsidRPr="00413284">
        <w:rPr>
          <w:rFonts w:eastAsia="Calibri"/>
        </w:rPr>
        <w:t xml:space="preserve"> </w:t>
      </w:r>
      <w:proofErr w:type="spellStart"/>
      <w:r w:rsidR="00456E3E" w:rsidRPr="00413284">
        <w:rPr>
          <w:rFonts w:eastAsia="Calibri"/>
        </w:rPr>
        <w:t>inspektime</w:t>
      </w:r>
      <w:proofErr w:type="spellEnd"/>
      <w:r w:rsidR="00456E3E" w:rsidRPr="00413284">
        <w:rPr>
          <w:rFonts w:eastAsia="Calibri"/>
        </w:rPr>
        <w:t>.</w:t>
      </w:r>
    </w:p>
    <w:p w14:paraId="735B8C8D" w14:textId="259B4D18" w:rsidR="00C54F2E" w:rsidRPr="00413284" w:rsidRDefault="00C54F2E" w:rsidP="00C34AFA">
      <w:pPr>
        <w:pStyle w:val="NormalWeb"/>
        <w:numPr>
          <w:ilvl w:val="0"/>
          <w:numId w:val="25"/>
        </w:numPr>
        <w:spacing w:before="0" w:beforeAutospacing="0" w:after="0" w:afterAutospacing="0" w:line="240" w:lineRule="atLeast"/>
        <w:jc w:val="both"/>
        <w:rPr>
          <w:rFonts w:eastAsia="Calibri"/>
        </w:rPr>
      </w:pPr>
      <w:r w:rsidRPr="00413284">
        <w:rPr>
          <w:rFonts w:eastAsia="Calibri"/>
        </w:rPr>
        <w:t xml:space="preserve">  1 </w:t>
      </w:r>
      <w:proofErr w:type="spellStart"/>
      <w:r w:rsidRPr="00413284">
        <w:rPr>
          <w:rFonts w:eastAsia="Calibri"/>
        </w:rPr>
        <w:t>ri-inspektim</w:t>
      </w:r>
      <w:proofErr w:type="spellEnd"/>
      <w:r w:rsidRPr="00413284">
        <w:rPr>
          <w:rFonts w:eastAsia="Calibri"/>
        </w:rPr>
        <w:t>.</w:t>
      </w:r>
    </w:p>
    <w:p w14:paraId="253AD73D" w14:textId="77777777" w:rsidR="00456E3E" w:rsidRPr="00413284" w:rsidRDefault="00456E3E" w:rsidP="00EA7A4D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  <w:u w:val="single"/>
          <w:lang w:eastAsia="ja-JP"/>
        </w:rPr>
      </w:pPr>
    </w:p>
    <w:tbl>
      <w:tblPr>
        <w:tblW w:w="5755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826"/>
        <w:gridCol w:w="1980"/>
      </w:tblGrid>
      <w:tr w:rsidR="00311662" w:rsidRPr="00413284" w14:paraId="7C98715C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5E32" w14:textId="77777777" w:rsidR="00771645" w:rsidRDefault="00771645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27F17D1" w14:textId="07A0004E" w:rsidR="00C54F2E" w:rsidRPr="00413284" w:rsidRDefault="00C54F2E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7562" w14:textId="77777777" w:rsidR="00771645" w:rsidRDefault="00771645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0C19838" w14:textId="2D825DEF" w:rsidR="00C54F2E" w:rsidRPr="00413284" w:rsidRDefault="00C54F2E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62EA" w14:textId="77777777" w:rsidR="00771645" w:rsidRDefault="00771645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DF9A0BE" w14:textId="12562F75" w:rsidR="00C54F2E" w:rsidRPr="00413284" w:rsidRDefault="00C54F2E" w:rsidP="003116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</w:tr>
      <w:tr w:rsidR="00311662" w:rsidRPr="00413284" w14:paraId="091FE066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7FB" w14:textId="77777777" w:rsidR="00311662" w:rsidRPr="00413284" w:rsidRDefault="00311662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41DC8A" w14:textId="5E95CEF8" w:rsidR="00C54F2E" w:rsidRPr="00413284" w:rsidRDefault="00C54F2E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502C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B69FBC" w14:textId="6CD57152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46D3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1A9DAE" w14:textId="41C93FA4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11662" w:rsidRPr="00413284" w14:paraId="73F848BE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AAF" w14:textId="77777777" w:rsidR="00311662" w:rsidRPr="00413284" w:rsidRDefault="00311662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F067C6" w14:textId="7C0323A2" w:rsidR="00C54F2E" w:rsidRPr="00413284" w:rsidRDefault="00C54F2E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BC41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C9CBAD" w14:textId="0A358BB8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BDE1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97A742" w14:textId="3FF8FB19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11662" w:rsidRPr="00413284" w14:paraId="2292BA2E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E87" w14:textId="77777777" w:rsidR="00311662" w:rsidRPr="00413284" w:rsidRDefault="00311662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0BA2F4" w14:textId="4BEFD6BA" w:rsidR="00C54F2E" w:rsidRPr="00413284" w:rsidRDefault="00C54F2E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F77C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771CEB" w14:textId="326BDC1C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53D2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9D38A3" w14:textId="36124BBD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311662" w:rsidRPr="00413284" w14:paraId="703A3692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EEE" w14:textId="77777777" w:rsidR="00311662" w:rsidRPr="00413284" w:rsidRDefault="00311662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1FD3EF0" w14:textId="5FBBDC87" w:rsidR="00C54F2E" w:rsidRPr="00413284" w:rsidRDefault="00C54F2E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9912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64814A" w14:textId="540E3DAB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BF13" w14:textId="77777777" w:rsidR="00311662" w:rsidRPr="00413284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C0B059" w14:textId="7CCC8809" w:rsidR="00C54F2E" w:rsidRPr="00413284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11662" w:rsidRPr="00771645" w14:paraId="10F4DC40" w14:textId="77777777" w:rsidTr="00AD56E2">
        <w:trPr>
          <w:trHeight w:val="3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F67A" w14:textId="77777777" w:rsidR="00311662" w:rsidRPr="00771645" w:rsidRDefault="00311662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44C8324" w14:textId="63975BE9" w:rsidR="00C54F2E" w:rsidRPr="00771645" w:rsidRDefault="00C54F2E" w:rsidP="00AD56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8475" w14:textId="77777777" w:rsidR="00311662" w:rsidRPr="00771645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64FB88D" w14:textId="31DD1A1C" w:rsidR="00C54F2E" w:rsidRPr="00771645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6D3F" w14:textId="77777777" w:rsidR="00311662" w:rsidRPr="00771645" w:rsidRDefault="00311662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B679CBD" w14:textId="052E14D9" w:rsidR="00C54F2E" w:rsidRPr="00771645" w:rsidRDefault="00C54F2E" w:rsidP="00AD56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</w:tr>
    </w:tbl>
    <w:p w14:paraId="144C3854" w14:textId="77777777" w:rsidR="001229D5" w:rsidRPr="00413284" w:rsidRDefault="001229D5" w:rsidP="00EA7A4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5F22540" w14:textId="6EFDCE60" w:rsidR="002243FE" w:rsidRPr="00413284" w:rsidRDefault="002243F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Inspektimet </w:t>
      </w:r>
      <w:r w:rsidR="00AA3F25" w:rsidRPr="00413284">
        <w:rPr>
          <w:rFonts w:ascii="Times New Roman" w:hAnsi="Times New Roman" w:cs="Times New Roman"/>
          <w:kern w:val="24"/>
          <w:sz w:val="24"/>
          <w:szCs w:val="24"/>
          <w:lang w:val="it-IT"/>
        </w:rPr>
        <w:t>p</w:t>
      </w:r>
      <w:r w:rsidR="00AA3F25" w:rsidRPr="0041328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F25" w:rsidRPr="00413284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r zbatimin e Ligjit Nr. </w:t>
      </w:r>
      <w:r w:rsidR="00AA3F25" w:rsidRPr="0091368F">
        <w:rPr>
          <w:rStyle w:val="acopre"/>
          <w:rFonts w:ascii="Times New Roman" w:hAnsi="Times New Roman" w:cs="Times New Roman"/>
          <w:sz w:val="24"/>
          <w:szCs w:val="24"/>
          <w:lang w:val="sq-AL"/>
        </w:rPr>
        <w:t xml:space="preserve">10469 </w:t>
      </w:r>
      <w:r w:rsidR="00AA3F25" w:rsidRPr="00413284">
        <w:rPr>
          <w:rFonts w:ascii="Times New Roman" w:hAnsi="Times New Roman" w:cs="Times New Roman"/>
          <w:kern w:val="24"/>
          <w:sz w:val="24"/>
          <w:szCs w:val="24"/>
          <w:lang w:val="it-IT"/>
        </w:rPr>
        <w:t>“P</w:t>
      </w:r>
      <w:r w:rsidR="00AA3F25" w:rsidRPr="0041328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F25" w:rsidRPr="00413284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r mbrojtjen nga rrezatimi jonizues”, 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>janë kryer si pjes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 e inspektimeve shëndetësore në </w:t>
      </w:r>
      <w:r w:rsidRPr="00413284">
        <w:rPr>
          <w:rFonts w:ascii="Times New Roman" w:hAnsi="Times New Roman" w:cs="Times New Roman"/>
          <w:sz w:val="24"/>
          <w:szCs w:val="24"/>
          <w:lang w:val="sv-SE"/>
        </w:rPr>
        <w:t xml:space="preserve">Qendrat Spitalore Universitare në Tiranë, spitalet rajonale, spitale bashkiake, spitale jo-publike, klinika mjekësore, klinika dhe kabinete dentare etj. </w:t>
      </w:r>
    </w:p>
    <w:p w14:paraId="381F1C0E" w14:textId="39829DD4" w:rsidR="00133870" w:rsidRPr="0091368F" w:rsidRDefault="00133870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/>
          <w:caps/>
          <w:sz w:val="24"/>
          <w:szCs w:val="24"/>
          <w:lang w:val="de-CH"/>
        </w:rPr>
        <w:lastRenderedPageBreak/>
        <w:t>1.3.1. Inspektime Sanitare</w:t>
      </w:r>
    </w:p>
    <w:p w14:paraId="62EDACDF" w14:textId="79C5A346" w:rsidR="00DE0A13" w:rsidRPr="0091368F" w:rsidRDefault="00DE0A13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de-CH"/>
        </w:rPr>
      </w:pPr>
    </w:p>
    <w:p w14:paraId="2E15B42F" w14:textId="77777777" w:rsidR="00C9533B" w:rsidRPr="0091368F" w:rsidRDefault="00C9533B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de-CH"/>
        </w:rPr>
      </w:pPr>
    </w:p>
    <w:p w14:paraId="09487CDD" w14:textId="0ACD0300" w:rsidR="00BB6276" w:rsidRPr="0091368F" w:rsidRDefault="00DB7647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/>
          <w:caps/>
          <w:sz w:val="24"/>
          <w:szCs w:val="24"/>
          <w:lang w:val="de-CH"/>
        </w:rPr>
        <w:t>1.3.1.2. Inspektime Sanitare</w:t>
      </w:r>
    </w:p>
    <w:p w14:paraId="3CEAE03C" w14:textId="77777777" w:rsidR="00BB6276" w:rsidRPr="0091368F" w:rsidRDefault="00BB6276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</w:pPr>
    </w:p>
    <w:p w14:paraId="6F0C2174" w14:textId="77777777" w:rsidR="00771645" w:rsidRPr="0091368F" w:rsidRDefault="00771645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0A864860" w14:textId="7F4DEE9C" w:rsidR="00BB6276" w:rsidRPr="0091368F" w:rsidRDefault="00BB6276" w:rsidP="0077164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ë vitit </w:t>
      </w:r>
      <w:r w:rsidR="00441DAA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2024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, trupat inspektuese të ISHSH kryen </w:t>
      </w:r>
      <w:r w:rsidR="00005BB0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1</w:t>
      </w:r>
      <w:r w:rsidR="00630CC2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2</w:t>
      </w:r>
      <w:r w:rsidR="00005BB0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</w:t>
      </w:r>
      <w:r w:rsidR="00630CC2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365</w:t>
      </w:r>
      <w:r w:rsidR="00C54F2E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inspektime</w:t>
      </w:r>
      <w:r w:rsidR="00DE0A13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dhe </w:t>
      </w:r>
      <w:r w:rsidR="00630CC2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765</w:t>
      </w:r>
      <w:r w:rsidR="00C54F2E"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 xml:space="preserve"> 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ri-inspektime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sanitare</w:t>
      </w:r>
      <w:r w:rsidR="00771645" w:rsidRPr="0091368F">
        <w:rPr>
          <w:rFonts w:ascii="Times New Roman" w:hAnsi="Times New Roman" w:cs="Times New Roman"/>
          <w:sz w:val="24"/>
          <w:szCs w:val="24"/>
          <w:lang w:val="de-CH"/>
        </w:rPr>
        <w:t>:</w:t>
      </w:r>
    </w:p>
    <w:p w14:paraId="6A57BA78" w14:textId="77777777" w:rsidR="00771645" w:rsidRPr="0091368F" w:rsidRDefault="00771645" w:rsidP="00771645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5AB31FB8" w14:textId="2A369CB5" w:rsidR="00FA4868" w:rsidRPr="0091368F" w:rsidRDefault="00B5408F" w:rsidP="00C34AFA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Inspektime n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ë i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nstitucione parashkollore, shkollore, institucione të arsimit të lartë dhe subjekte të akomodimit dhe shërbimit te tyre</w:t>
      </w:r>
      <w:r w:rsidRPr="0091368F">
        <w:rPr>
          <w:rFonts w:ascii="Times New Roman" w:hAnsi="Times New Roman" w:cs="Times New Roman"/>
          <w:b/>
          <w:sz w:val="24"/>
          <w:szCs w:val="24"/>
          <w:lang w:val="de-CH"/>
        </w:rPr>
        <w:t>.</w:t>
      </w:r>
    </w:p>
    <w:p w14:paraId="41E2276F" w14:textId="77777777" w:rsidR="00FA4868" w:rsidRPr="00413284" w:rsidRDefault="00FA4868" w:rsidP="00FA486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sezonit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turistik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4B6BA" w14:textId="77777777" w:rsidR="00B5408F" w:rsidRPr="00413284" w:rsidRDefault="00B5408F" w:rsidP="00C34AFA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ë subjekte të furnizimit me ujë të pijshëm</w:t>
      </w:r>
      <w:r w:rsidRPr="00413284">
        <w:rPr>
          <w:rFonts w:ascii="Times New Roman" w:hAnsi="Times New Roman" w:cs="Times New Roman"/>
          <w:b/>
          <w:sz w:val="24"/>
          <w:szCs w:val="24"/>
        </w:rPr>
        <w:t>.</w:t>
      </w:r>
    </w:p>
    <w:p w14:paraId="0F72D218" w14:textId="77777777" w:rsidR="00B5408F" w:rsidRPr="00413284" w:rsidRDefault="00B5408F" w:rsidP="00C34AFA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13284">
        <w:rPr>
          <w:rFonts w:ascii="Times New Roman" w:hAnsi="Times New Roman" w:cs="Times New Roman"/>
          <w:bCs/>
          <w:sz w:val="24"/>
          <w:szCs w:val="24"/>
          <w:lang w:val="sq-AL"/>
        </w:rPr>
        <w:t>Inspektimi i nd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13284">
        <w:rPr>
          <w:rFonts w:ascii="Times New Roman" w:hAnsi="Times New Roman" w:cs="Times New Roman"/>
          <w:bCs/>
          <w:sz w:val="24"/>
          <w:szCs w:val="24"/>
          <w:lang w:val="sq-AL"/>
        </w:rPr>
        <w:t>rmarrjeve p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ër kujdesin shëndetësor në punë</w:t>
      </w:r>
      <w:r w:rsidRPr="0041328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2F29200" w14:textId="77777777" w:rsidR="00B5408F" w:rsidRPr="00413284" w:rsidRDefault="00B5408F" w:rsidP="00C34AFA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Inspektim në shtëpitë e të moshuarve publike dhe jopublike, institucionet rezidenciale publike dhe jopublike të kujdesit për fëmijë.</w:t>
      </w:r>
    </w:p>
    <w:p w14:paraId="6ED7D513" w14:textId="77777777" w:rsidR="00B5408F" w:rsidRPr="00A01A76" w:rsidRDefault="00B5408F" w:rsidP="00C34AFA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01A76">
        <w:rPr>
          <w:rFonts w:ascii="Times New Roman" w:hAnsi="Times New Roman" w:cs="Times New Roman"/>
          <w:sz w:val="24"/>
          <w:szCs w:val="24"/>
          <w:lang w:val="sq-AL"/>
        </w:rPr>
        <w:t>Inspektimi i Institucioneve të Ekzekutimit të Vendimeve Penale, IEVP, paraburgimit dhe ambienteve të ndalimit në Drejtoritë dhe Komisariatet e Policisë.</w:t>
      </w:r>
    </w:p>
    <w:p w14:paraId="365AA15E" w14:textId="43CD23D0" w:rsidR="0091368F" w:rsidRPr="0091368F" w:rsidRDefault="00A01A76" w:rsidP="0091368F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368F">
        <w:rPr>
          <w:rFonts w:ascii="Times New Roman" w:hAnsi="Times New Roman" w:cs="Times New Roman"/>
          <w:sz w:val="24"/>
          <w:szCs w:val="24"/>
          <w:lang w:val="sq-AL"/>
        </w:rPr>
        <w:t>Inspektime në subjekte të tregtimi të barnave, farmaci</w:t>
      </w:r>
      <w:r w:rsidR="0091368F" w:rsidRPr="0091368F">
        <w:rPr>
          <w:rFonts w:ascii="Times New Roman" w:hAnsi="Times New Roman" w:cs="Times New Roman"/>
          <w:sz w:val="24"/>
          <w:szCs w:val="24"/>
          <w:lang w:val="sq-AL"/>
        </w:rPr>
        <w:t>, depo farmaceutike</w:t>
      </w:r>
      <w:r w:rsidR="0091368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394434C" w14:textId="561A295B" w:rsidR="00A01A76" w:rsidRPr="0091368F" w:rsidRDefault="00A01A76" w:rsidP="0091368F">
      <w:pPr>
        <w:pStyle w:val="NormalWeb"/>
        <w:numPr>
          <w:ilvl w:val="0"/>
          <w:numId w:val="24"/>
        </w:numPr>
        <w:spacing w:before="0" w:beforeAutospacing="0" w:after="0" w:afterAutospacing="0" w:line="240" w:lineRule="atLeast"/>
        <w:outlineLvl w:val="0"/>
        <w:rPr>
          <w:rFonts w:eastAsiaTheme="minorHAnsi"/>
          <w:caps/>
          <w:lang w:val="sq-AL"/>
        </w:rPr>
      </w:pPr>
      <w:r w:rsidRPr="0091368F">
        <w:rPr>
          <w:lang w:val="sq-AL"/>
        </w:rPr>
        <w:t xml:space="preserve">Inspektime në subjekte të cilat ofrojnë shërbime estetike dhe parukeri, berber etj. </w:t>
      </w:r>
    </w:p>
    <w:p w14:paraId="013A9B72" w14:textId="77777777" w:rsidR="00A01A76" w:rsidRPr="00413284" w:rsidRDefault="00A01A76" w:rsidP="00A01A76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14:paraId="14C5AF4D" w14:textId="77777777" w:rsidR="00B5408F" w:rsidRDefault="00B5408F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6F4FFF" w14:textId="77777777" w:rsidR="00771645" w:rsidRPr="00413284" w:rsidRDefault="00771645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E2CEB9" w14:textId="77777777" w:rsidR="00B5408F" w:rsidRPr="00413284" w:rsidRDefault="00B5408F" w:rsidP="00B5408F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optimale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p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sezon turistik të sigurt dhe të suksesshëm duke siguruar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situatash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1806C" w14:textId="77777777" w:rsidR="00B5408F" w:rsidRPr="00413284" w:rsidRDefault="00B5408F" w:rsidP="00B5408F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Krijimi i kushteve optimale t</w:t>
      </w:r>
      <w:r w:rsidRPr="00413284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mësimit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shlodhjes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89AC2" w14:textId="77777777" w:rsidR="00B5408F" w:rsidRPr="00413284" w:rsidRDefault="00B5408F" w:rsidP="00B5408F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Sigurimi i cilësisë së ujit të pijshëm me qëllim parandalimin e intoksikacioneve me origjinë hidrike. </w:t>
      </w:r>
    </w:p>
    <w:p w14:paraId="6A65D10D" w14:textId="77777777" w:rsidR="00B5408F" w:rsidRPr="00413284" w:rsidRDefault="00B5408F" w:rsidP="00B5408F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Kontrolli i dh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ënies së shërbimit shëndetësor në ambientet e punës dhe i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dentifikimin e situatave të mundshme të rrezikshme që dëmtojnë shëndetin e punonjësve që janë në kontakt me to, përtej normave të lejuara.</w:t>
      </w:r>
    </w:p>
    <w:p w14:paraId="5F11D1FD" w14:textId="77777777" w:rsidR="00B5408F" w:rsidRPr="00413284" w:rsidRDefault="00B5408F" w:rsidP="00B5408F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Garantimin e plot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ësimit të kushteve higjieno-sanitare dhe pajisjen me dokumentacionin e nevojshëm higjieno sanitar dhe shëndetësor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të gjitha subjekteve, objekt inspektimi i ISHSH.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633C895" w14:textId="65224DD4" w:rsidR="0099055A" w:rsidRPr="0091368F" w:rsidRDefault="0099055A" w:rsidP="00EA7A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it-IT"/>
        </w:rPr>
      </w:pPr>
    </w:p>
    <w:p w14:paraId="2BB49652" w14:textId="77777777" w:rsidR="00FA4868" w:rsidRPr="0091368F" w:rsidRDefault="00FA4868" w:rsidP="00FA4868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  <w:lang w:val="it-IT"/>
        </w:rPr>
      </w:pPr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Inspektime n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 i</w:t>
      </w:r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nstitucione parashkollore, shkollore, institucione të arsimit të lartë dhe subjekte të akomodimit dhe shërbimit te tyre</w:t>
      </w:r>
      <w:r w:rsidRPr="0091368F">
        <w:rPr>
          <w:rFonts w:ascii="Times New Roman" w:hAnsi="Times New Roman" w:cs="Times New Roman"/>
          <w:b/>
          <w:caps/>
          <w:sz w:val="24"/>
          <w:szCs w:val="24"/>
          <w:u w:val="single"/>
          <w:lang w:val="it-IT"/>
        </w:rPr>
        <w:t>.</w:t>
      </w:r>
    </w:p>
    <w:p w14:paraId="49F7836F" w14:textId="77777777" w:rsidR="00FA4868" w:rsidRPr="00413284" w:rsidRDefault="00FA4868" w:rsidP="00FA4868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caps/>
          <w:sz w:val="22"/>
          <w:szCs w:val="24"/>
          <w:u w:val="single"/>
          <w:lang w:val="it-IT"/>
        </w:rPr>
      </w:pPr>
    </w:p>
    <w:p w14:paraId="377A0347" w14:textId="77777777" w:rsidR="00FA4868" w:rsidRPr="0091368F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Gjatë vitit 2024 u kryen 4 033 inspektime dhe ri-inspektime të subjekteve publike dhe jopublike arsimore parashkollore, shkollore, në instutucionet e arsimit të lartë, si dhe në k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onviktet dhe mencat e institucioneve të arsimit të mesëm dhe të lartë me qëllim inspektimin e zbatimit të Ligjeve dhe akteve nënligjore në institucionet arsimore për të siguruar optimumin shëndetësor të kushteve të mësimit, jetesës e shlodhjes. </w:t>
      </w:r>
    </w:p>
    <w:p w14:paraId="5EDC9F58" w14:textId="77777777" w:rsidR="00FA4868" w:rsidRPr="0091368F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0D9EA07" w14:textId="77777777" w:rsidR="00FA4868" w:rsidRPr="00413284" w:rsidRDefault="00FA4868" w:rsidP="00FA4868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3 944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52F4006F" w14:textId="77777777" w:rsidR="00FA4868" w:rsidRPr="00413284" w:rsidRDefault="00FA4868" w:rsidP="00FA4868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  89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75C17FC2" w14:textId="77777777" w:rsidR="00FA4868" w:rsidRPr="00413284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672"/>
        <w:gridCol w:w="1495"/>
        <w:gridCol w:w="1868"/>
        <w:gridCol w:w="905"/>
        <w:gridCol w:w="1183"/>
        <w:gridCol w:w="2280"/>
      </w:tblGrid>
      <w:tr w:rsidR="00FA4868" w:rsidRPr="00771645" w14:paraId="2ADD44FA" w14:textId="77777777" w:rsidTr="00E16EA5">
        <w:trPr>
          <w:trHeight w:val="45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5049" w14:textId="77777777" w:rsidR="00771645" w:rsidRPr="00771645" w:rsidRDefault="00771645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B4F22B9" w14:textId="305CB158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8BFC" w14:textId="77777777" w:rsidR="00771645" w:rsidRPr="00771645" w:rsidRDefault="00771645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5F3E6C1" w14:textId="4671001F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AFA2" w14:textId="77777777" w:rsidR="00771645" w:rsidRPr="00771645" w:rsidRDefault="00771645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8E841E5" w14:textId="46ED43DF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102D" w14:textId="77777777" w:rsidR="00771645" w:rsidRPr="00771645" w:rsidRDefault="00771645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134C87B" w14:textId="33CBA9BA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5B17" w14:textId="77777777" w:rsidR="00771645" w:rsidRPr="00771645" w:rsidRDefault="00771645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0FBEBCE" w14:textId="1FE84C64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BBA2" w14:textId="77777777" w:rsidR="00771645" w:rsidRPr="00771645" w:rsidRDefault="00771645" w:rsidP="0077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B91FE7F" w14:textId="2874B328" w:rsidR="00FA4868" w:rsidRPr="00771645" w:rsidRDefault="00FA4868" w:rsidP="0077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FA4868" w:rsidRPr="00771645" w14:paraId="766573AA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199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FA5598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5B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1F5BC0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62FC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F4114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847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354964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15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1224B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E84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D9D24C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79</w:t>
            </w:r>
          </w:p>
        </w:tc>
      </w:tr>
      <w:tr w:rsidR="00FA4868" w:rsidRPr="00771645" w14:paraId="21CA6C30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A98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5BB9A2E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C30F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45E2F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6F9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C65387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F8F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85816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3C2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E803F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7D2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E78AF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</w:tr>
      <w:tr w:rsidR="00FA4868" w:rsidRPr="00771645" w14:paraId="59F1F325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418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CC6192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0AC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51A3E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65D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79537F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859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3BE601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770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3D8EAA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62E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415232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19</w:t>
            </w:r>
          </w:p>
        </w:tc>
      </w:tr>
      <w:tr w:rsidR="00FA4868" w:rsidRPr="00771645" w14:paraId="17005EFA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ED4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84D36F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09B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707FE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880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5A367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E08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FA7EB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62D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6B5BFF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1E9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762DE8C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FA4868" w:rsidRPr="00771645" w14:paraId="2D411F84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68E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92FEDF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8E1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7F394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391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4D5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D91BA9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8D8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D5D5C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FE2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75EE2F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A0D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C4E99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148</w:t>
            </w:r>
          </w:p>
        </w:tc>
      </w:tr>
      <w:tr w:rsidR="00FA4868" w:rsidRPr="00771645" w14:paraId="60C359C2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B80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8BA175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C4D1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734726C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73A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60708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3CE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8FD49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129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C288D9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B65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47E25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71</w:t>
            </w:r>
          </w:p>
        </w:tc>
      </w:tr>
      <w:tr w:rsidR="00FA4868" w:rsidRPr="00771645" w14:paraId="5F061814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7C1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68905A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B35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CB315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2EB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7E16F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3FA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ED6ED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F60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089F7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80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6392D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FA4868" w:rsidRPr="00771645" w14:paraId="3EF64F1D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168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D9509F6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11A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2D69F1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003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832AA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2481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101D5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659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E368C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D41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73224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FA4868" w:rsidRPr="00771645" w14:paraId="11D7389D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F29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8ED048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305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1FB5A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5E7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29C1DA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21C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5F8DA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9B9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BF817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800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F9950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FA4868" w:rsidRPr="00771645" w14:paraId="61E18303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74F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F074FD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C5B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4E27D2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784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FD864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D11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029A0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978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ADCF5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FAE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BE3AC6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FA4868" w:rsidRPr="00771645" w14:paraId="35DA6B9B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610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CB93D5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5248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A8706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9D2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5669B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5FE3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A22545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7562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45FA1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BEEB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E1006F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49</w:t>
            </w:r>
          </w:p>
        </w:tc>
      </w:tr>
      <w:tr w:rsidR="00FA4868" w:rsidRPr="00771645" w14:paraId="4E9A2226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583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97A204" w14:textId="77777777" w:rsidR="00FA4868" w:rsidRPr="00771645" w:rsidRDefault="00FA4868" w:rsidP="00E16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3B9D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10EA670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FD91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F36637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0AD9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9DE984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601F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B83FB5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D04E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F41A1A" w14:textId="77777777" w:rsidR="00FA4868" w:rsidRPr="00771645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771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70</w:t>
            </w:r>
          </w:p>
        </w:tc>
      </w:tr>
      <w:tr w:rsidR="00FA4868" w:rsidRPr="00413284" w14:paraId="16B4F7A9" w14:textId="77777777" w:rsidTr="00E16EA5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952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22F9648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F111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0C0F9C2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3.944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667C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97A892D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4CED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6AD082D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655D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A807168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DB5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0C81407" w14:textId="77777777" w:rsidR="00FA4868" w:rsidRPr="00413284" w:rsidRDefault="00FA4868" w:rsidP="00E1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439</w:t>
            </w:r>
          </w:p>
        </w:tc>
      </w:tr>
    </w:tbl>
    <w:p w14:paraId="378DBAD4" w14:textId="77777777" w:rsidR="00FA4868" w:rsidRPr="00413284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82C25B" w14:textId="77777777" w:rsidR="00FA4868" w:rsidRPr="00413284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66D82D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2B801C40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>Amortizim i ndërtesave të shkollave.</w:t>
      </w:r>
    </w:p>
    <w:p w14:paraId="6CC89E49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Prania e lagështisë në ambjentet e instuticioneve.</w:t>
      </w:r>
    </w:p>
    <w:p w14:paraId="676D4AF5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Amortizimi i bazës materiale të shkollave (banka, karrige etj).</w:t>
      </w:r>
    </w:p>
    <w:p w14:paraId="66E17D55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Gjendje e rënduar e anekseve hidro-sanitare dhe pajisjeve të tyre.</w:t>
      </w:r>
    </w:p>
    <w:p w14:paraId="73920808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Mosfurnizim me ujë të rrjedhshëm, mungesa e ujit të ngrohtë.</w:t>
      </w:r>
    </w:p>
    <w:p w14:paraId="444B1929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rrethimit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10111649" w14:textId="77777777" w:rsidR="00FA4868" w:rsidRPr="00413284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it-IT"/>
        </w:rPr>
      </w:pPr>
      <w:r w:rsidRPr="00413284">
        <w:rPr>
          <w:rFonts w:ascii="Times New Roman" w:hAnsi="Times New Roman"/>
          <w:sz w:val="24"/>
          <w:szCs w:val="24"/>
          <w:lang w:val="it-IT"/>
        </w:rPr>
        <w:t>Problematikë në hidroizolimin e tarracave</w:t>
      </w:r>
    </w:p>
    <w:p w14:paraId="7A90A092" w14:textId="77777777" w:rsidR="00FA4868" w:rsidRPr="0091368F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1368F">
        <w:rPr>
          <w:rFonts w:ascii="Times New Roman" w:eastAsia="Calibri" w:hAnsi="Times New Roman" w:cs="Times New Roman"/>
          <w:sz w:val="24"/>
          <w:szCs w:val="24"/>
          <w:lang w:val="it-IT"/>
        </w:rPr>
        <w:t>Tualete të papërshtatshme për grup moshën në institucione arsimore parashkollore.</w:t>
      </w:r>
    </w:p>
    <w:p w14:paraId="196CE7C5" w14:textId="77777777" w:rsidR="00FA4868" w:rsidRPr="0091368F" w:rsidRDefault="00FA4868" w:rsidP="00FA48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eastAsia="Calibri" w:hAnsi="Times New Roman" w:cs="Times New Roman"/>
          <w:sz w:val="24"/>
          <w:szCs w:val="24"/>
          <w:lang w:val="it-IT"/>
        </w:rPr>
        <w:t>Mungesa e dokumentacionit (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vërtetimeve të vaksinimit dhe analizave të koprokulturës)</w:t>
      </w:r>
    </w:p>
    <w:p w14:paraId="0204253F" w14:textId="77777777" w:rsidR="00FA4868" w:rsidRPr="00413284" w:rsidRDefault="00FA4868" w:rsidP="00FA4868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91368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në dosjet e fëmijëve </w:t>
      </w:r>
    </w:p>
    <w:p w14:paraId="74158999" w14:textId="77777777" w:rsidR="00FA4868" w:rsidRPr="0091368F" w:rsidRDefault="00FA4868" w:rsidP="00FA48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14:paraId="794C96C3" w14:textId="77777777" w:rsidR="00FA4868" w:rsidRPr="0091368F" w:rsidRDefault="00FA4868" w:rsidP="00FA4868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 w:rsidRPr="009136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ë vitit 2024 janë vendosur masa administrative si më poshtë vijon:</w:t>
      </w:r>
    </w:p>
    <w:p w14:paraId="0A40A211" w14:textId="77777777" w:rsidR="00FA4868" w:rsidRPr="00413284" w:rsidRDefault="00FA4868" w:rsidP="00FA4868">
      <w:pPr>
        <w:pStyle w:val="ListParagraph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   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7 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Mas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a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</w:p>
    <w:p w14:paraId="6C9616F4" w14:textId="77777777" w:rsidR="00FA4868" w:rsidRPr="00413284" w:rsidRDefault="00FA4868" w:rsidP="00FA4868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6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Vendime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Nd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rmjet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Mbyllje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Provizore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FB71FF" w14:textId="77777777" w:rsidR="00FA4868" w:rsidRPr="00413284" w:rsidRDefault="00FA4868" w:rsidP="00FA4868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439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Paralajm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ërime</w:t>
      </w:r>
      <w:proofErr w:type="spellEnd"/>
    </w:p>
    <w:p w14:paraId="0E4D476A" w14:textId="77777777" w:rsidR="009B5B41" w:rsidRPr="00413284" w:rsidRDefault="009B5B41" w:rsidP="008D5D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BB53A4F" w14:textId="77777777" w:rsidR="008D5D14" w:rsidRPr="008D5D14" w:rsidRDefault="008D5D14" w:rsidP="008D5D14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8D5D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Inspektime para dhe gjatë sezonit turistik</w:t>
      </w:r>
    </w:p>
    <w:p w14:paraId="628AB62C" w14:textId="77777777" w:rsidR="008D5D14" w:rsidRPr="008D5D14" w:rsidRDefault="008D5D14" w:rsidP="008D5D14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7E7BAF24" w14:textId="77777777" w:rsidR="008D5D14" w:rsidRPr="008D5D14" w:rsidRDefault="008D5D14" w:rsidP="008D5D14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5D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Gjatë vitit 2024 u kryen 4976 inspektime dhe ri-inspektime në subjekte të sezonit turistik veror me q</w:t>
      </w: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ëllim inspektimin e zbatimit të Ligjeve dhe akteve nënligjore në sektorët </w:t>
      </w: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shtetërorë, privatë dhe veprimtaritë e ndryshme të ushtruara nga persona fizikë e juridike, vendas e të huaj.</w:t>
      </w:r>
    </w:p>
    <w:p w14:paraId="5A6D26D6" w14:textId="77777777" w:rsidR="008D5D14" w:rsidRPr="008D5D14" w:rsidRDefault="008D5D14" w:rsidP="00C34AFA">
      <w:pPr>
        <w:pStyle w:val="ListParagraph"/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4 542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inspektime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7D77B" w14:textId="77777777" w:rsidR="008D5D14" w:rsidRPr="008D5D14" w:rsidRDefault="008D5D14" w:rsidP="00C34AFA">
      <w:pPr>
        <w:pStyle w:val="ListParagraph"/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  434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ri-inspektime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CD5B2" w14:textId="77777777" w:rsidR="00F40B6F" w:rsidRDefault="00F40B6F" w:rsidP="008D5D14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0DB56C" w14:textId="6DD44F4B" w:rsidR="008D5D14" w:rsidRPr="00F40B6F" w:rsidRDefault="00F40B6F" w:rsidP="00F40B6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40B6F">
        <w:rPr>
          <w:rFonts w:ascii="Times New Roman" w:eastAsia="Times New Roman" w:hAnsi="Times New Roman" w:cs="Times New Roman"/>
          <w:sz w:val="24"/>
          <w:szCs w:val="24"/>
          <w:lang w:val="sq-AL"/>
        </w:rPr>
        <w:t>Mang</w:t>
      </w:r>
      <w:proofErr w:type="spellStart"/>
      <w:r w:rsidRPr="00F40B6F">
        <w:rPr>
          <w:rFonts w:ascii="Times New Roman" w:hAnsi="Times New Roman" w:cs="Times New Roman"/>
          <w:kern w:val="24"/>
          <w:sz w:val="24"/>
          <w:szCs w:val="24"/>
        </w:rPr>
        <w:t>ësitë</w:t>
      </w:r>
      <w:proofErr w:type="spellEnd"/>
      <w:r w:rsidRPr="00F40B6F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F40B6F">
        <w:rPr>
          <w:rFonts w:ascii="Times New Roman" w:hAnsi="Times New Roman" w:cs="Times New Roman"/>
          <w:kern w:val="24"/>
          <w:sz w:val="24"/>
          <w:szCs w:val="24"/>
        </w:rPr>
        <w:t>konstatuara</w:t>
      </w:r>
      <w:proofErr w:type="spellEnd"/>
      <w:r w:rsidRPr="00F40B6F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42F5E5F2" w14:textId="77777777" w:rsidR="008D5D14" w:rsidRPr="008D5D14" w:rsidRDefault="008D5D14" w:rsidP="00C34AFA">
      <w:pPr>
        <w:pStyle w:val="ListParagraph"/>
        <w:numPr>
          <w:ilvl w:val="0"/>
          <w:numId w:val="7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Akt-Miratimit higjieno sanitar</w:t>
      </w:r>
    </w:p>
    <w:p w14:paraId="6E835C76" w14:textId="77777777" w:rsidR="008D5D14" w:rsidRPr="008D5D14" w:rsidRDefault="008D5D14" w:rsidP="00C34AFA">
      <w:pPr>
        <w:pStyle w:val="ListParagraph"/>
        <w:numPr>
          <w:ilvl w:val="0"/>
          <w:numId w:val="7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raport analizës së ujit të pijshëm</w:t>
      </w:r>
    </w:p>
    <w:p w14:paraId="407F1C1E" w14:textId="77777777" w:rsidR="008D5D14" w:rsidRPr="008D5D14" w:rsidRDefault="008D5D14" w:rsidP="00C34AFA">
      <w:pPr>
        <w:pStyle w:val="ListParagraph"/>
        <w:numPr>
          <w:ilvl w:val="0"/>
          <w:numId w:val="7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dokumentacionit shëndetësor të punonjësve (libreza shëndetësore, KML)</w:t>
      </w:r>
    </w:p>
    <w:p w14:paraId="67669179" w14:textId="77777777" w:rsidR="008D5D14" w:rsidRPr="008D5D14" w:rsidRDefault="008D5D14" w:rsidP="00C34AFA">
      <w:pPr>
        <w:pStyle w:val="ListParagraph"/>
        <w:numPr>
          <w:ilvl w:val="0"/>
          <w:numId w:val="7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certifikatës së dezinfektimit DDD.</w:t>
      </w:r>
    </w:p>
    <w:p w14:paraId="64E7C258" w14:textId="77777777" w:rsidR="008D5D14" w:rsidRPr="008D5D14" w:rsidRDefault="008D5D14" w:rsidP="008D5D14">
      <w:pPr>
        <w:pStyle w:val="ListParagraph"/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2A179FAF" w14:textId="77777777" w:rsidR="008D5D14" w:rsidRPr="00F40B6F" w:rsidRDefault="008D5D14" w:rsidP="008D5D14">
      <w:pPr>
        <w:pStyle w:val="ListParagraph"/>
        <w:spacing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</w:pPr>
      <w:r w:rsidRPr="00F40B6F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Në pishina</w:t>
      </w:r>
    </w:p>
    <w:p w14:paraId="6755BDC2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dokumentacionit (Raport analiza për ujin që furnizon objektin, analiza e ujit të pishinës, rregistrat e pishinës, KML, Akt Miratimi Higjieno sanitar).</w:t>
      </w:r>
    </w:p>
    <w:p w14:paraId="5F5DBCBA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>Mungesa e ujit të ngrohtë në tualete</w:t>
      </w:r>
    </w:p>
    <w:p w14:paraId="2A1E1213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>Mospajisja me certifikatë nga Kryq i Kuq apo Urgjenca Kombëtare për dhënien e ndihmës së parë.</w:t>
      </w:r>
    </w:p>
    <w:p w14:paraId="5EA828F5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mjekut</w:t>
      </w:r>
      <w:proofErr w:type="spellEnd"/>
    </w:p>
    <w:p w14:paraId="743838D6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ambietit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dhënien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ndihmës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shpejtë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 me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pajisjet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</w:p>
    <w:p w14:paraId="2BE950EC" w14:textId="77777777" w:rsidR="008D5D14" w:rsidRPr="008D5D14" w:rsidRDefault="008D5D14" w:rsidP="00C34AFA">
      <w:pPr>
        <w:pStyle w:val="ListParagraph"/>
        <w:numPr>
          <w:ilvl w:val="0"/>
          <w:numId w:val="75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Analiza mikrobiologjike pozitive për ndotje të ujit të basenit</w:t>
      </w:r>
    </w:p>
    <w:p w14:paraId="30D225DB" w14:textId="77777777" w:rsidR="008D5D14" w:rsidRPr="008D5D14" w:rsidRDefault="008D5D14" w:rsidP="008D5D14">
      <w:pPr>
        <w:pStyle w:val="ListParagrap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</w:p>
    <w:p w14:paraId="09031E46" w14:textId="77777777" w:rsidR="008D5D14" w:rsidRPr="008D5D14" w:rsidRDefault="008D5D14" w:rsidP="008D5D14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sq-AL"/>
        </w:rPr>
      </w:pPr>
      <w:r w:rsidRPr="0091368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de-CH"/>
        </w:rPr>
        <w:t>Problematika</w:t>
      </w:r>
      <w:r w:rsidRPr="008D5D1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sq-AL"/>
        </w:rPr>
        <w:t xml:space="preserve"> në subjektet e furnizimit me ujë të pijshëm</w:t>
      </w:r>
    </w:p>
    <w:p w14:paraId="28377E3A" w14:textId="77777777" w:rsidR="008D5D14" w:rsidRPr="008D5D14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kryerjes së analizave periodike të ujit të pijshëm </w:t>
      </w:r>
    </w:p>
    <w:p w14:paraId="73F24EA9" w14:textId="77777777" w:rsidR="008D5D14" w:rsidRPr="0091368F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eastAsia="Times New Roman" w:hAnsi="Times New Roman" w:cs="Times New Roman"/>
          <w:sz w:val="24"/>
          <w:szCs w:val="24"/>
          <w:lang w:val="de-CH"/>
        </w:rPr>
        <w:t>Mungesë e rrethimit të depove të ujit </w:t>
      </w:r>
    </w:p>
    <w:p w14:paraId="31C09033" w14:textId="77777777" w:rsidR="008D5D14" w:rsidRPr="008D5D14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Amortizim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tubave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rrjetit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shpërndarjes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68B018" w14:textId="77777777" w:rsidR="008D5D14" w:rsidRPr="008D5D14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rregjistrave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klorinimit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ujit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pijshëm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387212" w14:textId="77777777" w:rsidR="008D5D14" w:rsidRPr="008D5D14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>Mosrrespektim i zonave të sigurisë </w:t>
      </w:r>
    </w:p>
    <w:p w14:paraId="6A7CDED9" w14:textId="77777777" w:rsidR="008D5D14" w:rsidRPr="008D5D14" w:rsidRDefault="008D5D14" w:rsidP="00C34AFA">
      <w:pPr>
        <w:pStyle w:val="ListParagraph"/>
        <w:numPr>
          <w:ilvl w:val="0"/>
          <w:numId w:val="76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Analiza mikrobiologjike pozitive për ndotje të ujit të pijshëm </w:t>
      </w:r>
    </w:p>
    <w:p w14:paraId="537E2185" w14:textId="77777777" w:rsidR="008D5D14" w:rsidRPr="008D5D14" w:rsidRDefault="008D5D14" w:rsidP="008D5D14">
      <w:pPr>
        <w:pStyle w:val="ListParagraph"/>
        <w:spacing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767E4F" w14:textId="77777777" w:rsidR="00F40B6F" w:rsidRPr="008D5D14" w:rsidRDefault="00F40B6F" w:rsidP="00F40B6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>Gjatë vitit 2024 janë vendosur masat administrative si më poshtë vijon:</w:t>
      </w:r>
    </w:p>
    <w:p w14:paraId="79D87736" w14:textId="77777777" w:rsidR="00F40B6F" w:rsidRPr="008D5D14" w:rsidRDefault="00F40B6F" w:rsidP="00F40B6F">
      <w:pPr>
        <w:pStyle w:val="ListParagraph"/>
        <w:numPr>
          <w:ilvl w:val="0"/>
          <w:numId w:val="7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6 Masa Administrative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lekë</w:t>
      </w:r>
      <w:proofErr w:type="spellEnd"/>
    </w:p>
    <w:p w14:paraId="00623CA5" w14:textId="77777777" w:rsidR="00F40B6F" w:rsidRPr="008D5D14" w:rsidRDefault="00F40B6F" w:rsidP="00F40B6F">
      <w:pPr>
        <w:pStyle w:val="ListParagraph"/>
        <w:numPr>
          <w:ilvl w:val="0"/>
          <w:numId w:val="7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   6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Ndërmjetëm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Marrje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Mase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Urgjente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BD3A51" w14:textId="77777777" w:rsidR="00F40B6F" w:rsidRPr="008D5D14" w:rsidRDefault="00F40B6F" w:rsidP="00F40B6F">
      <w:pPr>
        <w:pStyle w:val="ListParagraph"/>
        <w:numPr>
          <w:ilvl w:val="0"/>
          <w:numId w:val="7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D14">
        <w:rPr>
          <w:rFonts w:ascii="Times New Roman" w:eastAsia="Times New Roman" w:hAnsi="Times New Roman" w:cs="Times New Roman"/>
          <w:sz w:val="24"/>
          <w:szCs w:val="24"/>
        </w:rPr>
        <w:t xml:space="preserve">435 </w:t>
      </w:r>
      <w:proofErr w:type="spellStart"/>
      <w:r w:rsidRPr="008D5D14">
        <w:rPr>
          <w:rFonts w:ascii="Times New Roman" w:eastAsia="Times New Roman" w:hAnsi="Times New Roman" w:cs="Times New Roman"/>
          <w:sz w:val="24"/>
          <w:szCs w:val="24"/>
        </w:rPr>
        <w:t>Paralajmërime</w:t>
      </w:r>
      <w:proofErr w:type="spellEnd"/>
      <w:r w:rsidRPr="008D5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CA5F5" w14:textId="77777777" w:rsidR="00F40B6F" w:rsidRDefault="00F40B6F" w:rsidP="008D5D14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D7273D4" w14:textId="1D730DFF" w:rsidR="008D5D14" w:rsidRPr="008D5D14" w:rsidRDefault="008D5D14" w:rsidP="008D5D14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zbatim të Urdhrit të Kryeministrit </w:t>
      </w:r>
      <w:r w:rsidRPr="008D5D14">
        <w:rPr>
          <w:rFonts w:ascii="Times New Roman" w:eastAsia="Times New Roman" w:hAnsi="Times New Roman" w:cs="Times New Roman"/>
          <w:sz w:val="24"/>
          <w:szCs w:val="24"/>
          <w:lang w:val="it-IT"/>
        </w:rPr>
        <w:t>Nr. 20 datë 01.03.2024 “Për ngritjen e Task-Forcës Ndërinstitucionale të sezonit turistik veror 2024”</w:t>
      </w:r>
      <w:r w:rsidRPr="008D5D14">
        <w:rPr>
          <w:rFonts w:ascii="Times New Roman" w:eastAsia="Times New Roman" w:hAnsi="Times New Roman" w:cs="Times New Roman"/>
          <w:sz w:val="24"/>
          <w:szCs w:val="24"/>
          <w:lang w:val="sq-AL"/>
        </w:rPr>
        <w:t>, si edhe në kuadër të zbatimit të detyrave në përmbushje të planit të masave për sezonin turistik veror 2024, janë inspektuar  1250 subjekte që ndodhen në vijën bregdetare dhe në Liqenin e Pogradecit për mënyrën se si i eliminojnë ujrat e zeza.</w:t>
      </w:r>
    </w:p>
    <w:p w14:paraId="5DF49E46" w14:textId="77777777" w:rsidR="00B5408F" w:rsidRPr="00413284" w:rsidRDefault="00B5408F" w:rsidP="00B5408F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FEA8FC5" w14:textId="7F45B6ED" w:rsidR="0037386E" w:rsidRPr="00413284" w:rsidRDefault="0037386E" w:rsidP="0037386E">
      <w:pPr>
        <w:pStyle w:val="ListParagraph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F24EA29" w14:textId="1B831F54" w:rsidR="002C6FDE" w:rsidRPr="00413284" w:rsidRDefault="00C65AE1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Inspektime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në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subjekte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furnizimit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ujë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pijshëm</w:t>
      </w:r>
      <w:proofErr w:type="spellEnd"/>
    </w:p>
    <w:p w14:paraId="6637EB01" w14:textId="77777777" w:rsidR="002C6FDE" w:rsidRPr="00413284" w:rsidRDefault="002C6FDE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F831" w14:textId="0E50C5CD" w:rsidR="009D7F1D" w:rsidRPr="00413284" w:rsidRDefault="009D7F1D" w:rsidP="00EA7A4D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AA" w:rsidRPr="00FA4868">
        <w:rPr>
          <w:rFonts w:ascii="Times New Roman" w:hAnsi="Times New Roman" w:cs="Times New Roman"/>
          <w:bCs/>
          <w:sz w:val="24"/>
          <w:szCs w:val="24"/>
        </w:rPr>
        <w:t>2024</w:t>
      </w:r>
      <w:r w:rsidRPr="00FA48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kryer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6EB" w:rsidRPr="00FA486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6292D" w:rsidRPr="00FA4868">
        <w:rPr>
          <w:rFonts w:ascii="Times New Roman" w:hAnsi="Times New Roman" w:cs="Times New Roman"/>
          <w:bCs/>
          <w:sz w:val="24"/>
          <w:szCs w:val="24"/>
        </w:rPr>
        <w:t>56</w:t>
      </w:r>
      <w:r w:rsidR="00630CC2" w:rsidRPr="00FA4868">
        <w:rPr>
          <w:rFonts w:ascii="Times New Roman" w:hAnsi="Times New Roman" w:cs="Times New Roman"/>
          <w:bCs/>
          <w:sz w:val="24"/>
          <w:szCs w:val="24"/>
        </w:rPr>
        <w:t>9</w:t>
      </w:r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ri-inspektime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furnizimit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ujë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4868">
        <w:rPr>
          <w:rFonts w:ascii="Times New Roman" w:hAnsi="Times New Roman" w:cs="Times New Roman"/>
          <w:bCs/>
          <w:sz w:val="24"/>
          <w:szCs w:val="24"/>
        </w:rPr>
        <w:t>pijshëm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4868" w:rsidRPr="00FA4868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="00FA4868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4868" w:rsidRPr="00FA4868">
        <w:rPr>
          <w:rFonts w:ascii="Times New Roman" w:hAnsi="Times New Roman" w:cs="Times New Roman"/>
          <w:bCs/>
          <w:sz w:val="24"/>
          <w:szCs w:val="24"/>
        </w:rPr>
        <w:t>t</w:t>
      </w:r>
      <w:r w:rsidR="00FA4868" w:rsidRPr="00FA4868">
        <w:rPr>
          <w:rFonts w:ascii="Times New Roman" w:eastAsiaTheme="majorEastAsia" w:hAnsi="Times New Roman" w:cs="Times New Roman"/>
          <w:bCs/>
          <w:iCs/>
          <w:sz w:val="24"/>
          <w:szCs w:val="24"/>
        </w:rPr>
        <w:t>ë</w:t>
      </w:r>
      <w:proofErr w:type="spellEnd"/>
      <w:r w:rsidR="00FA4868" w:rsidRPr="00FA4868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4868" w:rsidRPr="00FA4868">
        <w:rPr>
          <w:rFonts w:ascii="Times New Roman" w:eastAsiaTheme="majorEastAsia" w:hAnsi="Times New Roman" w:cs="Times New Roman"/>
          <w:bCs/>
          <w:iCs/>
          <w:sz w:val="24"/>
          <w:szCs w:val="24"/>
        </w:rPr>
        <w:t>cilat</w:t>
      </w:r>
      <w:proofErr w:type="spellEnd"/>
      <w:r w:rsidR="00FA4868" w:rsidRPr="00FA4868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1018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kryera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sezonit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C8B" w:rsidRPr="00FA4868">
        <w:rPr>
          <w:rFonts w:ascii="Times New Roman" w:hAnsi="Times New Roman" w:cs="Times New Roman"/>
          <w:bCs/>
          <w:sz w:val="24"/>
          <w:szCs w:val="24"/>
        </w:rPr>
        <w:t>turistik</w:t>
      </w:r>
      <w:proofErr w:type="spellEnd"/>
      <w:r w:rsidR="007B3C8B" w:rsidRPr="00FA4868">
        <w:rPr>
          <w:rFonts w:ascii="Times New Roman" w:hAnsi="Times New Roman" w:cs="Times New Roman"/>
          <w:bCs/>
          <w:sz w:val="24"/>
          <w:szCs w:val="24"/>
        </w:rPr>
        <w:t>.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594478" w14:textId="1062C3E7" w:rsidR="00A949F2" w:rsidRPr="00413284" w:rsidRDefault="001226EB" w:rsidP="00C34AFA">
      <w:pPr>
        <w:pStyle w:val="ListParagraph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1 </w:t>
      </w:r>
      <w:r w:rsidR="0006292D" w:rsidRPr="00413284">
        <w:rPr>
          <w:rFonts w:ascii="Times New Roman" w:hAnsi="Times New Roman" w:cs="Times New Roman"/>
          <w:sz w:val="24"/>
          <w:szCs w:val="24"/>
        </w:rPr>
        <w:t>40</w:t>
      </w:r>
      <w:r w:rsidR="00630CC2" w:rsidRPr="00413284">
        <w:rPr>
          <w:rFonts w:ascii="Times New Roman" w:hAnsi="Times New Roman" w:cs="Times New Roman"/>
          <w:sz w:val="24"/>
          <w:szCs w:val="24"/>
        </w:rPr>
        <w:t>1</w:t>
      </w:r>
      <w:r w:rsidR="00A949F2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F2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2FA4932D" w14:textId="41A0E114" w:rsidR="00A949F2" w:rsidRPr="00413284" w:rsidRDefault="0006292D" w:rsidP="00EA7A4D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lastRenderedPageBreak/>
        <w:t xml:space="preserve">   168</w:t>
      </w:r>
      <w:r w:rsidR="00AC0665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F2"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  <w:r w:rsidR="007B3C8B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3A6AFAE5" w14:textId="77777777" w:rsidR="0069034E" w:rsidRPr="00413284" w:rsidRDefault="0069034E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528068C" w14:textId="77777777" w:rsidR="0069034E" w:rsidRPr="00413284" w:rsidRDefault="0069034E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kern w:val="24"/>
          <w:sz w:val="16"/>
          <w:szCs w:val="16"/>
        </w:rPr>
      </w:pP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672"/>
        <w:gridCol w:w="1495"/>
        <w:gridCol w:w="1868"/>
        <w:gridCol w:w="905"/>
        <w:gridCol w:w="1183"/>
        <w:gridCol w:w="2280"/>
      </w:tblGrid>
      <w:tr w:rsidR="0006292D" w:rsidRPr="00F40B6F" w14:paraId="56C2CCD5" w14:textId="77777777" w:rsidTr="00AD56E2">
        <w:trPr>
          <w:trHeight w:val="45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BF7E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4667F0E" w14:textId="4EA79C4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1C65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B252669" w14:textId="6975FAD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0BF3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B3F5A51" w14:textId="471C314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DFC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878BCE7" w14:textId="40832CD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EEF8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AF3BDD7" w14:textId="1F228BE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8091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3C6A55D" w14:textId="2DA54F9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06292D" w:rsidRPr="00F40B6F" w14:paraId="3F6200D8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2B4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A38DE60" w14:textId="1AB0084E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BDC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B7B7EE" w14:textId="5B319F8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B47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180200" w14:textId="0303F00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DDA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1179FD" w14:textId="344CA42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A8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81BD65" w14:textId="5A50F5A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D65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4BA768" w14:textId="70CDAE9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</w:tr>
      <w:tr w:rsidR="0006292D" w:rsidRPr="00F40B6F" w14:paraId="3CA8CFA5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146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C743EC" w14:textId="74E0B055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EFE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858C53" w14:textId="5EF6BE0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F1B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6532F5" w14:textId="46E6884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CCD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609C92" w14:textId="28E0608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9B7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637663" w14:textId="22B6590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7BE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C19CCA" w14:textId="241B93A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749F2A6A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FD30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32B3C0" w14:textId="3C72C922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0106" w14:textId="77777777" w:rsidR="00F40B6F" w:rsidRDefault="00F40B6F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26992D" w14:textId="7C419730" w:rsidR="0006292D" w:rsidRPr="00F40B6F" w:rsidRDefault="0006292D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6FD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CF37AD" w14:textId="6CD13AC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C53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97CA00" w14:textId="5E929F0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CEA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2D6041" w14:textId="55920A7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CD8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D27A01" w14:textId="01295D8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28</w:t>
            </w:r>
          </w:p>
        </w:tc>
      </w:tr>
      <w:tr w:rsidR="0006292D" w:rsidRPr="00F40B6F" w14:paraId="0888F64E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699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2B0B3D" w14:textId="46EFDA20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70A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5AD7D6" w14:textId="13FE354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F41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16FAD1" w14:textId="17D53D5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BEA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A1081A" w14:textId="4B567C6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BEC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C0C81A" w14:textId="0D0C987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184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1C9748B" w14:textId="0C7D2EE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06292D" w:rsidRPr="00F40B6F" w14:paraId="62BC9D70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238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5DC0D7" w14:textId="7D8E67C6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A04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BBBBEA" w14:textId="74A1EB3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0DE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24E89B" w14:textId="6F070D1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CF7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FC7208" w14:textId="1514DA9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BAD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AF49CA" w14:textId="703FF4C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CE2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AE9CA8" w14:textId="68BB8C1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53</w:t>
            </w:r>
          </w:p>
        </w:tc>
      </w:tr>
      <w:tr w:rsidR="0006292D" w:rsidRPr="00F40B6F" w14:paraId="003E31EF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843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F0CBAB" w14:textId="609DB1F5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E39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C2543C" w14:textId="3273E69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EAE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26580A" w14:textId="1715B7E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7BE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0C5417" w14:textId="58ADBE5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75B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02FC1B" w14:textId="447241F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3A0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8E5420" w14:textId="19C3D96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136</w:t>
            </w:r>
          </w:p>
        </w:tc>
      </w:tr>
      <w:tr w:rsidR="0006292D" w:rsidRPr="00F40B6F" w14:paraId="72E22853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244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0E5D49" w14:textId="2F9B072A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7D8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1DB3F4" w14:textId="23C0E39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  <w:r w:rsidR="00630CC2"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571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8D783A" w14:textId="5D6A21D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453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4A01B7" w14:textId="627D0929" w:rsidR="0006292D" w:rsidRPr="00F40B6F" w:rsidRDefault="00630CC2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62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D30AF9B" w14:textId="52A9E6E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19B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CDBD40" w14:textId="3DF9E59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7CABC1AE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4455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31DD74" w14:textId="56B9DD01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991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9099B29" w14:textId="00C893C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E33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923C93" w14:textId="613928F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CD7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2AB496" w14:textId="1DCDD26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44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5EA886" w14:textId="6B58FE7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029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473E1D6" w14:textId="278D194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367488C7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7CF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32227A" w14:textId="0F2A49F9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4C9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617C4E" w14:textId="423069C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5CC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0EAC24F" w14:textId="2FECC4B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67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2D21D8" w14:textId="1232721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7E1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7850CF" w14:textId="2A3A312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463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9C0D9E9" w14:textId="39E45B1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043666BB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F2B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AFF88F" w14:textId="7FBAEC6F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C16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CDF5D9E" w14:textId="6E2191F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22D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173DCD" w14:textId="3EA726A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EB3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AAE5A5" w14:textId="51ED545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645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38D4AB" w14:textId="3DA09CD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3FB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4362EA" w14:textId="489D830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565B6753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407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0FBE7E" w14:textId="36A2ED61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31AB" w14:textId="77777777" w:rsidR="00F40B6F" w:rsidRDefault="00F40B6F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0BC836" w14:textId="226D3028" w:rsidR="0006292D" w:rsidRPr="00F40B6F" w:rsidRDefault="0006292D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86B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0C6A55" w14:textId="747F73F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20A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57E085" w14:textId="6EF4688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090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4D3D84" w14:textId="1E4CFF5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513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3DA123" w14:textId="26CF5AC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06292D" w:rsidRPr="00F40B6F" w14:paraId="3FF6D7AA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F5AD" w14:textId="77777777" w:rsidR="00F40B6F" w:rsidRP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97B58F" w14:textId="02FF2675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2D9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61CD503" w14:textId="2DC73D5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CCE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24B86C" w14:textId="3B8E3A4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A6D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C3C307" w14:textId="69A3E0B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3DC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1DBB70" w14:textId="4280D3A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650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AC6DA3" w14:textId="27C6EC7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163</w:t>
            </w:r>
          </w:p>
        </w:tc>
      </w:tr>
      <w:tr w:rsidR="0006292D" w:rsidRPr="00F40B6F" w14:paraId="505BA896" w14:textId="77777777" w:rsidTr="00AD56E2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096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BBC703E" w14:textId="0247B6E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3FF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72AF26A" w14:textId="79005AC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140</w:t>
            </w:r>
            <w:r w:rsidR="00630CC2"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E33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5A2719A" w14:textId="5B8A3BA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27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3ECD10D" w14:textId="013D888F" w:rsidR="0006292D" w:rsidRPr="00F40B6F" w:rsidRDefault="00630CC2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4BE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F1CAAB9" w14:textId="7260FD3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B4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9CE7498" w14:textId="540FB3C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385</w:t>
            </w:r>
          </w:p>
        </w:tc>
      </w:tr>
    </w:tbl>
    <w:p w14:paraId="053DB39A" w14:textId="77777777" w:rsidR="0006292D" w:rsidRPr="00413284" w:rsidRDefault="0006292D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kern w:val="24"/>
          <w:sz w:val="16"/>
          <w:szCs w:val="16"/>
        </w:rPr>
      </w:pPr>
    </w:p>
    <w:p w14:paraId="7FBA8281" w14:textId="77777777" w:rsidR="0082338C" w:rsidRPr="00413284" w:rsidRDefault="0082338C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84C5F3" w14:textId="77777777" w:rsidR="00B5408F" w:rsidRPr="00413284" w:rsidRDefault="00B5408F" w:rsidP="00B5408F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413284">
        <w:rPr>
          <w:rFonts w:ascii="Times New Roman" w:eastAsia="Times New Roman" w:hAnsi="Times New Roman"/>
          <w:sz w:val="24"/>
          <w:szCs w:val="24"/>
          <w:lang w:val="it-IT"/>
        </w:rPr>
        <w:t>Mungesë e Akt Miratimit higjieno-sanitar për shkak të amortizimit</w:t>
      </w:r>
    </w:p>
    <w:p w14:paraId="4BAACED2" w14:textId="77777777" w:rsidR="00B5408F" w:rsidRPr="00413284" w:rsidRDefault="00B5408F" w:rsidP="00B5408F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Mungesë të dezinfektimit të depove të ujit. </w:t>
      </w:r>
    </w:p>
    <w:p w14:paraId="72CD3C6E" w14:textId="77777777" w:rsidR="00B5408F" w:rsidRPr="00413284" w:rsidRDefault="00B5408F" w:rsidP="00B5408F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Mungesë të analizës së  lëndës dezinfektante. </w:t>
      </w:r>
    </w:p>
    <w:p w14:paraId="4694489D" w14:textId="77777777" w:rsidR="00B5408F" w:rsidRPr="00413284" w:rsidRDefault="00B5408F" w:rsidP="00B5408F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Mungesë të  rregullores së miratuar për klorinimin </w:t>
      </w:r>
    </w:p>
    <w:p w14:paraId="41B2843B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>Mungesë e raport analizës periodike për kontrollin e cilësisë së ujit.</w:t>
      </w:r>
    </w:p>
    <w:p w14:paraId="78879310" w14:textId="77777777" w:rsidR="00B5408F" w:rsidRPr="00413284" w:rsidRDefault="00B5408F" w:rsidP="00B5408F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>Mungesë të  rregjistrit për procesin e klorinimit.</w:t>
      </w:r>
    </w:p>
    <w:p w14:paraId="0421BF88" w14:textId="77777777" w:rsidR="00B5408F" w:rsidRPr="00413284" w:rsidRDefault="00B5408F" w:rsidP="00B5408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>Mungesë të librezave shëndetësore të punonjësve.</w:t>
      </w:r>
    </w:p>
    <w:p w14:paraId="1DBD7B7B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Mungesa e aparatit për dozimin e lëndës dezinfektante, klorinim manual</w:t>
      </w:r>
    </w:p>
    <w:p w14:paraId="0936E492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Depo të amortizuara me prani të lagështisë. </w:t>
      </w:r>
    </w:p>
    <w:p w14:paraId="19EB6213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rojes 24 orë në subjektet e furnizimit me ujë të pijshëm, si subjekte t</w:t>
      </w:r>
      <w:r w:rsidRPr="0041328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ë rëndësisë së veçantë. </w:t>
      </w:r>
    </w:p>
    <w:p w14:paraId="761E2CBE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Mungesë e rrethimit të zonave të mbrojtjes sanitare.</w:t>
      </w:r>
    </w:p>
    <w:p w14:paraId="7EA77DEA" w14:textId="77777777" w:rsidR="00B5408F" w:rsidRPr="00413284" w:rsidRDefault="00B5408F" w:rsidP="00B54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Tuba të ajrimit të amortizuar</w:t>
      </w:r>
    </w:p>
    <w:p w14:paraId="25826D47" w14:textId="77777777" w:rsidR="0082338C" w:rsidRPr="00413284" w:rsidRDefault="0082338C" w:rsidP="00EA7A4D">
      <w:p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7A7010E" w14:textId="77777777" w:rsidR="0082338C" w:rsidRPr="00413284" w:rsidRDefault="0082338C" w:rsidP="00EA7A4D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inspektimeve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ose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bazë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denoncimeve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ndotje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ujit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pijshëm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masa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7CE03BC4" w14:textId="77777777" w:rsidR="0082338C" w:rsidRPr="00413284" w:rsidRDefault="0082338C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1FE445A2" w14:textId="464A5710" w:rsidR="0006292D" w:rsidRPr="00413284" w:rsidRDefault="0006292D" w:rsidP="00C34AFA">
      <w:pPr>
        <w:pStyle w:val="ListParagraph"/>
        <w:numPr>
          <w:ilvl w:val="0"/>
          <w:numId w:val="7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30CC2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Masa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</w:p>
    <w:p w14:paraId="13500C74" w14:textId="77777777" w:rsidR="0006292D" w:rsidRPr="00413284" w:rsidRDefault="0006292D" w:rsidP="00C34AFA">
      <w:pPr>
        <w:pStyle w:val="ListParagraph"/>
        <w:numPr>
          <w:ilvl w:val="0"/>
          <w:numId w:val="7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   8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Vendime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Ndërmjetëm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</w:p>
    <w:p w14:paraId="00FA8540" w14:textId="77777777" w:rsidR="0006292D" w:rsidRPr="00413284" w:rsidRDefault="0006292D" w:rsidP="00C34AFA">
      <w:pPr>
        <w:pStyle w:val="ListParagraph"/>
        <w:numPr>
          <w:ilvl w:val="0"/>
          <w:numId w:val="71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385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Paralajmërime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4FC92132" w14:textId="32E05099" w:rsidR="00345B28" w:rsidRPr="00413284" w:rsidRDefault="00345B28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Inspektimi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nd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rmarrjeve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ër kujdesin shëndet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ësor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në punë</w:t>
      </w:r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D0EAC3C" w14:textId="37B767BE" w:rsidR="00BD0B63" w:rsidRPr="00413284" w:rsidRDefault="00BD0B63" w:rsidP="00EA7A4D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sq-AL"/>
        </w:rPr>
      </w:pPr>
    </w:p>
    <w:p w14:paraId="2EEF476F" w14:textId="5993DE61" w:rsidR="00BD0B63" w:rsidRPr="00413284" w:rsidRDefault="00BD0B63" w:rsidP="00EA7A4D">
      <w:pPr>
        <w:pStyle w:val="NormalWeb"/>
        <w:spacing w:before="0" w:beforeAutospacing="0" w:after="0" w:afterAutospacing="0" w:line="240" w:lineRule="atLeast"/>
        <w:jc w:val="both"/>
      </w:pPr>
      <w:r w:rsidRPr="0091368F">
        <w:rPr>
          <w:lang w:val="sq-AL"/>
        </w:rPr>
        <w:t xml:space="preserve">Gjatë vitit </w:t>
      </w:r>
      <w:r w:rsidR="00441DAA" w:rsidRPr="0091368F">
        <w:rPr>
          <w:lang w:val="sq-AL"/>
        </w:rPr>
        <w:t>2024</w:t>
      </w:r>
      <w:r w:rsidRPr="0091368F">
        <w:rPr>
          <w:lang w:val="sq-AL"/>
        </w:rPr>
        <w:t xml:space="preserve"> trupat inspektuese kryen </w:t>
      </w:r>
      <w:r w:rsidR="007621C8" w:rsidRPr="0091368F">
        <w:rPr>
          <w:lang w:val="sq-AL"/>
        </w:rPr>
        <w:t>1</w:t>
      </w:r>
      <w:r w:rsidR="00D3470C" w:rsidRPr="0091368F">
        <w:rPr>
          <w:lang w:val="sq-AL"/>
        </w:rPr>
        <w:t xml:space="preserve"> </w:t>
      </w:r>
      <w:r w:rsidR="0006292D" w:rsidRPr="0091368F">
        <w:rPr>
          <w:lang w:val="sq-AL"/>
        </w:rPr>
        <w:t>269</w:t>
      </w:r>
      <w:r w:rsidRPr="0091368F">
        <w:rPr>
          <w:lang w:val="sq-AL"/>
        </w:rPr>
        <w:t xml:space="preserve"> inspektime dhe ri</w:t>
      </w:r>
      <w:r w:rsidR="007621C8" w:rsidRPr="0091368F">
        <w:rPr>
          <w:lang w:val="sq-AL"/>
        </w:rPr>
        <w:t>-</w:t>
      </w:r>
      <w:r w:rsidRPr="0091368F">
        <w:rPr>
          <w:lang w:val="sq-AL"/>
        </w:rPr>
        <w:t xml:space="preserve">inspektime me qëllim mbulimin me shërbim mjekësor, nëpërmjet mjekut të punës, të përshtatshëm për rreziqet që paraqet vendi i punës, duke përfshirë normat, rregullat dhe procedurat për të siguruar kontrollin mjekësor të pranimit në punë dhe ato periodike për punëmarrësin. Garantimin e kujdesit shëndetësor profesional dhe praninë e dokumentacionit shëndetësor në subjekt ku pasqyrohet puna e tij. </w:t>
      </w:r>
      <w:proofErr w:type="spellStart"/>
      <w:r w:rsidRPr="00413284">
        <w:t>Kontrollin</w:t>
      </w:r>
      <w:proofErr w:type="spellEnd"/>
      <w:r w:rsidRPr="00413284">
        <w:t xml:space="preserve"> e </w:t>
      </w:r>
      <w:proofErr w:type="spellStart"/>
      <w:r w:rsidRPr="00413284">
        <w:t>kushteve</w:t>
      </w:r>
      <w:proofErr w:type="spellEnd"/>
      <w:r w:rsidRPr="00413284">
        <w:t xml:space="preserve"> </w:t>
      </w:r>
      <w:proofErr w:type="spellStart"/>
      <w:r w:rsidRPr="00413284">
        <w:t>higjieno</w:t>
      </w:r>
      <w:proofErr w:type="spellEnd"/>
      <w:r w:rsidRPr="00413284">
        <w:t xml:space="preserve"> </w:t>
      </w:r>
      <w:proofErr w:type="spellStart"/>
      <w:r w:rsidRPr="00413284">
        <w:t>sanitare</w:t>
      </w:r>
      <w:proofErr w:type="spellEnd"/>
      <w:r w:rsidRPr="00413284">
        <w:t xml:space="preserve"> </w:t>
      </w:r>
      <w:proofErr w:type="spellStart"/>
      <w:r w:rsidRPr="00413284">
        <w:t>në</w:t>
      </w:r>
      <w:proofErr w:type="spellEnd"/>
      <w:r w:rsidRPr="00413284">
        <w:t xml:space="preserve"> </w:t>
      </w:r>
      <w:proofErr w:type="spellStart"/>
      <w:r w:rsidRPr="00413284">
        <w:t>mjediset</w:t>
      </w:r>
      <w:proofErr w:type="spellEnd"/>
      <w:r w:rsidRPr="00413284">
        <w:t xml:space="preserve"> e </w:t>
      </w:r>
      <w:proofErr w:type="spellStart"/>
      <w:r w:rsidRPr="00413284">
        <w:t>punës</w:t>
      </w:r>
      <w:proofErr w:type="spellEnd"/>
      <w:r w:rsidRPr="00413284">
        <w:t>.</w:t>
      </w:r>
    </w:p>
    <w:p w14:paraId="03AF3805" w14:textId="77777777" w:rsidR="009D055D" w:rsidRPr="00413284" w:rsidRDefault="009D055D" w:rsidP="00EA7A4D">
      <w:pPr>
        <w:pStyle w:val="NormalWeb"/>
        <w:spacing w:before="0" w:beforeAutospacing="0" w:after="0" w:afterAutospacing="0" w:line="240" w:lineRule="atLeast"/>
        <w:jc w:val="both"/>
      </w:pPr>
    </w:p>
    <w:p w14:paraId="218707A8" w14:textId="77777777" w:rsidR="00F40B6F" w:rsidRPr="00413284" w:rsidRDefault="00F40B6F" w:rsidP="00F40B6F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1,172 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543D86A1" w14:textId="77777777" w:rsidR="00F40B6F" w:rsidRPr="00413284" w:rsidRDefault="00F40B6F" w:rsidP="00F40B6F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   97 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0916CA6A" w14:textId="77777777" w:rsidR="0006292D" w:rsidRPr="00413284" w:rsidRDefault="0006292D" w:rsidP="00EA7A4D">
      <w:pPr>
        <w:pStyle w:val="NormalWeb"/>
        <w:spacing w:before="0" w:beforeAutospacing="0" w:after="0" w:afterAutospacing="0" w:line="240" w:lineRule="atLeast"/>
        <w:jc w:val="both"/>
      </w:pPr>
    </w:p>
    <w:tbl>
      <w:tblPr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541"/>
        <w:gridCol w:w="1842"/>
        <w:gridCol w:w="937"/>
        <w:gridCol w:w="1350"/>
        <w:gridCol w:w="2069"/>
      </w:tblGrid>
      <w:tr w:rsidR="0006292D" w:rsidRPr="00F40B6F" w14:paraId="0442414D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58CE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F4C0C87" w14:textId="4167170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5033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3899B11" w14:textId="7B5DAFB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A438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10EB71C" w14:textId="76539D3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7B96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C93A882" w14:textId="4622A108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55B7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7B435F5" w14:textId="43F9F9F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8AEB" w14:textId="77777777" w:rsidR="00F40B6F" w:rsidRP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786AA5A" w14:textId="16A03748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06292D" w:rsidRPr="00F40B6F" w14:paraId="58173C93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C7E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CFCB29" w14:textId="4AB0A0CE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5DA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B1D9D5" w14:textId="60729B6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DFC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FE96A0" w14:textId="10A097F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339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E52E38" w14:textId="4C16B8E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E80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2B2018" w14:textId="706CE88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2B3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7AF50A" w14:textId="3AFB6C8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</w:tr>
      <w:tr w:rsidR="0006292D" w:rsidRPr="00F40B6F" w14:paraId="68DA4BF5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E34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E7BB93C" w14:textId="62B8CFEC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5C3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7DE081" w14:textId="19D612C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966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71A870F" w14:textId="2F7EE71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DF4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BC2E40" w14:textId="4E87C7C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734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1474B5A" w14:textId="38CF0B9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DEC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22B082" w14:textId="354D9A9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</w:tr>
      <w:tr w:rsidR="0006292D" w:rsidRPr="00F40B6F" w14:paraId="0A4A3BBB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0A5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A0E2F4" w14:textId="0BAF7932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480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2F6229" w14:textId="172CC65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23C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D5AF96" w14:textId="175DA05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275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BDEE87" w14:textId="2B0E8E2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558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746D24" w14:textId="0B3C648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463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8BA51D" w14:textId="56E0955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03D5B455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E063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CE22CFB" w14:textId="6FF63D98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8DE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E46DED" w14:textId="30F5014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16C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5A07A6" w14:textId="4E0F0C7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381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E42A2B" w14:textId="31A1FEC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030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329CAC" w14:textId="06DF1F5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5AE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B13F4A" w14:textId="2AC46FC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49A89BCD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8F1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73C811" w14:textId="7A9E0CA7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400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CF0DF0" w14:textId="74D6CEF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147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56A141" w14:textId="3840A8D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197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751820" w14:textId="6C4D9B3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A47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32B517A" w14:textId="2C58385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845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E18498" w14:textId="21ABB40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</w:tr>
      <w:tr w:rsidR="0006292D" w:rsidRPr="00F40B6F" w14:paraId="3CC6D3CB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21B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46DE67B" w14:textId="06BEAC36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610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72FE2CF" w14:textId="567B413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FF7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1D0F25" w14:textId="42B22DE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4D0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DAC026" w14:textId="276223B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4E1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0A7D78" w14:textId="159160C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10C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7C549E" w14:textId="6153191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</w:tr>
      <w:tr w:rsidR="0006292D" w:rsidRPr="00F40B6F" w14:paraId="720A0DFF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EDF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2B7D489" w14:textId="665BB612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1E0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1615D24" w14:textId="6B74FE8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C57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F3F11F6" w14:textId="308D69A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181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1A0C2B6" w14:textId="7BF57AD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301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F5AB0BD" w14:textId="28D2B11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F27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3AF65C" w14:textId="39EF379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4389CCE4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17A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C7E31B" w14:textId="1C959527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BD7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6032D7" w14:textId="3CC9911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5D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8B2624" w14:textId="1073929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F0E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430A39" w14:textId="5AE355C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CEE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EBE9B3" w14:textId="1AFF206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139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714C53" w14:textId="6F46080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69027434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E908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861E46" w14:textId="401623A9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EC9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4415EE" w14:textId="0BA4E2E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7B3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0A35A3" w14:textId="42E28EA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088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B87087" w14:textId="54EFD0A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D7A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C1BB5E" w14:textId="69D441F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803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3DD433" w14:textId="6D3239D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0FCD36A7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4FD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E30DA44" w14:textId="69929B31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8BA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3322158" w14:textId="11FD746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3DA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36011D" w14:textId="2A311CA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211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D58EB3" w14:textId="1AC5568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553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D048B5" w14:textId="1548DDD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D1F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B82463C" w14:textId="78007DB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34CB820C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F4D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B669C0" w14:textId="36F29DC0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FF4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703D6B9" w14:textId="76665A2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B13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51473A" w14:textId="64BB540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6E8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267BF9" w14:textId="10C6A98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29B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6EDBB1" w14:textId="34F597A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C886" w14:textId="77777777" w:rsidR="00F40B6F" w:rsidRDefault="00F40B6F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EF0624" w14:textId="03BE2721" w:rsidR="0006292D" w:rsidRPr="00F40B6F" w:rsidRDefault="0006292D" w:rsidP="00F4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33</w:t>
            </w:r>
          </w:p>
        </w:tc>
      </w:tr>
      <w:tr w:rsidR="0006292D" w:rsidRPr="00F40B6F" w14:paraId="43A4D53E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BFF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48E092" w14:textId="0ADE0A91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7F4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DC358D" w14:textId="54FB204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B4E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FF4D72" w14:textId="405F8F2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9E5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4AE57A" w14:textId="7193DE8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D0B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527C13" w14:textId="0F97779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3CE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E6E9708" w14:textId="79EC849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</w:tr>
      <w:tr w:rsidR="0006292D" w:rsidRPr="00F40B6F" w14:paraId="6E3DCF7C" w14:textId="77777777" w:rsidTr="00F40B6F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13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5957302" w14:textId="0066A56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629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169D224" w14:textId="7DA9190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127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3AF94AF" w14:textId="023F7F7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49B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1E7BCBE" w14:textId="54E3133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8DC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2407D39" w14:textId="729DCA8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139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6F10B006" w14:textId="2E35108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58</w:t>
            </w:r>
          </w:p>
        </w:tc>
      </w:tr>
    </w:tbl>
    <w:p w14:paraId="7852BE90" w14:textId="77777777" w:rsidR="00C9533B" w:rsidRPr="00413284" w:rsidRDefault="00C9533B" w:rsidP="000629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3C06C2" w14:textId="77777777" w:rsidR="00B5408F" w:rsidRPr="00413284" w:rsidRDefault="00B5408F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Objekti</w:t>
      </w:r>
      <w:proofErr w:type="spellEnd"/>
      <w:r w:rsidRPr="00413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inspektimit</w:t>
      </w:r>
      <w:proofErr w:type="spellEnd"/>
    </w:p>
    <w:p w14:paraId="5EDBEEDB" w14:textId="77777777" w:rsidR="00B5408F" w:rsidRPr="00413284" w:rsidRDefault="00B5408F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ndërmarjet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t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cilat klasifikohen sipas aktivitetit dhe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punëmarrësve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A, B C, D.</w:t>
      </w:r>
    </w:p>
    <w:p w14:paraId="3667321C" w14:textId="77777777" w:rsidR="00B5408F" w:rsidRPr="00413284" w:rsidRDefault="00B5408F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FA1AE3" w14:textId="77777777" w:rsidR="00B5408F" w:rsidRPr="00413284" w:rsidRDefault="00B5408F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E65194" w14:textId="77777777" w:rsidR="00B5408F" w:rsidRPr="00413284" w:rsidRDefault="00B5408F" w:rsidP="00C34AFA">
      <w:pPr>
        <w:pStyle w:val="ListParagraph"/>
        <w:numPr>
          <w:ilvl w:val="0"/>
          <w:numId w:val="70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413284">
        <w:rPr>
          <w:rFonts w:ascii="Times New Roman" w:eastAsiaTheme="majorEastAsia" w:hAnsi="Times New Roman" w:cs="Times New Roman"/>
          <w:bCs/>
          <w:iCs/>
          <w:sz w:val="24"/>
          <w:szCs w:val="24"/>
          <w:lang w:val="it-IT"/>
        </w:rPr>
        <w:t xml:space="preserve">Mungesë e dokumentacionit (Akt-Miratimit Higjieno-Sanitar, </w:t>
      </w:r>
      <w:r w:rsidRPr="00413284">
        <w:rPr>
          <w:rFonts w:ascii="Times New Roman" w:hAnsi="Times New Roman"/>
          <w:sz w:val="24"/>
          <w:szCs w:val="24"/>
          <w:lang w:val="it-IT"/>
        </w:rPr>
        <w:t>çertifikatë DDD)</w:t>
      </w:r>
    </w:p>
    <w:p w14:paraId="26D46FD0" w14:textId="77777777" w:rsidR="00B5408F" w:rsidRPr="00413284" w:rsidRDefault="00B5408F" w:rsidP="00C34AFA">
      <w:pPr>
        <w:pStyle w:val="ListParagraph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413284">
        <w:rPr>
          <w:rFonts w:ascii="Times New Roman" w:hAnsi="Times New Roman"/>
          <w:sz w:val="24"/>
          <w:szCs w:val="24"/>
          <w:lang w:val="it-IT"/>
        </w:rPr>
        <w:t xml:space="preserve">Mungesë e mjekut të ndërmarjes </w:t>
      </w:r>
    </w:p>
    <w:p w14:paraId="3ED23842" w14:textId="77777777" w:rsidR="00B5408F" w:rsidRPr="00413284" w:rsidRDefault="00B5408F" w:rsidP="00C34AFA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Theme="majorEastAsia" w:hAnsi="Times New Roman" w:cs="Times New Roman"/>
          <w:bCs/>
          <w:iCs/>
          <w:sz w:val="24"/>
          <w:szCs w:val="24"/>
          <w:lang w:val="it-IT"/>
        </w:rPr>
        <w:t>Mungesë e kontratës me mjekun e punës</w:t>
      </w:r>
    </w:p>
    <w:p w14:paraId="21C51093" w14:textId="77777777" w:rsidR="00B5408F" w:rsidRPr="00413284" w:rsidRDefault="00B5408F" w:rsidP="00C34AFA">
      <w:pPr>
        <w:pStyle w:val="ListParagraph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/>
          <w:sz w:val="24"/>
          <w:szCs w:val="24"/>
          <w:lang w:val="it-IT"/>
        </w:rPr>
        <w:t>Mungesa e dhomës së mjekut, apo m</w:t>
      </w:r>
      <w:r w:rsidRPr="00413284">
        <w:rPr>
          <w:rFonts w:ascii="Times New Roman" w:eastAsiaTheme="majorEastAsia" w:hAnsi="Times New Roman" w:cs="Times New Roman"/>
          <w:bCs/>
          <w:iCs/>
          <w:sz w:val="24"/>
          <w:szCs w:val="24"/>
          <w:lang w:val="it-IT"/>
        </w:rPr>
        <w:t>ungesë e pajisjeve të nevojshme në dhomës e mjekut të punës</w:t>
      </w:r>
    </w:p>
    <w:p w14:paraId="20198DA7" w14:textId="77777777" w:rsidR="00B5408F" w:rsidRPr="00413284" w:rsidRDefault="00B5408F" w:rsidP="00C34AFA">
      <w:pPr>
        <w:pStyle w:val="ListParagraph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Punonjës të pa pajisur me dokumentacionin bazë mjekësor. </w:t>
      </w:r>
    </w:p>
    <w:p w14:paraId="0F5C06A1" w14:textId="77777777" w:rsidR="00B5408F" w:rsidRPr="00413284" w:rsidRDefault="00B5408F" w:rsidP="00C34AFA">
      <w:pPr>
        <w:pStyle w:val="ListParagraph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Mos plotësimi i saktë i kartelave mjekësore</w:t>
      </w:r>
    </w:p>
    <w:p w14:paraId="5877027D" w14:textId="77777777" w:rsidR="00B5408F" w:rsidRPr="00413284" w:rsidRDefault="00B5408F" w:rsidP="00C34AFA">
      <w:pPr>
        <w:pStyle w:val="ListParagraph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413284">
        <w:rPr>
          <w:rFonts w:ascii="Times New Roman" w:hAnsi="Times New Roman"/>
          <w:sz w:val="24"/>
          <w:szCs w:val="24"/>
          <w:lang w:val="it-IT"/>
        </w:rPr>
        <w:lastRenderedPageBreak/>
        <w:t>Nyje hidrosanitare të palyera dhe me dëmtim të aksesorëve.</w:t>
      </w:r>
    </w:p>
    <w:p w14:paraId="68A7517F" w14:textId="77777777" w:rsidR="00B5408F" w:rsidRPr="00413284" w:rsidRDefault="00B5408F" w:rsidP="00C34AFA">
      <w:pPr>
        <w:pStyle w:val="ListParagraph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413284">
        <w:rPr>
          <w:rFonts w:ascii="Times New Roman" w:hAnsi="Times New Roman"/>
          <w:sz w:val="24"/>
          <w:szCs w:val="24"/>
          <w:lang w:val="it-IT"/>
        </w:rPr>
        <w:t>Prania e lagështirës në ambientet e punës</w:t>
      </w:r>
    </w:p>
    <w:p w14:paraId="4215C20A" w14:textId="77777777" w:rsidR="0085747F" w:rsidRPr="0091368F" w:rsidRDefault="0085747F" w:rsidP="00EA7A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CH"/>
        </w:rPr>
      </w:pPr>
    </w:p>
    <w:p w14:paraId="6979B112" w14:textId="77777777" w:rsidR="0006292D" w:rsidRPr="00413284" w:rsidRDefault="0006292D" w:rsidP="0006292D">
      <w:pPr>
        <w:spacing w:after="0" w:line="0" w:lineRule="atLeast"/>
        <w:ind w:right="113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7C8AEC7B" w14:textId="77777777" w:rsidR="0006292D" w:rsidRPr="00413284" w:rsidRDefault="0006292D" w:rsidP="00C34AFA">
      <w:pPr>
        <w:numPr>
          <w:ilvl w:val="0"/>
          <w:numId w:val="39"/>
        </w:numPr>
        <w:spacing w:after="0" w:line="0" w:lineRule="atLeast"/>
        <w:ind w:left="0" w:right="113" w:firstLine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8 Mas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a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</w:p>
    <w:p w14:paraId="789F2EEE" w14:textId="77777777" w:rsidR="0006292D" w:rsidRPr="00413284" w:rsidRDefault="0006292D" w:rsidP="00C34AFA">
      <w:pPr>
        <w:numPr>
          <w:ilvl w:val="0"/>
          <w:numId w:val="39"/>
        </w:numPr>
        <w:spacing w:after="0" w:line="0" w:lineRule="atLeast"/>
        <w:ind w:left="0" w:right="113" w:firstLine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 1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Vendim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Ndërmjetëm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</w:p>
    <w:p w14:paraId="0DD8513B" w14:textId="77777777" w:rsidR="0006292D" w:rsidRPr="00413284" w:rsidRDefault="0006292D" w:rsidP="00C34AFA">
      <w:pPr>
        <w:numPr>
          <w:ilvl w:val="0"/>
          <w:numId w:val="39"/>
        </w:numPr>
        <w:spacing w:after="0" w:line="0" w:lineRule="atLeast"/>
        <w:ind w:left="0" w:right="113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58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Paralajm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ërime</w:t>
      </w:r>
      <w:proofErr w:type="spellEnd"/>
    </w:p>
    <w:p w14:paraId="4DCD344B" w14:textId="77777777" w:rsidR="00AD31A3" w:rsidRPr="00413284" w:rsidRDefault="00AD31A3" w:rsidP="00EA7A4D">
      <w:pPr>
        <w:spacing w:after="0" w:line="240" w:lineRule="atLeast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7B2C3C5" w14:textId="77777777" w:rsidR="00AD31A3" w:rsidRPr="00413284" w:rsidRDefault="00AD31A3" w:rsidP="00EA7A4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760B663B" w14:textId="1F9AE8BA" w:rsidR="00FB139A" w:rsidRPr="00413284" w:rsidRDefault="00FB139A" w:rsidP="00EA7A4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132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I</w:t>
      </w:r>
      <w:r w:rsidR="00DC4FEC" w:rsidRPr="004132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nspektime n</w:t>
      </w:r>
      <w:r w:rsidR="00DC4FEC" w:rsidRPr="0091368F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sq-AL"/>
        </w:rPr>
        <w:t>ë shtëpitë e t</w:t>
      </w:r>
      <w:r w:rsidR="004F5EAF" w:rsidRPr="0091368F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sq-AL"/>
        </w:rPr>
        <w:t>ë</w:t>
      </w:r>
      <w:r w:rsidR="00DC4FEC" w:rsidRPr="0091368F">
        <w:rPr>
          <w:rFonts w:ascii="Times New Roman" w:hAnsi="Times New Roman" w:cs="Times New Roman"/>
          <w:b/>
          <w:kern w:val="24"/>
          <w:sz w:val="24"/>
          <w:szCs w:val="24"/>
          <w:u w:val="single"/>
          <w:lang w:val="sq-AL"/>
        </w:rPr>
        <w:t xml:space="preserve"> moshuarve, publike dhe jopublike, institucionet rezidenciale publike dhe jopublike të kujdesit për fëmijë</w:t>
      </w:r>
      <w:r w:rsidRPr="004132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.</w:t>
      </w:r>
    </w:p>
    <w:p w14:paraId="2E5DC9FD" w14:textId="77777777" w:rsidR="00FB139A" w:rsidRPr="00413284" w:rsidRDefault="00FB139A" w:rsidP="00EA7A4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5F1ABFC2" w14:textId="7EA6E592" w:rsidR="00D771F0" w:rsidRPr="0091368F" w:rsidRDefault="00D771F0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kern w:val="24"/>
          <w:sz w:val="24"/>
          <w:szCs w:val="24"/>
          <w:lang w:val="sq-AL"/>
        </w:rPr>
      </w:pPr>
      <w:r w:rsidRPr="0091368F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 xml:space="preserve">ë vitit </w:t>
      </w:r>
      <w:r w:rsidR="00441DAA"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>2024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 xml:space="preserve"> trupat inspektuese të ISHSH kryen </w:t>
      </w:r>
      <w:r w:rsidR="0006292D"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>106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 xml:space="preserve"> inspektime dhe ri-inspektime n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shtëpitë e të moshuarve publike dhe jopublike, institucionet rezidenciale publike dhe jopublike të kujdesit për fëmijë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 me q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 xml:space="preserve">ëllim monitorimin e 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>zbatimit 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sq-AL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2607F" w:rsidRPr="0091368F">
        <w:rPr>
          <w:rFonts w:ascii="Times New Roman" w:hAnsi="Times New Roman" w:cs="Times New Roman"/>
          <w:sz w:val="24"/>
          <w:szCs w:val="24"/>
          <w:lang w:val="sq-AL"/>
        </w:rPr>
        <w:t>Ligj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eve dhe akteve </w:t>
      </w:r>
      <w:r w:rsidR="00DB3CA9" w:rsidRPr="0091368F">
        <w:rPr>
          <w:rFonts w:ascii="Times New Roman" w:hAnsi="Times New Roman" w:cs="Times New Roman"/>
          <w:sz w:val="24"/>
          <w:szCs w:val="24"/>
          <w:lang w:val="sq-AL"/>
        </w:rPr>
        <w:t>nën</w:t>
      </w:r>
      <w:r w:rsidR="002F6F76" w:rsidRPr="0091368F">
        <w:rPr>
          <w:rFonts w:ascii="Times New Roman" w:hAnsi="Times New Roman" w:cs="Times New Roman"/>
          <w:sz w:val="24"/>
          <w:szCs w:val="24"/>
          <w:lang w:val="sq-AL"/>
        </w:rPr>
        <w:t>ligjor</w:t>
      </w:r>
      <w:r w:rsidR="00DB3CA9" w:rsidRPr="0091368F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91368F">
        <w:rPr>
          <w:rFonts w:ascii="Times New Roman" w:hAnsi="Times New Roman" w:cs="Times New Roman"/>
          <w:sz w:val="24"/>
          <w:szCs w:val="24"/>
          <w:lang w:val="sq-AL"/>
        </w:rPr>
        <w:t xml:space="preserve"> për respektimin e kushteve higjieno-sanitare në këto institucione të kujdesit social.</w:t>
      </w:r>
    </w:p>
    <w:p w14:paraId="203B4EF1" w14:textId="77777777" w:rsidR="00D771F0" w:rsidRPr="0091368F" w:rsidRDefault="00D771F0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8C717A" w14:textId="3ADD9BD2" w:rsidR="00873D26" w:rsidRPr="00413284" w:rsidRDefault="00C3739F" w:rsidP="00873D26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3D26" w:rsidRPr="0041328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73D26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6BEA0F16" w14:textId="202A34B7" w:rsidR="00873D26" w:rsidRPr="00413284" w:rsidRDefault="00873D26" w:rsidP="00873D26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3739F">
        <w:rPr>
          <w:rFonts w:ascii="Times New Roman" w:hAnsi="Times New Roman" w:cs="Times New Roman"/>
          <w:sz w:val="24"/>
          <w:szCs w:val="24"/>
        </w:rPr>
        <w:t xml:space="preserve">   </w:t>
      </w:r>
      <w:r w:rsidR="001B4079">
        <w:rPr>
          <w:rFonts w:ascii="Times New Roman" w:hAnsi="Times New Roman" w:cs="Times New Roman"/>
          <w:sz w:val="24"/>
          <w:szCs w:val="24"/>
        </w:rPr>
        <w:t>4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3770EBCA" w14:textId="77777777" w:rsidR="00873D26" w:rsidRPr="00413284" w:rsidRDefault="00873D2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1582"/>
        <w:gridCol w:w="1800"/>
        <w:gridCol w:w="990"/>
        <w:gridCol w:w="1260"/>
        <w:gridCol w:w="2051"/>
      </w:tblGrid>
      <w:tr w:rsidR="0006292D" w:rsidRPr="00413284" w14:paraId="57D296FA" w14:textId="77777777" w:rsidTr="00F40B6F">
        <w:trPr>
          <w:trHeight w:val="45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083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3AF2494" w14:textId="1ACA6269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1C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11AECB3" w14:textId="3DFD4CE4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267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0F77771" w14:textId="56FAAFDA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E5D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0ADF520" w14:textId="2D86A9FC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EB4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CA1CCFA" w14:textId="3C0532E9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8EE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6417281" w14:textId="56144247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06292D" w:rsidRPr="00F40B6F" w14:paraId="7AEDB6F0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CB12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F6E609" w14:textId="3B3451FB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77D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E3D2B7" w14:textId="6AD22FD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370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17A275" w14:textId="38BE9378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CEA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C00C2A" w14:textId="7422694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939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9F80CC" w14:textId="75F9E0F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3C5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1CEE46" w14:textId="3FE86BD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210B03FC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5FF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C900848" w14:textId="013056EC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D81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C9A65A3" w14:textId="7A9980C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2AE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39C987" w14:textId="7548494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6B1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F4F312" w14:textId="3D01008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ED6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11DC7C4" w14:textId="51E0ED5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886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8575F5" w14:textId="2981BD4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4006555A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72F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A49511" w14:textId="65210C32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587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F781B2" w14:textId="7EE4DD5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342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375F4F" w14:textId="0647AA2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E47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5024C7" w14:textId="0EE07EE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C85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9FC048" w14:textId="7488AD1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E32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A069C3" w14:textId="39EAF7A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56E0EE3A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CAB" w14:textId="3A2F3AEE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A00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8F8732" w14:textId="37C587C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0A3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42524C" w14:textId="23670CD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61C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5BEBE0" w14:textId="1646E0D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5AF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74C80B" w14:textId="7353F84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D69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32B1566" w14:textId="1BA656F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2338E006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8FA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E2010CC" w14:textId="7F45BB86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072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3120E5" w14:textId="37F5FFB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EBF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C7F9A3" w14:textId="067D578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A41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4C0B337" w14:textId="22CE138C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705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A80604" w14:textId="0913DA5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6B9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FBBAC5" w14:textId="2C2C3EE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25E65CC7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3C1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F71275" w14:textId="4DBD3E0E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4D3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8BE8E6" w14:textId="6C5CF31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3BA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E728397" w14:textId="72D09B0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C7D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2F0EFF" w14:textId="1D341C7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4AC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A5F2FFE" w14:textId="475E4B3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67E8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0C0F792" w14:textId="320ACF8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5434FE9F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D93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18215BD" w14:textId="291F96B2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932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688A629" w14:textId="522CEFB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6A03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5B5D12" w14:textId="73D17DB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8FA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30E3DC6" w14:textId="24870E3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295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64C4A6" w14:textId="2CD8BCC9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DB07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D8E77A" w14:textId="40A409A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64F8DDAF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09F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1908A9" w14:textId="587B021C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261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6DE847" w14:textId="61BCF81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E122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274BE11" w14:textId="447FC63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C5F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AC5696" w14:textId="7749BA0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3BB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828C1D" w14:textId="53728D0E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D2A0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460349" w14:textId="1E697E7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7BE5F4B8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741B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5D7E6E" w14:textId="3E463C13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3AC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C82578" w14:textId="1A6FAF0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DEC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C522877" w14:textId="0B9DC06D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CCE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6E715B9" w14:textId="0E7E5998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49F6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3958C3" w14:textId="73F2797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FF0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0F02AA" w14:textId="2FB11D9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07F9C54E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1E1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EA2331" w14:textId="4621FA10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CC9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54DB75" w14:textId="632A887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681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73C404" w14:textId="1CCF4A1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BBAD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337CE1" w14:textId="4AA5561F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52C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4AC31E" w14:textId="6FC139F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386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2C27A6" w14:textId="11ED5D5B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F40B6F" w14:paraId="01A05020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1AA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412E514" w14:textId="5F51A4F3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12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3EAFC65" w14:textId="5930C5DA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153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E17725" w14:textId="1BFADBC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5C5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CA4B915" w14:textId="5F5DC293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6A8E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5D3106" w14:textId="464A8AC4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C824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2E7737" w14:textId="1437F182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</w:tr>
      <w:tr w:rsidR="0006292D" w:rsidRPr="00F40B6F" w14:paraId="75D6BB76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F25" w14:textId="77777777" w:rsidR="00F40B6F" w:rsidRDefault="00F40B6F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2E989D" w14:textId="4910FC78" w:rsidR="0006292D" w:rsidRPr="00F40B6F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3B5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CA1B9B1" w14:textId="4421BA20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C7E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5DAE04" w14:textId="5A10DA76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2AEA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E9ACCF" w14:textId="7B2A4941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C6E1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978DD7" w14:textId="6E968BE5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48B3" w14:textId="77777777" w:rsidR="0006292D" w:rsidRPr="00F40B6F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F40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413284" w14:paraId="1E2AD57C" w14:textId="77777777" w:rsidTr="00F40B6F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B205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9E2A629" w14:textId="775EB954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769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70D5C52" w14:textId="3A681B2E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0B0B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69B7F11" w14:textId="4D9683AB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5CD9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666A1BE" w14:textId="320026DB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350F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6A57C585" w14:textId="2DB774CA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7B0C" w14:textId="77777777" w:rsidR="00F40B6F" w:rsidRDefault="00F40B6F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44174CE" w14:textId="3A62E498" w:rsidR="0006292D" w:rsidRPr="00413284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41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2</w:t>
            </w:r>
          </w:p>
        </w:tc>
      </w:tr>
    </w:tbl>
    <w:p w14:paraId="01401D42" w14:textId="77777777" w:rsidR="0006292D" w:rsidRPr="00413284" w:rsidRDefault="0006292D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DAC0D1" w14:textId="380F20FA" w:rsidR="00A42955" w:rsidRPr="00A01A76" w:rsidRDefault="00A4295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76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186DE4" w14:textId="77777777" w:rsidR="00B5408F" w:rsidRPr="00A01A76" w:rsidRDefault="00B5408F" w:rsidP="00C34AFA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Mungesa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dokumentacionit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të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detyrueshëm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të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personelit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libreza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shëndetësore</w:t>
      </w:r>
      <w:proofErr w:type="spellEnd"/>
      <w:r w:rsidRPr="00A01A76">
        <w:rPr>
          <w:rFonts w:ascii="Times New Roman" w:eastAsiaTheme="majorEastAsia" w:hAnsi="Times New Roman" w:cs="Times New Roman"/>
          <w:bCs/>
          <w:iCs/>
          <w:sz w:val="24"/>
          <w:szCs w:val="24"/>
        </w:rPr>
        <w:t>, KML).</w:t>
      </w:r>
    </w:p>
    <w:p w14:paraId="6B3CA190" w14:textId="7C9F918A" w:rsidR="00B5408F" w:rsidRPr="00A01A76" w:rsidRDefault="00B5408F" w:rsidP="00C34AF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  <w:lang w:val="sq-AL" w:bidi="ar-BH"/>
        </w:rPr>
      </w:pPr>
      <w:r w:rsidRPr="00A01A76">
        <w:rPr>
          <w:rFonts w:asciiTheme="majorBidi" w:hAnsiTheme="majorBidi" w:cstheme="majorBidi"/>
          <w:sz w:val="24"/>
          <w:szCs w:val="24"/>
          <w:lang w:val="sq-AL" w:bidi="ar-BH"/>
        </w:rPr>
        <w:t xml:space="preserve">Hapësira të </w:t>
      </w:r>
      <w:r w:rsidR="00A01A76" w:rsidRPr="00A01A76">
        <w:rPr>
          <w:rFonts w:asciiTheme="majorBidi" w:hAnsiTheme="majorBidi" w:cstheme="majorBidi"/>
          <w:sz w:val="24"/>
          <w:szCs w:val="24"/>
          <w:lang w:val="sq-AL" w:bidi="ar-BH"/>
        </w:rPr>
        <w:t xml:space="preserve">vogla të </w:t>
      </w:r>
      <w:r w:rsidRPr="00A01A76">
        <w:rPr>
          <w:rFonts w:asciiTheme="majorBidi" w:hAnsiTheme="majorBidi" w:cstheme="majorBidi"/>
          <w:sz w:val="24"/>
          <w:szCs w:val="24"/>
          <w:lang w:val="sq-AL" w:bidi="ar-BH"/>
        </w:rPr>
        <w:t>pamjaftueshme për kryerjen e aktivitetit</w:t>
      </w:r>
      <w:r w:rsidR="00A01A76" w:rsidRPr="00A01A76">
        <w:rPr>
          <w:rFonts w:asciiTheme="majorBidi" w:hAnsiTheme="majorBidi" w:cstheme="majorBidi"/>
          <w:sz w:val="24"/>
          <w:szCs w:val="24"/>
          <w:lang w:val="sq-AL" w:bidi="ar-BH"/>
        </w:rPr>
        <w:t xml:space="preserve">. </w:t>
      </w:r>
      <w:r w:rsidRPr="00A01A76">
        <w:rPr>
          <w:rFonts w:asciiTheme="majorBidi" w:hAnsiTheme="majorBidi" w:cstheme="majorBidi"/>
          <w:sz w:val="24"/>
          <w:szCs w:val="24"/>
          <w:lang w:val="sq-AL" w:bidi="ar-BH"/>
        </w:rPr>
        <w:t xml:space="preserve"> </w:t>
      </w:r>
    </w:p>
    <w:p w14:paraId="1E79AFD4" w14:textId="361823FA" w:rsidR="00CE5FE7" w:rsidRPr="00413284" w:rsidRDefault="00CE5FE7" w:rsidP="00EA7A4D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:</w:t>
      </w:r>
    </w:p>
    <w:p w14:paraId="6C8667E5" w14:textId="30751AAF" w:rsidR="00CE5FE7" w:rsidRPr="00413284" w:rsidRDefault="0006292D" w:rsidP="00EA7A4D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0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2</w:t>
      </w:r>
      <w:r w:rsidR="00CE5FE7" w:rsidRPr="00413284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="00CE5FE7" w:rsidRPr="00413284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Paralajm</w:t>
      </w:r>
      <w:r w:rsidR="00CE5FE7" w:rsidRPr="00413284">
        <w:rPr>
          <w:rFonts w:ascii="Times New Roman" w:hAnsi="Times New Roman" w:cs="Times New Roman"/>
          <w:kern w:val="24"/>
          <w:sz w:val="24"/>
          <w:szCs w:val="20"/>
        </w:rPr>
        <w:t>ërime</w:t>
      </w:r>
      <w:proofErr w:type="spellEnd"/>
    </w:p>
    <w:p w14:paraId="37DA18FB" w14:textId="77777777" w:rsidR="009B62FC" w:rsidRPr="00413284" w:rsidRDefault="009B62FC" w:rsidP="00EA7A4D">
      <w:pPr>
        <w:spacing w:after="0" w:line="240" w:lineRule="atLeast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3CFF6D83" w14:textId="77777777" w:rsidR="009B62FC" w:rsidRPr="00413284" w:rsidRDefault="009B62FC" w:rsidP="00EA7A4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ADAA9C" w14:textId="68CD373D" w:rsidR="00610DC3" w:rsidRPr="00413284" w:rsidRDefault="00610DC3" w:rsidP="00EA7A4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Inspektimi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Institucioneve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Ekzekutimit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Vendimeve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Penale, IEVP,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paraburgimit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dhe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ambienteve</w:t>
      </w:r>
      <w:proofErr w:type="spellEnd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ndalimit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në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Drejtoritë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dhe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>Komisariatet</w:t>
      </w:r>
      <w:proofErr w:type="spellEnd"/>
      <w:r w:rsidR="00473474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="009D49A3" w:rsidRPr="00413284">
        <w:rPr>
          <w:rFonts w:ascii="Times New Roman" w:hAnsi="Times New Roman" w:cs="Times New Roman"/>
          <w:b/>
          <w:sz w:val="24"/>
          <w:szCs w:val="24"/>
          <w:u w:val="single"/>
        </w:rPr>
        <w:t>Policisë</w:t>
      </w:r>
      <w:proofErr w:type="spellEnd"/>
      <w:r w:rsidR="009D49A3" w:rsidRPr="004132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6B91762" w14:textId="77777777" w:rsidR="002C6FDE" w:rsidRPr="00413284" w:rsidRDefault="002C6FDE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2C86B" w14:textId="283EC7F8" w:rsidR="00D771F0" w:rsidRPr="00413284" w:rsidRDefault="00282A5D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trupat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inspektuese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ISHSH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kryen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251FF9" w:rsidRPr="00413284">
        <w:rPr>
          <w:rFonts w:ascii="Times New Roman" w:hAnsi="Times New Roman" w:cs="Times New Roman"/>
          <w:kern w:val="24"/>
          <w:sz w:val="24"/>
          <w:szCs w:val="24"/>
        </w:rPr>
        <w:t>5</w:t>
      </w:r>
      <w:r w:rsidR="0006292D" w:rsidRPr="00413284">
        <w:rPr>
          <w:rFonts w:ascii="Times New Roman" w:hAnsi="Times New Roman" w:cs="Times New Roman"/>
          <w:kern w:val="24"/>
          <w:sz w:val="24"/>
          <w:szCs w:val="24"/>
        </w:rPr>
        <w:t>7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ri-inspektime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</w:t>
      </w:r>
      <w:r w:rsidRPr="0041328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Penale, IEVP,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ndalimit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Drejto</w:t>
      </w:r>
      <w:r w:rsidR="009D49A3" w:rsidRPr="00413284">
        <w:rPr>
          <w:rFonts w:ascii="Times New Roman" w:hAnsi="Times New Roman" w:cs="Times New Roman"/>
          <w:sz w:val="24"/>
          <w:szCs w:val="24"/>
        </w:rPr>
        <w:t>ritë</w:t>
      </w:r>
      <w:proofErr w:type="spellEnd"/>
      <w:r w:rsidR="009D49A3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9A3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49A3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9A3" w:rsidRPr="00413284">
        <w:rPr>
          <w:rFonts w:ascii="Times New Roman" w:hAnsi="Times New Roman" w:cs="Times New Roman"/>
          <w:sz w:val="24"/>
          <w:szCs w:val="24"/>
        </w:rPr>
        <w:t>Komisariatet</w:t>
      </w:r>
      <w:proofErr w:type="spellEnd"/>
      <w:r w:rsidR="009D49A3" w:rsidRPr="00413284">
        <w:rPr>
          <w:rFonts w:ascii="Times New Roman" w:hAnsi="Times New Roman" w:cs="Times New Roman"/>
          <w:sz w:val="24"/>
          <w:szCs w:val="24"/>
        </w:rPr>
        <w:t xml:space="preserve"> e</w:t>
      </w:r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Qarqe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q</w:t>
      </w:r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>ëllim</w:t>
      </w:r>
      <w:proofErr w:type="spellEnd"/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>monitorimin</w:t>
      </w:r>
      <w:proofErr w:type="spellEnd"/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t</w:t>
      </w:r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7F" w:rsidRPr="00413284">
        <w:rPr>
          <w:rFonts w:ascii="Times New Roman" w:hAnsi="Times New Roman" w:cs="Times New Roman"/>
          <w:sz w:val="24"/>
          <w:szCs w:val="24"/>
        </w:rPr>
        <w:t>Ligj</w:t>
      </w:r>
      <w:r w:rsidR="00D771F0" w:rsidRPr="00413284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A9" w:rsidRPr="00413284">
        <w:rPr>
          <w:rFonts w:ascii="Times New Roman" w:hAnsi="Times New Roman" w:cs="Times New Roman"/>
          <w:sz w:val="24"/>
          <w:szCs w:val="24"/>
        </w:rPr>
        <w:t>nën</w:t>
      </w:r>
      <w:r w:rsidR="002F6F76" w:rsidRPr="00413284">
        <w:rPr>
          <w:rFonts w:ascii="Times New Roman" w:hAnsi="Times New Roman" w:cs="Times New Roman"/>
          <w:sz w:val="24"/>
          <w:szCs w:val="24"/>
        </w:rPr>
        <w:t>ligjor</w:t>
      </w:r>
      <w:r w:rsidR="00DB3CA9" w:rsidRPr="0041328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higjieno-sanitare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53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B5053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53" w:rsidRPr="0041328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CB5053" w:rsidRPr="0041328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ëndetësore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71F0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F0" w:rsidRPr="00413284">
        <w:rPr>
          <w:rFonts w:ascii="Times New Roman" w:hAnsi="Times New Roman" w:cs="Times New Roman"/>
          <w:sz w:val="24"/>
          <w:szCs w:val="24"/>
        </w:rPr>
        <w:t>paraburgimit</w:t>
      </w:r>
      <w:proofErr w:type="spellEnd"/>
      <w:r w:rsidR="00D771F0"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17B8B11E" w14:textId="77777777" w:rsidR="00C17FAB" w:rsidRPr="00413284" w:rsidRDefault="00C17FAB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B4CECB" w14:textId="77777777" w:rsidR="00046A8B" w:rsidRPr="00A01A76" w:rsidRDefault="00046A8B" w:rsidP="00046A8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A76"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316E0DE0" w14:textId="77777777" w:rsidR="00046A8B" w:rsidRPr="00A01A76" w:rsidRDefault="00046A8B" w:rsidP="00046A8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A76"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1E3A41A9" w14:textId="77777777" w:rsidR="00046A8B" w:rsidRDefault="00046A8B" w:rsidP="00B540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2"/>
        <w:gridCol w:w="1620"/>
        <w:gridCol w:w="1980"/>
        <w:gridCol w:w="1080"/>
        <w:gridCol w:w="1350"/>
        <w:gridCol w:w="2154"/>
      </w:tblGrid>
      <w:tr w:rsidR="0006292D" w:rsidRPr="00046A8B" w14:paraId="3B0FB9C5" w14:textId="77777777" w:rsidTr="00046A8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39A2" w14:textId="77777777" w:rsidR="00046A8B" w:rsidRP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B9F7D77" w14:textId="3BF5A06D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DD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09D01E3" w14:textId="2B6D0B2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1E6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25E627E" w14:textId="0235B26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395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9F54D86" w14:textId="35DF8C1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5AB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2ABC7AD" w14:textId="025CF42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502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31801F4" w14:textId="18BA4E2A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06292D" w:rsidRPr="00046A8B" w14:paraId="5915E291" w14:textId="77777777" w:rsidTr="00046A8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45B77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5568305" w14:textId="6EB8BBAA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1B9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ED4975" w14:textId="6D8BC51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A527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427E3E6" w14:textId="69F129D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F36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5EB297" w14:textId="70A7EBA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7C3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0F62200" w14:textId="035D6EE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D682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D8316FD" w14:textId="5B56B86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6769EEA1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BDA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2D8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B0789B" w14:textId="6C72E71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CEA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0FA70D" w14:textId="15CFA6E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877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E888846" w14:textId="736ED96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C91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E0A426" w14:textId="39CE443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288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305FA8F" w14:textId="36C10F4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6F548D57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68B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30F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E74AD73" w14:textId="2D977BA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453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2F17C1" w14:textId="4FFF85C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AC9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AF0E12" w14:textId="6FD91FE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564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BBA2E6" w14:textId="53A1678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0CE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655401" w14:textId="54A1CE2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44237A4A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0CA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65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25345D" w14:textId="1613C93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ECF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56A95B" w14:textId="6359F08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803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ABCC2B" w14:textId="69AD54C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3E1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C46BBC" w14:textId="04B47A8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361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65C42A" w14:textId="3EF1BAE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411EFC34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4C9D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E0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8E2F3CF" w14:textId="6705BE1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4A9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B01EB1" w14:textId="49CC9B7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3A4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966BFC" w14:textId="50D809A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244D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B94371" w14:textId="75304A5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EB1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F5D15ED" w14:textId="0F76B67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06292D" w:rsidRPr="00046A8B" w14:paraId="73F55F79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39E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38C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5693E3E" w14:textId="4E387FB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A56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857BD5" w14:textId="33BAA62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20E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8EC73C4" w14:textId="6FE1202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46D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2221ACA" w14:textId="38FA946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B2A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6AA981" w14:textId="409DEF9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06292D" w:rsidRPr="00046A8B" w14:paraId="4BE68A44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C35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238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472706" w14:textId="7354BA5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ED2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B0ECBE" w14:textId="142620F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D0C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3770D85" w14:textId="3BA1D43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C02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4E484A" w14:textId="7E33316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27D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37EF5D" w14:textId="4A5F22E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34BF9C06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377B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8D2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844F4A" w14:textId="4624DBD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D5B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E2890C" w14:textId="4B553B25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5CB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B06FEB" w14:textId="25F100A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5DF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7C26D34" w14:textId="1A77E19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BC9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8E42DD9" w14:textId="12C49C8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07C011E5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2E1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FD5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CB1D44" w14:textId="2F6031A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3D5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2E9723" w14:textId="43753D5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374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6906F6" w14:textId="3A9B706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A0E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3CDEC4" w14:textId="43380BD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3F0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3ABF0D" w14:textId="4C6CDD5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0DC2DE0B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C32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4CFE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5B683D" w14:textId="427035F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917E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BA9930" w14:textId="00FD94D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14D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93CD02" w14:textId="5FDC197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1CD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2CA843" w14:textId="1CC7CD2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95A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3FC059" w14:textId="3800E91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5B87ED1A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0475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75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30BE07" w14:textId="4FE0A26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91B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F6F99B" w14:textId="308E52E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AF2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D29668" w14:textId="788E6CC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1196" w14:textId="7777777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C52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6C806F" w14:textId="6FA960F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35E65D83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2EE" w14:textId="7777777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EEE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D167D3" w14:textId="44BC9D5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FFAB" w14:textId="7777777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670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6C4F9E4" w14:textId="4E7BDA9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9E1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B39791" w14:textId="5B846C5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F577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CA5331" w14:textId="3C0CAEA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8B06E0" w14:paraId="002AF6DD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99C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619E34D8" w14:textId="7F211FF5" w:rsidR="0006292D" w:rsidRPr="008B06E0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9E6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0D5E1C89" w14:textId="003858BB" w:rsidR="0006292D" w:rsidRPr="008B06E0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6CD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6E7973FB" w14:textId="40A1DEDC" w:rsidR="0006292D" w:rsidRPr="008B06E0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44B7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4635793" w14:textId="0C43D8B5" w:rsidR="0006292D" w:rsidRPr="008B06E0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ECF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22371C1" w14:textId="2830084B" w:rsidR="0006292D" w:rsidRPr="008B06E0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B23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4CFBA4E" w14:textId="431B9609" w:rsidR="0006292D" w:rsidRPr="008B06E0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2</w:t>
            </w:r>
          </w:p>
        </w:tc>
      </w:tr>
    </w:tbl>
    <w:p w14:paraId="2D508D10" w14:textId="502FD3DF" w:rsidR="00EC60FD" w:rsidRPr="00413284" w:rsidRDefault="00EC60FD" w:rsidP="00EA7A4D">
      <w:pPr>
        <w:pStyle w:val="NormalWeb"/>
        <w:spacing w:before="0" w:beforeAutospacing="0" w:after="0" w:afterAutospacing="0" w:line="240" w:lineRule="atLeast"/>
        <w:outlineLvl w:val="0"/>
        <w:rPr>
          <w:b/>
          <w:bCs/>
          <w:u w:val="single"/>
        </w:rPr>
      </w:pPr>
    </w:p>
    <w:p w14:paraId="121EA2BB" w14:textId="77777777" w:rsidR="00046A8B" w:rsidRPr="00413284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558805" w14:textId="77777777" w:rsidR="00046A8B" w:rsidRPr="00413284" w:rsidRDefault="00046A8B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Akt-Miratimit Higjieno-Sanitar</w:t>
      </w:r>
    </w:p>
    <w:p w14:paraId="3850087A" w14:textId="77777777" w:rsidR="00046A8B" w:rsidRPr="00413284" w:rsidRDefault="00046A8B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certifikatës DDD</w:t>
      </w:r>
    </w:p>
    <w:p w14:paraId="7161EFEF" w14:textId="77777777" w:rsidR="00046A8B" w:rsidRPr="00413284" w:rsidRDefault="00046A8B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raport analizës së ujit</w:t>
      </w:r>
    </w:p>
    <w:p w14:paraId="553E85D4" w14:textId="77777777" w:rsidR="00046A8B" w:rsidRPr="00413284" w:rsidRDefault="00046A8B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Mos rinovim i  </w:t>
      </w:r>
      <w:r w:rsidRPr="00413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it-IT"/>
        </w:rPr>
        <w:t>kontratës së evadimit të mbetjeve spitalore</w:t>
      </w:r>
    </w:p>
    <w:p w14:paraId="5AA10655" w14:textId="77777777" w:rsidR="00046A8B" w:rsidRPr="00413284" w:rsidRDefault="00046A8B" w:rsidP="00046A8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it-IT"/>
        </w:rPr>
      </w:pPr>
      <w:r w:rsidRPr="00413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it-IT"/>
        </w:rPr>
        <w:t>Mungesa e rregjistrit të dorëzimit për mbetjet spitalore</w:t>
      </w:r>
    </w:p>
    <w:p w14:paraId="6E7CCF6E" w14:textId="77777777" w:rsidR="00046A8B" w:rsidRPr="00413284" w:rsidRDefault="00046A8B" w:rsidP="00046A8B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413284">
        <w:rPr>
          <w:rFonts w:ascii="Times New Roman" w:hAnsi="Times New Roman"/>
          <w:sz w:val="24"/>
          <w:szCs w:val="24"/>
          <w:lang w:val="sq-AL"/>
        </w:rPr>
        <w:t>Ambiente të amortizuara me prani të lagështirës dhe të mykut, dëmtime të suvatimeve.</w:t>
      </w:r>
    </w:p>
    <w:p w14:paraId="452EA606" w14:textId="77777777" w:rsidR="00046A8B" w:rsidRPr="00413284" w:rsidRDefault="00046A8B" w:rsidP="00046A8B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413284">
        <w:rPr>
          <w:rFonts w:ascii="Times New Roman" w:hAnsi="Times New Roman"/>
          <w:sz w:val="24"/>
          <w:szCs w:val="24"/>
          <w:lang w:val="sq-AL"/>
        </w:rPr>
        <w:t xml:space="preserve">Anekset hidrosanitare me aksesorë të vjetër, të dëmtuar dhe me prani të lagështirës. </w:t>
      </w:r>
    </w:p>
    <w:p w14:paraId="29A3FFC9" w14:textId="77777777" w:rsidR="00046A8B" w:rsidRPr="00413284" w:rsidRDefault="00046A8B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Ambiente dhe pajisje të vjetra dhe të amortizuara të kuzhinës</w:t>
      </w:r>
    </w:p>
    <w:p w14:paraId="13988010" w14:textId="77777777" w:rsidR="00046A8B" w:rsidRPr="0091368F" w:rsidRDefault="00046A8B" w:rsidP="00046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</w:pPr>
    </w:p>
    <w:p w14:paraId="5C75A892" w14:textId="77777777" w:rsidR="00046A8B" w:rsidRPr="00413284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masat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28D0E32D" w14:textId="5C036F7B" w:rsidR="00046A8B" w:rsidRPr="00413284" w:rsidRDefault="00C3739F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</w:t>
      </w:r>
      <w:r w:rsidR="00046A8B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046A8B" w:rsidRPr="00413284">
        <w:rPr>
          <w:rFonts w:ascii="Times New Roman" w:hAnsi="Times New Roman" w:cs="Times New Roman"/>
          <w:kern w:val="24"/>
          <w:sz w:val="24"/>
          <w:szCs w:val="24"/>
        </w:rPr>
        <w:t>paralajmërime</w:t>
      </w:r>
      <w:proofErr w:type="spellEnd"/>
    </w:p>
    <w:p w14:paraId="55DFEC39" w14:textId="37EEE8CB" w:rsidR="00EC60FD" w:rsidRPr="00413284" w:rsidRDefault="00EC60FD" w:rsidP="00EA7A4D">
      <w:pPr>
        <w:pStyle w:val="NormalWeb"/>
        <w:spacing w:before="0" w:beforeAutospacing="0" w:after="0" w:afterAutospacing="0" w:line="240" w:lineRule="atLeast"/>
        <w:outlineLvl w:val="0"/>
        <w:rPr>
          <w:b/>
          <w:bCs/>
          <w:u w:val="single"/>
        </w:rPr>
      </w:pPr>
    </w:p>
    <w:p w14:paraId="63658D6F" w14:textId="77777777" w:rsidR="00EC60FD" w:rsidRPr="00413284" w:rsidRDefault="00EC60FD" w:rsidP="00EA7A4D">
      <w:pPr>
        <w:pStyle w:val="NormalWeb"/>
        <w:spacing w:before="0" w:beforeAutospacing="0" w:after="0" w:afterAutospacing="0" w:line="240" w:lineRule="atLeast"/>
        <w:outlineLvl w:val="0"/>
        <w:rPr>
          <w:b/>
          <w:bCs/>
          <w:u w:val="single"/>
        </w:rPr>
      </w:pPr>
    </w:p>
    <w:p w14:paraId="07337E41" w14:textId="77777777" w:rsidR="008B06E0" w:rsidRPr="008B06E0" w:rsidRDefault="008B06E0" w:rsidP="008B06E0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  <w:b/>
          <w:bCs/>
          <w:caps/>
          <w:u w:val="single"/>
        </w:rPr>
      </w:pPr>
      <w:proofErr w:type="spellStart"/>
      <w:r w:rsidRPr="008B06E0">
        <w:rPr>
          <w:b/>
          <w:bCs/>
          <w:u w:val="single"/>
        </w:rPr>
        <w:t>Inspektime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në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subjekte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të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cilat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ofrojnë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shërbime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estetike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dhe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parukeri</w:t>
      </w:r>
      <w:proofErr w:type="spellEnd"/>
      <w:r w:rsidRPr="008B06E0">
        <w:rPr>
          <w:b/>
          <w:bCs/>
          <w:u w:val="single"/>
        </w:rPr>
        <w:t xml:space="preserve">, </w:t>
      </w:r>
      <w:proofErr w:type="spellStart"/>
      <w:r w:rsidRPr="008B06E0">
        <w:rPr>
          <w:b/>
          <w:bCs/>
          <w:u w:val="single"/>
        </w:rPr>
        <w:t>berber</w:t>
      </w:r>
      <w:proofErr w:type="spellEnd"/>
      <w:r w:rsidRPr="008B06E0">
        <w:rPr>
          <w:b/>
          <w:bCs/>
          <w:u w:val="single"/>
        </w:rPr>
        <w:t xml:space="preserve"> </w:t>
      </w:r>
      <w:proofErr w:type="spellStart"/>
      <w:r w:rsidRPr="008B06E0">
        <w:rPr>
          <w:b/>
          <w:bCs/>
          <w:u w:val="single"/>
        </w:rPr>
        <w:t>etj</w:t>
      </w:r>
      <w:proofErr w:type="spellEnd"/>
      <w:r w:rsidRPr="008B06E0">
        <w:rPr>
          <w:b/>
          <w:bCs/>
          <w:u w:val="single"/>
        </w:rPr>
        <w:t xml:space="preserve">. </w:t>
      </w:r>
    </w:p>
    <w:p w14:paraId="23AE8EBE" w14:textId="77777777" w:rsidR="00716344" w:rsidRPr="00413284" w:rsidRDefault="0071634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FE7E5" w14:textId="006159B7" w:rsidR="00EC7EAF" w:rsidRPr="00413284" w:rsidRDefault="00EC7EAF" w:rsidP="00EA7A4D">
      <w:pPr>
        <w:pStyle w:val="NormalWeb"/>
        <w:spacing w:before="0" w:beforeAutospacing="0" w:after="0" w:afterAutospacing="0" w:line="240" w:lineRule="atLeast"/>
        <w:outlineLvl w:val="0"/>
        <w:rPr>
          <w:bCs/>
          <w:u w:val="single"/>
        </w:rPr>
      </w:pPr>
      <w:proofErr w:type="spellStart"/>
      <w:r w:rsidRPr="00413284">
        <w:rPr>
          <w:bCs/>
          <w:u w:val="single"/>
        </w:rPr>
        <w:t>Gjatë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Pr="00413284">
        <w:rPr>
          <w:bCs/>
          <w:u w:val="single"/>
        </w:rPr>
        <w:t>vitit</w:t>
      </w:r>
      <w:proofErr w:type="spellEnd"/>
      <w:r w:rsidRPr="00413284">
        <w:rPr>
          <w:bCs/>
          <w:u w:val="single"/>
        </w:rPr>
        <w:t xml:space="preserve"> </w:t>
      </w:r>
      <w:r w:rsidR="00441DAA" w:rsidRPr="00413284">
        <w:rPr>
          <w:bCs/>
          <w:u w:val="single"/>
        </w:rPr>
        <w:t>2024</w:t>
      </w:r>
      <w:r w:rsidRPr="00413284">
        <w:rPr>
          <w:bCs/>
          <w:u w:val="single"/>
        </w:rPr>
        <w:t xml:space="preserve"> u </w:t>
      </w:r>
      <w:proofErr w:type="spellStart"/>
      <w:r w:rsidRPr="00413284">
        <w:rPr>
          <w:bCs/>
          <w:u w:val="single"/>
        </w:rPr>
        <w:t>kryen</w:t>
      </w:r>
      <w:proofErr w:type="spellEnd"/>
      <w:r w:rsidRPr="00413284">
        <w:rPr>
          <w:bCs/>
          <w:u w:val="single"/>
        </w:rPr>
        <w:t xml:space="preserve"> </w:t>
      </w:r>
      <w:r w:rsidR="0006292D" w:rsidRPr="00413284">
        <w:rPr>
          <w:bCs/>
          <w:u w:val="single"/>
        </w:rPr>
        <w:t>717</w:t>
      </w:r>
      <w:r w:rsidRPr="00413284">
        <w:rPr>
          <w:bCs/>
          <w:u w:val="single"/>
        </w:rPr>
        <w:t xml:space="preserve"> </w:t>
      </w:r>
      <w:proofErr w:type="spellStart"/>
      <w:r w:rsidRPr="00413284">
        <w:rPr>
          <w:bCs/>
          <w:u w:val="single"/>
        </w:rPr>
        <w:t>inspektime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Pr="00413284">
        <w:rPr>
          <w:bCs/>
          <w:u w:val="single"/>
        </w:rPr>
        <w:t>higjieno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Pr="00413284">
        <w:rPr>
          <w:bCs/>
          <w:u w:val="single"/>
        </w:rPr>
        <w:t>sanitare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="00471FAF" w:rsidRPr="00413284">
        <w:rPr>
          <w:bCs/>
          <w:u w:val="single"/>
        </w:rPr>
        <w:t>n</w:t>
      </w:r>
      <w:r w:rsidRPr="00413284">
        <w:rPr>
          <w:u w:val="single"/>
        </w:rPr>
        <w:t>ë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="00471FAF" w:rsidRPr="00413284">
        <w:rPr>
          <w:bCs/>
          <w:u w:val="single"/>
        </w:rPr>
        <w:t>subjekte</w:t>
      </w:r>
      <w:proofErr w:type="spellEnd"/>
      <w:r w:rsidR="00471FAF" w:rsidRPr="00413284">
        <w:rPr>
          <w:bCs/>
          <w:u w:val="single"/>
        </w:rPr>
        <w:t xml:space="preserve"> </w:t>
      </w:r>
      <w:proofErr w:type="spellStart"/>
      <w:r w:rsidR="00471FAF" w:rsidRPr="00413284">
        <w:rPr>
          <w:bCs/>
          <w:u w:val="single"/>
        </w:rPr>
        <w:t>t</w:t>
      </w:r>
      <w:r w:rsidR="00471FAF" w:rsidRPr="00413284">
        <w:rPr>
          <w:u w:val="single"/>
        </w:rPr>
        <w:t>ë</w:t>
      </w:r>
      <w:proofErr w:type="spellEnd"/>
      <w:r w:rsidR="00471FAF" w:rsidRPr="00413284">
        <w:rPr>
          <w:u w:val="single"/>
        </w:rPr>
        <w:t xml:space="preserve"> </w:t>
      </w:r>
      <w:proofErr w:type="spellStart"/>
      <w:r w:rsidR="00471FAF" w:rsidRPr="00413284">
        <w:rPr>
          <w:u w:val="single"/>
        </w:rPr>
        <w:t>cilat</w:t>
      </w:r>
      <w:proofErr w:type="spellEnd"/>
      <w:r w:rsidR="00471FAF" w:rsidRPr="00413284">
        <w:rPr>
          <w:u w:val="single"/>
        </w:rPr>
        <w:t xml:space="preserve"> </w:t>
      </w:r>
      <w:proofErr w:type="spellStart"/>
      <w:r w:rsidR="00471FAF" w:rsidRPr="00413284">
        <w:rPr>
          <w:u w:val="single"/>
        </w:rPr>
        <w:t>ofrojnë</w:t>
      </w:r>
      <w:proofErr w:type="spellEnd"/>
      <w:r w:rsidR="00471FAF" w:rsidRPr="00413284">
        <w:rPr>
          <w:u w:val="single"/>
        </w:rPr>
        <w:t xml:space="preserve"> </w:t>
      </w:r>
      <w:proofErr w:type="spellStart"/>
      <w:r w:rsidRPr="00413284">
        <w:rPr>
          <w:bCs/>
          <w:u w:val="single"/>
        </w:rPr>
        <w:t>sh</w:t>
      </w:r>
      <w:r w:rsidRPr="00413284">
        <w:rPr>
          <w:u w:val="single"/>
        </w:rPr>
        <w:t>ë</w:t>
      </w:r>
      <w:r w:rsidR="00471FAF" w:rsidRPr="00413284">
        <w:rPr>
          <w:bCs/>
          <w:u w:val="single"/>
        </w:rPr>
        <w:t>rbime</w:t>
      </w:r>
      <w:proofErr w:type="spellEnd"/>
      <w:r w:rsidRPr="00413284">
        <w:rPr>
          <w:bCs/>
          <w:u w:val="single"/>
        </w:rPr>
        <w:t xml:space="preserve"> </w:t>
      </w:r>
      <w:proofErr w:type="spellStart"/>
      <w:r w:rsidR="00471FAF" w:rsidRPr="00413284">
        <w:rPr>
          <w:bCs/>
          <w:u w:val="single"/>
        </w:rPr>
        <w:t>si</w:t>
      </w:r>
      <w:proofErr w:type="spellEnd"/>
      <w:r w:rsidRPr="00413284">
        <w:rPr>
          <w:u w:val="single"/>
        </w:rPr>
        <w:t xml:space="preserve"> </w:t>
      </w:r>
      <w:proofErr w:type="spellStart"/>
      <w:r w:rsidRPr="00413284">
        <w:rPr>
          <w:bCs/>
          <w:u w:val="single"/>
        </w:rPr>
        <w:t>parukeri</w:t>
      </w:r>
      <w:proofErr w:type="spellEnd"/>
      <w:r w:rsidRPr="00413284">
        <w:rPr>
          <w:bCs/>
          <w:u w:val="single"/>
        </w:rPr>
        <w:t xml:space="preserve">, </w:t>
      </w:r>
      <w:proofErr w:type="spellStart"/>
      <w:r w:rsidRPr="00413284">
        <w:rPr>
          <w:bCs/>
          <w:u w:val="single"/>
        </w:rPr>
        <w:t>berber</w:t>
      </w:r>
      <w:proofErr w:type="spellEnd"/>
      <w:r w:rsidR="00471FAF" w:rsidRPr="00413284">
        <w:rPr>
          <w:bCs/>
          <w:u w:val="single"/>
        </w:rPr>
        <w:t xml:space="preserve"> </w:t>
      </w:r>
      <w:proofErr w:type="spellStart"/>
      <w:r w:rsidR="00471FAF" w:rsidRPr="00413284">
        <w:rPr>
          <w:bCs/>
          <w:u w:val="single"/>
        </w:rPr>
        <w:t>etj</w:t>
      </w:r>
      <w:proofErr w:type="spellEnd"/>
      <w:r w:rsidR="00471FAF" w:rsidRPr="00413284">
        <w:rPr>
          <w:bCs/>
          <w:u w:val="single"/>
        </w:rPr>
        <w:t>.</w:t>
      </w:r>
    </w:p>
    <w:p w14:paraId="6A387E06" w14:textId="77777777" w:rsidR="00471FAF" w:rsidRPr="00413284" w:rsidRDefault="00471FAF" w:rsidP="00EA7A4D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  <w:b/>
          <w:bCs/>
          <w:caps/>
          <w:u w:val="single"/>
        </w:rPr>
      </w:pPr>
    </w:p>
    <w:p w14:paraId="110FE9C0" w14:textId="30068B81" w:rsidR="00EC7EAF" w:rsidRPr="00413284" w:rsidRDefault="0006292D" w:rsidP="00C34AFA">
      <w:pPr>
        <w:pStyle w:val="ListParagraph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666</w:t>
      </w:r>
      <w:r w:rsidR="00EC7EAF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EAF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</w:p>
    <w:p w14:paraId="2A872F03" w14:textId="35BD247D" w:rsidR="00EC7EAF" w:rsidRPr="00413284" w:rsidRDefault="0006292D" w:rsidP="00C34AFA">
      <w:pPr>
        <w:pStyle w:val="ListParagraph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51</w:t>
      </w:r>
      <w:r w:rsidR="00EC7EAF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EAF" w:rsidRPr="00413284">
        <w:rPr>
          <w:rFonts w:ascii="Times New Roman" w:hAnsi="Times New Roman" w:cs="Times New Roman"/>
          <w:sz w:val="24"/>
          <w:szCs w:val="24"/>
        </w:rPr>
        <w:t>ri-inspektime</w:t>
      </w:r>
      <w:proofErr w:type="spellEnd"/>
    </w:p>
    <w:p w14:paraId="1F234BC7" w14:textId="2719FDEF" w:rsidR="00EC7EAF" w:rsidRPr="00413284" w:rsidRDefault="00EC7EAF" w:rsidP="00EA7A4D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  <w:b/>
          <w:bCs/>
          <w:caps/>
          <w:u w:val="single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2"/>
        <w:gridCol w:w="1800"/>
        <w:gridCol w:w="1800"/>
        <w:gridCol w:w="990"/>
        <w:gridCol w:w="1260"/>
        <w:gridCol w:w="2334"/>
      </w:tblGrid>
      <w:tr w:rsidR="0006292D" w:rsidRPr="00046A8B" w14:paraId="5F567253" w14:textId="77777777" w:rsidTr="00046A8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2B6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1014386" w14:textId="01B14F2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BAE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48882E24" w14:textId="018978F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B1E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B5EF957" w14:textId="3764DA6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63E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75904569" w14:textId="4AA75AE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29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AC3BFEF" w14:textId="3FD983E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B2D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2A71828" w14:textId="58CDBD5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06292D" w:rsidRPr="00046A8B" w14:paraId="0EC454CC" w14:textId="77777777" w:rsidTr="00046A8B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76862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26CB20C" w14:textId="73604BC3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871E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EF7434F" w14:textId="019C79E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FC6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EDE1C72" w14:textId="6EE20C7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26F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F606DF" w14:textId="3A423EB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4940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728175" w14:textId="29B166E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CC9E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9DD6DA7" w14:textId="4BAE3AA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188C46C1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91A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F5C145" w14:textId="5E7C4AD8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066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043F86" w14:textId="74D8848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556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D05A7C9" w14:textId="67531CA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9E9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029506" w14:textId="421F34E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68E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1BDA33" w14:textId="3170165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BE3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8EBA41" w14:textId="63AA3CF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6DBB3081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8F7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83063F" w14:textId="5DAB853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5263" w14:textId="77777777" w:rsidR="00046A8B" w:rsidRDefault="00046A8B" w:rsidP="0004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937834" w14:textId="68155E5F" w:rsidR="0006292D" w:rsidRPr="00046A8B" w:rsidRDefault="0006292D" w:rsidP="0004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6C5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772A25" w14:textId="5B9E64F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644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798C3AD" w14:textId="2A9BD9B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93B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97B5F7" w14:textId="5AC3BA4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9ED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2C90C8" w14:textId="3F77BA3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3B8F3064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6DA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140BBA0" w14:textId="7FED3A7A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75B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B6ABF37" w14:textId="1DAF4B5A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8CC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3695DE" w14:textId="670C1A5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075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E204D46" w14:textId="4242866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45E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41585C" w14:textId="66A8216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833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E7AAC5" w14:textId="374A481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70928A73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92E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F404AA9" w14:textId="74B5BED6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4EE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07D2988" w14:textId="05B1D16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162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AF353A" w14:textId="6AD7E26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583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899BE59" w14:textId="46C674D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C3A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D2832BA" w14:textId="26E1EA6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71C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A2ECD9A" w14:textId="2FA613C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</w:t>
            </w:r>
          </w:p>
        </w:tc>
      </w:tr>
      <w:tr w:rsidR="0006292D" w:rsidRPr="00046A8B" w14:paraId="3463CDC2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73E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0D64135" w14:textId="3AD82A3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F6B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6906997" w14:textId="59CF091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D88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D2FAFCE" w14:textId="255DF7E5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99E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7845AE" w14:textId="51ACFB7C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AF9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1607DE" w14:textId="7A031EBA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B6D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389974" w14:textId="5629047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06292D" w:rsidRPr="00046A8B" w14:paraId="1909BA3F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7DF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3D9646A" w14:textId="3131BF09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F10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EE27A6" w14:textId="7EB1ED9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9CD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C73EFEF" w14:textId="78AF29D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2EF9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C87B91" w14:textId="3A7585F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39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439380E" w14:textId="026334F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108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2282469" w14:textId="037BBC2F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5D7C5743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DA2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53ABE28" w14:textId="63BB5A6A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314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9DD202" w14:textId="71D08445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C4C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8E6986" w14:textId="6DBE9555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D5B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730880" w14:textId="6DF0EE2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D15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81A1A01" w14:textId="40A5765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05D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644372" w14:textId="3A5A8A8D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5EF28FAF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772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2C8015" w14:textId="004883A0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0EFD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43A57D4" w14:textId="2FC1F49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7D3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4854AD" w14:textId="4B50091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277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AE56A01" w14:textId="03234A6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4A3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E209DA1" w14:textId="41A068AB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F45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4BE73B" w14:textId="1D26A89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18C71E12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05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7F10D5" w14:textId="6837D4B4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7FD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B57035" w14:textId="1B95E59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065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9E56E8" w14:textId="47C47F5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C4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78B7DB" w14:textId="543C0DE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750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322186" w14:textId="3B177DD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AC8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3D1122" w14:textId="6B332E0E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607AB9BA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974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D94E6A" w14:textId="1AD6B17C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C6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A202FD" w14:textId="65F49F5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56F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2596C84" w14:textId="1D9A7B7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3DC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A4DE2B" w14:textId="3224DBE9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AD20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EEBE5C5" w14:textId="038F2BB7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E295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DAA1B6" w14:textId="6E3957A2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21</w:t>
            </w:r>
          </w:p>
        </w:tc>
      </w:tr>
      <w:tr w:rsidR="0006292D" w:rsidRPr="00046A8B" w14:paraId="6486CB21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801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340317" w14:textId="3F68A4F4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D70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67601F" w14:textId="1F8C40C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6CE3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DF6C24" w14:textId="6BDC5046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B0F1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F44639D" w14:textId="08EEF33A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A42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AE6344" w14:textId="7DDA6D7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04D8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622EA63" w14:textId="49782401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06292D" w:rsidRPr="00046A8B" w14:paraId="302645B8" w14:textId="77777777" w:rsidTr="00046A8B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33F" w14:textId="77777777" w:rsidR="00046A8B" w:rsidRDefault="00046A8B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222B91CC" w14:textId="34AD2D27" w:rsidR="0006292D" w:rsidRPr="00046A8B" w:rsidRDefault="0006292D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6DE6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C850CA8" w14:textId="35F2C445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58AA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7438929" w14:textId="715E2A30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61EC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4F1B4C0" w14:textId="5991E238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6DC4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17AFEED6" w14:textId="5B18CE33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021F" w14:textId="77777777" w:rsidR="00046A8B" w:rsidRDefault="00046A8B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536A4D5A" w14:textId="18689B14" w:rsidR="0006292D" w:rsidRPr="00046A8B" w:rsidRDefault="0006292D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35</w:t>
            </w:r>
          </w:p>
        </w:tc>
      </w:tr>
    </w:tbl>
    <w:p w14:paraId="2691A2AC" w14:textId="77777777" w:rsidR="00EC7EAF" w:rsidRPr="00413284" w:rsidRDefault="00EC7EAF" w:rsidP="00EA7A4D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  <w:b/>
          <w:bCs/>
          <w:caps/>
          <w:u w:val="single"/>
        </w:rPr>
      </w:pPr>
    </w:p>
    <w:p w14:paraId="7BAC46BD" w14:textId="77777777" w:rsidR="00B5408F" w:rsidRPr="00413284" w:rsidRDefault="00B5408F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22BBEB" w14:textId="77777777" w:rsidR="00B5408F" w:rsidRPr="00413284" w:rsidRDefault="00B5408F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Mungesë e dokumentacionit higjieno sanitar dhe sh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ëndetësor.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1E8FF892" w14:textId="77777777" w:rsidR="00B5408F" w:rsidRPr="00413284" w:rsidRDefault="00B5408F" w:rsidP="00046A8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lang w:val="sq-AL"/>
        </w:rPr>
        <w:t>Kushtet jo të mira higjieno sanitare</w:t>
      </w:r>
    </w:p>
    <w:p w14:paraId="3C1A6498" w14:textId="77777777" w:rsidR="00EC7EAF" w:rsidRPr="00413284" w:rsidRDefault="00EC7EAF" w:rsidP="00046A8B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  <w:b/>
          <w:bCs/>
          <w:caps/>
          <w:u w:val="single"/>
        </w:rPr>
      </w:pPr>
    </w:p>
    <w:p w14:paraId="6A5C8392" w14:textId="77777777" w:rsidR="0006292D" w:rsidRPr="00413284" w:rsidRDefault="0006292D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masa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7A307611" w14:textId="77777777" w:rsidR="0006292D" w:rsidRPr="00413284" w:rsidRDefault="0006292D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2 Mas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a</w:t>
      </w: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lekë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302E57F2" w14:textId="77777777" w:rsidR="0006292D" w:rsidRPr="00413284" w:rsidRDefault="0006292D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Vendim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Ndërmjetëm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Marrje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Urgjente</w:t>
      </w:r>
      <w:proofErr w:type="spellEnd"/>
    </w:p>
    <w:p w14:paraId="7CF0BCCC" w14:textId="77777777" w:rsidR="0006292D" w:rsidRPr="00413284" w:rsidRDefault="0006292D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bCs/>
          <w:sz w:val="24"/>
          <w:szCs w:val="24"/>
        </w:rPr>
        <w:t xml:space="preserve">35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Paralajm</w:t>
      </w:r>
      <w:r w:rsidRPr="00413284">
        <w:rPr>
          <w:rFonts w:ascii="Times New Roman" w:hAnsi="Times New Roman" w:cs="Times New Roman"/>
          <w:sz w:val="24"/>
          <w:szCs w:val="24"/>
        </w:rPr>
        <w:t>ë</w:t>
      </w:r>
      <w:r w:rsidRPr="00413284">
        <w:rPr>
          <w:rFonts w:ascii="Times New Roman" w:hAnsi="Times New Roman" w:cs="Times New Roman"/>
          <w:bCs/>
          <w:sz w:val="24"/>
          <w:szCs w:val="24"/>
        </w:rPr>
        <w:t>rime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854E3A" w14:textId="6B3E0990" w:rsidR="00CE5FE7" w:rsidRDefault="00CE5FE7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C5BB53" w14:textId="77777777" w:rsidR="00DC004B" w:rsidRPr="00413284" w:rsidRDefault="00DC004B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EA47A5" w14:textId="1E41BCBB" w:rsidR="004B647B" w:rsidRPr="008D45C8" w:rsidRDefault="0091368F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  <w:b/>
          <w:bCs/>
          <w:u w:val="single"/>
        </w:rPr>
      </w:pPr>
      <w:proofErr w:type="spellStart"/>
      <w:r w:rsidRPr="008D45C8">
        <w:rPr>
          <w:rFonts w:eastAsiaTheme="minorHAnsi"/>
          <w:b/>
          <w:bCs/>
          <w:u w:val="single"/>
        </w:rPr>
        <w:lastRenderedPageBreak/>
        <w:t>Inspektime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sanitare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në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subjekte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të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tregtimit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të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barnave</w:t>
      </w:r>
      <w:proofErr w:type="spellEnd"/>
      <w:r w:rsidRPr="008D45C8">
        <w:rPr>
          <w:rFonts w:eastAsiaTheme="minorHAnsi"/>
          <w:b/>
          <w:bCs/>
          <w:u w:val="single"/>
        </w:rPr>
        <w:t xml:space="preserve"> </w:t>
      </w:r>
      <w:proofErr w:type="spellStart"/>
      <w:r w:rsidRPr="008D45C8">
        <w:rPr>
          <w:rFonts w:eastAsiaTheme="minorHAnsi"/>
          <w:b/>
          <w:bCs/>
          <w:u w:val="single"/>
        </w:rPr>
        <w:t>farmaci</w:t>
      </w:r>
      <w:proofErr w:type="spellEnd"/>
      <w:r w:rsidRPr="008D45C8">
        <w:rPr>
          <w:rFonts w:eastAsiaTheme="minorHAnsi"/>
          <w:b/>
          <w:bCs/>
          <w:u w:val="single"/>
        </w:rPr>
        <w:t xml:space="preserve">/depo </w:t>
      </w:r>
      <w:proofErr w:type="spellStart"/>
      <w:r w:rsidRPr="008D45C8">
        <w:rPr>
          <w:rFonts w:eastAsiaTheme="minorHAnsi"/>
          <w:b/>
          <w:bCs/>
          <w:u w:val="single"/>
        </w:rPr>
        <w:t>farmaceutike</w:t>
      </w:r>
      <w:proofErr w:type="spellEnd"/>
    </w:p>
    <w:p w14:paraId="5501B5D8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</w:rPr>
      </w:pPr>
    </w:p>
    <w:p w14:paraId="13E414C2" w14:textId="77777777" w:rsidR="00C3739F" w:rsidRDefault="008D45C8" w:rsidP="008D45C8">
      <w:pPr>
        <w:pStyle w:val="NormalWeb"/>
        <w:spacing w:before="0" w:beforeAutospacing="0" w:after="0" w:afterAutospacing="0" w:line="240" w:lineRule="atLeast"/>
        <w:jc w:val="both"/>
        <w:rPr>
          <w:rFonts w:eastAsiaTheme="minorHAnsi"/>
        </w:rPr>
      </w:pPr>
      <w:proofErr w:type="spellStart"/>
      <w:r w:rsidRPr="008D45C8">
        <w:rPr>
          <w:rFonts w:eastAsiaTheme="minorHAnsi"/>
        </w:rPr>
        <w:t>Gjatë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vitit</w:t>
      </w:r>
      <w:proofErr w:type="spellEnd"/>
      <w:r w:rsidRPr="008D45C8">
        <w:rPr>
          <w:rFonts w:eastAsiaTheme="minorHAnsi"/>
        </w:rPr>
        <w:t xml:space="preserve"> 2024 u </w:t>
      </w:r>
      <w:proofErr w:type="spellStart"/>
      <w:r w:rsidRPr="008D45C8">
        <w:rPr>
          <w:rFonts w:eastAsiaTheme="minorHAnsi"/>
        </w:rPr>
        <w:t>kryen</w:t>
      </w:r>
      <w:proofErr w:type="spellEnd"/>
      <w:r w:rsidRPr="008D45C8">
        <w:rPr>
          <w:rFonts w:eastAsiaTheme="minorHAnsi"/>
        </w:rPr>
        <w:t xml:space="preserve">  337 </w:t>
      </w:r>
      <w:proofErr w:type="spellStart"/>
      <w:r w:rsidRPr="008D45C8">
        <w:rPr>
          <w:rFonts w:eastAsiaTheme="minorHAnsi"/>
        </w:rPr>
        <w:t>inspektime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higjieno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sanitare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subjekte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tregtimit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barnave</w:t>
      </w:r>
      <w:proofErr w:type="spellEnd"/>
      <w:r w:rsidRPr="008D45C8">
        <w:rPr>
          <w:rFonts w:eastAsiaTheme="minorHAnsi"/>
        </w:rPr>
        <w:t xml:space="preserve">,  </w:t>
      </w:r>
      <w:proofErr w:type="spellStart"/>
      <w:r w:rsidRPr="008D45C8">
        <w:rPr>
          <w:rFonts w:eastAsiaTheme="minorHAnsi"/>
        </w:rPr>
        <w:t>farmaci</w:t>
      </w:r>
      <w:proofErr w:type="spellEnd"/>
      <w:r w:rsidRPr="008D45C8">
        <w:rPr>
          <w:rFonts w:eastAsiaTheme="minorHAnsi"/>
        </w:rPr>
        <w:t xml:space="preserve">/depo </w:t>
      </w:r>
      <w:proofErr w:type="spellStart"/>
      <w:r w:rsidRPr="008D45C8">
        <w:rPr>
          <w:rFonts w:eastAsiaTheme="minorHAnsi"/>
        </w:rPr>
        <w:t>farmaceutike</w:t>
      </w:r>
      <w:proofErr w:type="spellEnd"/>
      <w:r w:rsidRPr="008D45C8">
        <w:rPr>
          <w:rFonts w:eastAsiaTheme="minorHAnsi"/>
        </w:rPr>
        <w:t xml:space="preserve">. </w:t>
      </w:r>
    </w:p>
    <w:p w14:paraId="4774E768" w14:textId="547126A3" w:rsidR="008D45C8" w:rsidRPr="008D45C8" w:rsidRDefault="008D45C8" w:rsidP="00C3739F">
      <w:pPr>
        <w:pStyle w:val="NormalWeb"/>
        <w:numPr>
          <w:ilvl w:val="0"/>
          <w:numId w:val="85"/>
        </w:numPr>
        <w:spacing w:before="0" w:beforeAutospacing="0" w:after="0" w:afterAutospacing="0" w:line="240" w:lineRule="atLeast"/>
        <w:jc w:val="both"/>
        <w:rPr>
          <w:rFonts w:eastAsiaTheme="minorHAnsi"/>
        </w:rPr>
      </w:pPr>
      <w:r w:rsidRPr="008D45C8">
        <w:rPr>
          <w:rFonts w:eastAsiaTheme="minorHAnsi"/>
        </w:rPr>
        <w:t xml:space="preserve">307 </w:t>
      </w:r>
      <w:proofErr w:type="spellStart"/>
      <w:r w:rsidRPr="008D45C8">
        <w:rPr>
          <w:rFonts w:eastAsiaTheme="minorHAnsi"/>
        </w:rPr>
        <w:t>inspektime</w:t>
      </w:r>
      <w:proofErr w:type="spellEnd"/>
    </w:p>
    <w:p w14:paraId="6ADE5154" w14:textId="77777777" w:rsidR="008D45C8" w:rsidRPr="008D45C8" w:rsidRDefault="008D45C8" w:rsidP="008D45C8">
      <w:pPr>
        <w:pStyle w:val="NormalWeb"/>
        <w:numPr>
          <w:ilvl w:val="0"/>
          <w:numId w:val="82"/>
        </w:numPr>
        <w:spacing w:before="0" w:beforeAutospacing="0" w:after="0" w:afterAutospacing="0" w:line="240" w:lineRule="atLeast"/>
        <w:outlineLvl w:val="0"/>
        <w:rPr>
          <w:rFonts w:eastAsiaTheme="minorHAnsi"/>
        </w:rPr>
      </w:pPr>
      <w:r w:rsidRPr="008D45C8">
        <w:rPr>
          <w:rFonts w:eastAsiaTheme="minorHAnsi"/>
        </w:rPr>
        <w:t xml:space="preserve">  30 </w:t>
      </w:r>
      <w:proofErr w:type="spellStart"/>
      <w:r w:rsidRPr="008D45C8">
        <w:rPr>
          <w:rFonts w:eastAsiaTheme="minorHAnsi"/>
        </w:rPr>
        <w:t>ri-inspektime</w:t>
      </w:r>
      <w:proofErr w:type="spellEnd"/>
    </w:p>
    <w:p w14:paraId="6DE2E778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</w:rPr>
      </w:pPr>
    </w:p>
    <w:p w14:paraId="2F6D1F61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</w:rPr>
      </w:pPr>
      <w:proofErr w:type="spellStart"/>
      <w:r w:rsidRPr="008D45C8">
        <w:rPr>
          <w:rFonts w:eastAsiaTheme="minorHAnsi"/>
        </w:rPr>
        <w:t>Mangësitë</w:t>
      </w:r>
      <w:proofErr w:type="spellEnd"/>
      <w:r w:rsidRPr="008D45C8">
        <w:rPr>
          <w:rFonts w:eastAsiaTheme="minorHAnsi"/>
        </w:rPr>
        <w:t xml:space="preserve"> e </w:t>
      </w:r>
      <w:proofErr w:type="spellStart"/>
      <w:r w:rsidRPr="008D45C8">
        <w:rPr>
          <w:rFonts w:eastAsiaTheme="minorHAnsi"/>
        </w:rPr>
        <w:t>konstatuara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gjatë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procesit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inspektues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kanë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qenë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si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më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poshtë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vijon</w:t>
      </w:r>
      <w:proofErr w:type="spellEnd"/>
      <w:r w:rsidRPr="008D45C8">
        <w:rPr>
          <w:rFonts w:eastAsiaTheme="minorHAnsi"/>
        </w:rPr>
        <w:t xml:space="preserve">: </w:t>
      </w:r>
    </w:p>
    <w:p w14:paraId="0859A568" w14:textId="77777777" w:rsidR="008D45C8" w:rsidRPr="008D45C8" w:rsidRDefault="008D45C8" w:rsidP="008D45C8">
      <w:pPr>
        <w:pStyle w:val="NormalWeb"/>
        <w:numPr>
          <w:ilvl w:val="0"/>
          <w:numId w:val="83"/>
        </w:numPr>
        <w:spacing w:before="0" w:beforeAutospacing="0" w:after="0" w:afterAutospacing="0" w:line="240" w:lineRule="atLeast"/>
        <w:outlineLvl w:val="0"/>
        <w:rPr>
          <w:rFonts w:eastAsiaTheme="minorHAnsi"/>
          <w:lang w:val="sq-AL"/>
        </w:rPr>
      </w:pPr>
      <w:r w:rsidRPr="008D45C8">
        <w:rPr>
          <w:rFonts w:eastAsiaTheme="minorHAnsi"/>
          <w:lang w:val="sq-AL"/>
        </w:rPr>
        <w:t>Mungesë e Akt-Miratimit higjieno sanitar</w:t>
      </w:r>
    </w:p>
    <w:p w14:paraId="722B4019" w14:textId="77777777" w:rsidR="008D45C8" w:rsidRPr="008D45C8" w:rsidRDefault="008D45C8" w:rsidP="008D45C8">
      <w:pPr>
        <w:pStyle w:val="NormalWeb"/>
        <w:numPr>
          <w:ilvl w:val="0"/>
          <w:numId w:val="83"/>
        </w:numPr>
        <w:spacing w:before="0" w:beforeAutospacing="0" w:after="0" w:afterAutospacing="0" w:line="240" w:lineRule="atLeast"/>
        <w:outlineLvl w:val="0"/>
        <w:rPr>
          <w:rFonts w:eastAsiaTheme="minorHAnsi"/>
          <w:lang w:val="sq-AL"/>
        </w:rPr>
      </w:pPr>
      <w:r w:rsidRPr="008D45C8">
        <w:rPr>
          <w:rFonts w:eastAsiaTheme="minorHAnsi"/>
          <w:lang w:val="sq-AL"/>
        </w:rPr>
        <w:t>Mungesë e kontratës me një subjekt të licensuar për evadimin e barnave të skaduara</w:t>
      </w:r>
      <w:r w:rsidRPr="008D45C8">
        <w:rPr>
          <w:rFonts w:eastAsiaTheme="minorHAnsi"/>
          <w:lang w:val="it-IT"/>
        </w:rPr>
        <w:t>.</w:t>
      </w:r>
      <w:r w:rsidRPr="008D45C8">
        <w:rPr>
          <w:rFonts w:eastAsiaTheme="minorHAnsi"/>
          <w:lang w:val="sq-AL"/>
        </w:rPr>
        <w:t xml:space="preserve"> </w:t>
      </w:r>
    </w:p>
    <w:p w14:paraId="0046FD91" w14:textId="77777777" w:rsidR="008D45C8" w:rsidRPr="008D45C8" w:rsidRDefault="008D45C8" w:rsidP="008D45C8">
      <w:pPr>
        <w:pStyle w:val="NormalWeb"/>
        <w:numPr>
          <w:ilvl w:val="0"/>
          <w:numId w:val="83"/>
        </w:numPr>
        <w:spacing w:before="0" w:beforeAutospacing="0" w:after="0" w:afterAutospacing="0" w:line="240" w:lineRule="atLeast"/>
        <w:outlineLvl w:val="0"/>
        <w:rPr>
          <w:rFonts w:eastAsiaTheme="minorHAnsi"/>
          <w:lang w:val="sq-AL"/>
        </w:rPr>
      </w:pPr>
      <w:r w:rsidRPr="008D45C8">
        <w:rPr>
          <w:rFonts w:eastAsiaTheme="minorHAnsi"/>
          <w:lang w:val="sq-AL"/>
        </w:rPr>
        <w:t>Kushtet jo të mira higjieno sanitare, prani e lagështisë</w:t>
      </w:r>
    </w:p>
    <w:p w14:paraId="3E7A482B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rPr>
          <w:rFonts w:eastAsiaTheme="minorHAnsi"/>
          <w:lang w:val="de-CH"/>
        </w:rPr>
      </w:pPr>
    </w:p>
    <w:p w14:paraId="742F5EB4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</w:rPr>
      </w:pPr>
      <w:proofErr w:type="spellStart"/>
      <w:r w:rsidRPr="008D45C8">
        <w:rPr>
          <w:rFonts w:eastAsiaTheme="minorHAnsi"/>
        </w:rPr>
        <w:t>Gjatë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vitit</w:t>
      </w:r>
      <w:proofErr w:type="spellEnd"/>
      <w:r w:rsidRPr="008D45C8">
        <w:rPr>
          <w:rFonts w:eastAsiaTheme="minorHAnsi"/>
        </w:rPr>
        <w:t xml:space="preserve"> 2024 </w:t>
      </w:r>
      <w:proofErr w:type="spellStart"/>
      <w:r w:rsidRPr="008D45C8">
        <w:rPr>
          <w:rFonts w:eastAsiaTheme="minorHAnsi"/>
        </w:rPr>
        <w:t>janë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vendosur</w:t>
      </w:r>
      <w:proofErr w:type="spellEnd"/>
      <w:r w:rsidRPr="008D45C8">
        <w:rPr>
          <w:rFonts w:eastAsiaTheme="minorHAnsi"/>
        </w:rPr>
        <w:t xml:space="preserve"> masa administrative </w:t>
      </w:r>
      <w:proofErr w:type="spellStart"/>
      <w:r w:rsidRPr="008D45C8">
        <w:rPr>
          <w:rFonts w:eastAsiaTheme="minorHAnsi"/>
        </w:rPr>
        <w:t>si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më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poshtë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vijon</w:t>
      </w:r>
      <w:proofErr w:type="spellEnd"/>
      <w:r w:rsidRPr="008D45C8">
        <w:rPr>
          <w:rFonts w:eastAsiaTheme="minorHAnsi"/>
        </w:rPr>
        <w:t xml:space="preserve">: </w:t>
      </w:r>
    </w:p>
    <w:p w14:paraId="585119BF" w14:textId="77777777" w:rsidR="008D45C8" w:rsidRPr="008D45C8" w:rsidRDefault="008D45C8" w:rsidP="008D45C8">
      <w:pPr>
        <w:pStyle w:val="NormalWeb"/>
        <w:numPr>
          <w:ilvl w:val="0"/>
          <w:numId w:val="84"/>
        </w:numPr>
        <w:spacing w:before="0" w:beforeAutospacing="0" w:after="0" w:afterAutospacing="0" w:line="240" w:lineRule="atLeast"/>
        <w:outlineLvl w:val="0"/>
        <w:rPr>
          <w:rFonts w:eastAsiaTheme="minorHAnsi"/>
        </w:rPr>
      </w:pPr>
      <w:r w:rsidRPr="008D45C8">
        <w:rPr>
          <w:rFonts w:eastAsiaTheme="minorHAnsi"/>
        </w:rPr>
        <w:t xml:space="preserve">  1 </w:t>
      </w:r>
      <w:proofErr w:type="spellStart"/>
      <w:r w:rsidRPr="008D45C8">
        <w:rPr>
          <w:rFonts w:eastAsiaTheme="minorHAnsi"/>
        </w:rPr>
        <w:t>Masë</w:t>
      </w:r>
      <w:proofErr w:type="spellEnd"/>
      <w:r w:rsidRPr="008D45C8">
        <w:rPr>
          <w:rFonts w:eastAsiaTheme="minorHAnsi"/>
        </w:rPr>
        <w:t xml:space="preserve"> Administrative </w:t>
      </w:r>
      <w:proofErr w:type="spellStart"/>
      <w:r w:rsidRPr="008D45C8">
        <w:rPr>
          <w:rFonts w:eastAsiaTheme="minorHAnsi"/>
        </w:rPr>
        <w:t>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lekë</w:t>
      </w:r>
      <w:proofErr w:type="spellEnd"/>
      <w:r w:rsidRPr="008D45C8">
        <w:rPr>
          <w:rFonts w:eastAsiaTheme="minorHAnsi"/>
        </w:rPr>
        <w:t>.</w:t>
      </w:r>
    </w:p>
    <w:p w14:paraId="3A55A60E" w14:textId="77777777" w:rsidR="008D45C8" w:rsidRPr="008D45C8" w:rsidRDefault="008D45C8" w:rsidP="008D45C8">
      <w:pPr>
        <w:pStyle w:val="NormalWeb"/>
        <w:numPr>
          <w:ilvl w:val="0"/>
          <w:numId w:val="84"/>
        </w:numPr>
        <w:spacing w:before="0" w:beforeAutospacing="0" w:after="0" w:afterAutospacing="0" w:line="240" w:lineRule="atLeast"/>
        <w:outlineLvl w:val="0"/>
        <w:rPr>
          <w:rFonts w:eastAsiaTheme="minorHAnsi"/>
        </w:rPr>
      </w:pPr>
      <w:r w:rsidRPr="008D45C8">
        <w:rPr>
          <w:rFonts w:eastAsiaTheme="minorHAnsi"/>
        </w:rPr>
        <w:t xml:space="preserve">  1 </w:t>
      </w:r>
      <w:proofErr w:type="spellStart"/>
      <w:r w:rsidRPr="008D45C8">
        <w:rPr>
          <w:rFonts w:eastAsiaTheme="minorHAnsi"/>
        </w:rPr>
        <w:t>Vendim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i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Ndërmjetëm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Për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Marrje</w:t>
      </w:r>
      <w:proofErr w:type="spellEnd"/>
      <w:r w:rsidRPr="008D45C8">
        <w:rPr>
          <w:rFonts w:eastAsiaTheme="minorHAnsi"/>
        </w:rPr>
        <w:t xml:space="preserve"> Mase </w:t>
      </w:r>
      <w:proofErr w:type="spellStart"/>
      <w:r w:rsidRPr="008D45C8">
        <w:rPr>
          <w:rFonts w:eastAsiaTheme="minorHAnsi"/>
        </w:rPr>
        <w:t>Urgjente</w:t>
      </w:r>
      <w:proofErr w:type="spellEnd"/>
    </w:p>
    <w:p w14:paraId="02D02F9F" w14:textId="77777777" w:rsidR="008D45C8" w:rsidRPr="008D45C8" w:rsidRDefault="008D45C8" w:rsidP="008D45C8">
      <w:pPr>
        <w:pStyle w:val="NormalWeb"/>
        <w:numPr>
          <w:ilvl w:val="0"/>
          <w:numId w:val="84"/>
        </w:numPr>
        <w:spacing w:before="0" w:beforeAutospacing="0" w:after="0" w:afterAutospacing="0" w:line="240" w:lineRule="atLeast"/>
        <w:outlineLvl w:val="0"/>
        <w:rPr>
          <w:rFonts w:eastAsiaTheme="minorHAnsi"/>
        </w:rPr>
      </w:pPr>
      <w:r w:rsidRPr="008D45C8">
        <w:rPr>
          <w:rFonts w:eastAsiaTheme="minorHAnsi"/>
        </w:rPr>
        <w:t xml:space="preserve">14 </w:t>
      </w:r>
      <w:proofErr w:type="spellStart"/>
      <w:r w:rsidRPr="008D45C8">
        <w:rPr>
          <w:rFonts w:eastAsiaTheme="minorHAnsi"/>
        </w:rPr>
        <w:t>Paralajmërime</w:t>
      </w:r>
      <w:proofErr w:type="spellEnd"/>
      <w:r w:rsidRPr="008D45C8">
        <w:rPr>
          <w:rFonts w:eastAsiaTheme="minorHAnsi"/>
        </w:rPr>
        <w:t>.</w:t>
      </w:r>
    </w:p>
    <w:p w14:paraId="07BF93A6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</w:rPr>
      </w:pPr>
    </w:p>
    <w:p w14:paraId="3E242DFB" w14:textId="6F9F7C51" w:rsidR="008D45C8" w:rsidRDefault="008D45C8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</w:rPr>
      </w:pPr>
      <w:proofErr w:type="spellStart"/>
      <w:r w:rsidRPr="008D45C8">
        <w:rPr>
          <w:rFonts w:eastAsiaTheme="minorHAnsi"/>
        </w:rPr>
        <w:t>Këto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subjekte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krahas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inspektimit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sanitar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janë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inspektuar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dhe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për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produktet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kozmetike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si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dhe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për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produktet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zëvendësuese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qum</w:t>
      </w:r>
      <w:r w:rsidR="00C3739F" w:rsidRPr="008D45C8">
        <w:rPr>
          <w:rFonts w:eastAsiaTheme="minorHAnsi"/>
        </w:rPr>
        <w:t>ë</w:t>
      </w:r>
      <w:r w:rsidRPr="008D45C8">
        <w:rPr>
          <w:rFonts w:eastAsiaTheme="minorHAnsi"/>
        </w:rPr>
        <w:t>shtit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të</w:t>
      </w:r>
      <w:proofErr w:type="spellEnd"/>
      <w:r w:rsidRPr="008D45C8">
        <w:rPr>
          <w:rFonts w:eastAsiaTheme="minorHAnsi"/>
        </w:rPr>
        <w:t xml:space="preserve"> </w:t>
      </w:r>
      <w:proofErr w:type="spellStart"/>
      <w:r w:rsidRPr="008D45C8">
        <w:rPr>
          <w:rFonts w:eastAsiaTheme="minorHAnsi"/>
        </w:rPr>
        <w:t>gjirit</w:t>
      </w:r>
      <w:proofErr w:type="spellEnd"/>
    </w:p>
    <w:p w14:paraId="2B7176B3" w14:textId="77777777" w:rsidR="008D45C8" w:rsidRPr="008D45C8" w:rsidRDefault="008D45C8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</w:rPr>
      </w:pPr>
    </w:p>
    <w:p w14:paraId="7BE287B7" w14:textId="77777777" w:rsidR="00DF592F" w:rsidRPr="00DF592F" w:rsidRDefault="00DF592F" w:rsidP="00DF592F">
      <w:pPr>
        <w:spacing w:after="0" w:line="240" w:lineRule="atLeas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1"/>
        <w:gridCol w:w="1800"/>
        <w:gridCol w:w="1800"/>
        <w:gridCol w:w="990"/>
        <w:gridCol w:w="1260"/>
        <w:gridCol w:w="2334"/>
      </w:tblGrid>
      <w:tr w:rsidR="00DF592F" w:rsidRPr="00DF592F" w14:paraId="79F16AF9" w14:textId="77777777" w:rsidTr="00DF592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D808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35B8771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674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6D1ABD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035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F1DFFD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RI-INSPEKTIME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89A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30DBE1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399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B048A7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VENDIME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4E7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2C6D58B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PARALAJMERIME</w:t>
            </w:r>
          </w:p>
        </w:tc>
      </w:tr>
      <w:tr w:rsidR="00DF592F" w:rsidRPr="00DF592F" w14:paraId="4A67426C" w14:textId="77777777" w:rsidTr="00DF592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1D462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45D8C3F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BERAT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FBC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C9D695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439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92FC90C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B41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24AA5C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D7E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1B2B3B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B53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27013C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167479EF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C0B16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F253BD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DIBER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3402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641888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E49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9108C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ECF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232D4A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936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677CE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2E4C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101EA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10177692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67F13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5F5A6B0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DURRES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7CE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CACE1B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18F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36ED1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3CA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34DE6C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244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28C7E2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E7E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34F7E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07DB4070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C791B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2EF83F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ELBASAN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6510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08FE9C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7C4B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112897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135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62AF2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F82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CB1A2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361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D00196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59CA57FF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3CF33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1708815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FIER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5C14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D6576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4BEE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7C504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7BA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F34708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F154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8715F1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356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FBF527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</w:t>
            </w:r>
          </w:p>
        </w:tc>
      </w:tr>
      <w:tr w:rsidR="00DF592F" w:rsidRPr="00DF592F" w14:paraId="13B75F87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AC26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C3F17D4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GJIROKASTER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FAA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7AB6C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F5B2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2B586F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127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B848E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77B2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46F26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4F1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19D2C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5EDC2DA2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8BF7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A7E7F57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KORCE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E2C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7F3D2A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E26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ACF625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B746C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AE3982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12E2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B5819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4064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D68218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19162793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F9304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47E143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KUKES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94E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FF1C89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3A1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C25AFF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428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4DB85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BB2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0956A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F1BB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E61DE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2CA35522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E13D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3E5826E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LEZHE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825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B992B6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D1D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F34CA8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EFE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E1DCE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C3D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A38F55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620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CA2625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31429945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5D5BE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7E58C14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SHKODER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B9BA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5CE4A75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0B3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0BB583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FD4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52B96C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7ED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20F00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0D2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9F6EF2F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5B03D6BB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EB292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0158851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TIRANE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B803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B1384D0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2BE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1301F0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213EB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C63252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B3C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41E5B9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8814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4A4347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DF592F" w:rsidRPr="00DF592F" w14:paraId="325C7E5E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98E7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E63AF01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VLORE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DB87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7D9A34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185E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2657064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868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5750A6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B52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BDBE35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C3B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7DC1D4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DF592F" w:rsidRPr="00DF592F" w14:paraId="449391D6" w14:textId="77777777" w:rsidTr="00DF592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8B7DD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9625959" w14:textId="77777777" w:rsidR="00DF592F" w:rsidRPr="00DF592F" w:rsidRDefault="00DF592F" w:rsidP="00DF5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GJITHSEJ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A90C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961469C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B57A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1E4C4E4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21D1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3FB8113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217D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4F636118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C7C3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</w:p>
          <w:p w14:paraId="774C48D9" w14:textId="77777777" w:rsidR="00DF592F" w:rsidRPr="00DF592F" w:rsidRDefault="00DF592F" w:rsidP="00DF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</w:pPr>
            <w:r w:rsidRPr="00DF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 w:eastAsia="sq-AL"/>
              </w:rPr>
              <w:t>14</w:t>
            </w:r>
          </w:p>
        </w:tc>
      </w:tr>
    </w:tbl>
    <w:p w14:paraId="6C4E92E2" w14:textId="77777777" w:rsidR="00DF592F" w:rsidRPr="00DF592F" w:rsidRDefault="00DF592F" w:rsidP="00DF592F">
      <w:pPr>
        <w:spacing w:after="0" w:line="240" w:lineRule="atLeas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62B26FB" w14:textId="77777777" w:rsidR="0091368F" w:rsidRDefault="0091368F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  <w:b/>
          <w:bCs/>
          <w:caps/>
          <w:u w:val="single"/>
        </w:rPr>
      </w:pPr>
    </w:p>
    <w:p w14:paraId="1389BAC3" w14:textId="77777777" w:rsidR="007E4136" w:rsidRDefault="007E4136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  <w:b/>
          <w:bCs/>
          <w:caps/>
          <w:u w:val="single"/>
        </w:rPr>
      </w:pPr>
    </w:p>
    <w:p w14:paraId="7F9406CA" w14:textId="77777777" w:rsidR="007E4136" w:rsidRPr="00413284" w:rsidRDefault="007E4136" w:rsidP="008D45C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eastAsiaTheme="minorHAnsi"/>
          <w:b/>
          <w:bCs/>
          <w:caps/>
          <w:u w:val="single"/>
        </w:rPr>
      </w:pPr>
    </w:p>
    <w:p w14:paraId="2CB54618" w14:textId="391B691F" w:rsidR="00D9507D" w:rsidRPr="00413284" w:rsidRDefault="00D9507D" w:rsidP="00046A8B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1.3.2. Inspektime të Tjera Shëndetësore</w:t>
      </w:r>
    </w:p>
    <w:p w14:paraId="2D2F7C12" w14:textId="77777777" w:rsidR="009B3F8E" w:rsidRPr="00413284" w:rsidRDefault="009B3F8E" w:rsidP="00046A8B">
      <w:pPr>
        <w:spacing w:after="0" w:line="24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15A3B7E" w14:textId="2DBB20E7" w:rsidR="009B3F8E" w:rsidRPr="00413284" w:rsidRDefault="009B3F8E" w:rsidP="00046A8B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7428D1" w14:textId="237B1437" w:rsidR="009A02DF" w:rsidRPr="00413284" w:rsidRDefault="009A02DF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086A51">
        <w:rPr>
          <w:rFonts w:ascii="Times New Roman" w:hAnsi="Times New Roman" w:cs="Times New Roman"/>
          <w:kern w:val="24"/>
          <w:sz w:val="24"/>
          <w:szCs w:val="24"/>
        </w:rPr>
        <w:t>Inspektorati</w:t>
      </w:r>
      <w:proofErr w:type="spellEnd"/>
      <w:r w:rsidR="00086A5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086A51">
        <w:rPr>
          <w:rFonts w:ascii="Times New Roman" w:hAnsi="Times New Roman" w:cs="Times New Roman"/>
          <w:kern w:val="24"/>
          <w:sz w:val="24"/>
          <w:szCs w:val="24"/>
        </w:rPr>
        <w:t>Shtet</w:t>
      </w:r>
      <w:r w:rsidR="00086A51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="00086A51">
        <w:rPr>
          <w:rFonts w:ascii="Times New Roman" w:hAnsi="Times New Roman" w:cs="Times New Roman"/>
          <w:kern w:val="24"/>
          <w:sz w:val="24"/>
          <w:szCs w:val="24"/>
        </w:rPr>
        <w:t>ror</w:t>
      </w:r>
      <w:proofErr w:type="spellEnd"/>
      <w:r w:rsidR="00086A5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086A51">
        <w:rPr>
          <w:rFonts w:ascii="Times New Roman" w:hAnsi="Times New Roman" w:cs="Times New Roman"/>
          <w:kern w:val="24"/>
          <w:sz w:val="24"/>
          <w:szCs w:val="24"/>
        </w:rPr>
        <w:t>Sh</w:t>
      </w:r>
      <w:r w:rsidR="00086A51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="00086A51">
        <w:rPr>
          <w:rFonts w:ascii="Times New Roman" w:hAnsi="Times New Roman" w:cs="Times New Roman"/>
          <w:kern w:val="24"/>
          <w:sz w:val="24"/>
          <w:szCs w:val="24"/>
        </w:rPr>
        <w:t>ndet</w:t>
      </w:r>
      <w:r w:rsidR="00086A51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="00086A51">
        <w:rPr>
          <w:rFonts w:ascii="Times New Roman" w:hAnsi="Times New Roman" w:cs="Times New Roman"/>
          <w:kern w:val="24"/>
          <w:sz w:val="24"/>
          <w:szCs w:val="24"/>
        </w:rPr>
        <w:t>sor</w:t>
      </w:r>
      <w:proofErr w:type="spellEnd"/>
      <w:r w:rsidR="00086A51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ISHSH</w:t>
      </w:r>
      <w:r w:rsidR="00086A51">
        <w:rPr>
          <w:rFonts w:ascii="Times New Roman" w:hAnsi="Times New Roman" w:cs="Times New Roman"/>
          <w:kern w:val="24"/>
          <w:sz w:val="24"/>
          <w:szCs w:val="24"/>
        </w:rPr>
        <w:t xml:space="preserve">, ka </w:t>
      </w:r>
      <w:proofErr w:type="spellStart"/>
      <w:r w:rsidR="00086A51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2480D" w:rsidRPr="00413284">
        <w:rPr>
          <w:rFonts w:ascii="Times New Roman" w:hAnsi="Times New Roman" w:cs="Times New Roman"/>
          <w:kern w:val="24"/>
          <w:sz w:val="24"/>
          <w:szCs w:val="24"/>
        </w:rPr>
        <w:t>8 37</w:t>
      </w:r>
      <w:r w:rsidR="00086A51">
        <w:rPr>
          <w:rFonts w:ascii="Times New Roman" w:hAnsi="Times New Roman" w:cs="Times New Roman"/>
          <w:kern w:val="24"/>
          <w:sz w:val="24"/>
          <w:szCs w:val="24"/>
        </w:rPr>
        <w:t>6</w:t>
      </w:r>
      <w:r w:rsidR="00347242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ri-inspektime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>zbatimin</w:t>
      </w:r>
      <w:proofErr w:type="spellEnd"/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kern w:val="24"/>
          <w:sz w:val="24"/>
          <w:szCs w:val="24"/>
        </w:rPr>
        <w:t>Ligj</w:t>
      </w:r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>eve</w:t>
      </w:r>
      <w:proofErr w:type="spellEnd"/>
      <w:r w:rsidR="00A046F4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tjera</w:t>
      </w:r>
      <w:proofErr w:type="spellEnd"/>
      <w:r w:rsidR="00877A0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877A09" w:rsidRPr="00413284">
        <w:rPr>
          <w:rFonts w:ascii="Times New Roman" w:hAnsi="Times New Roman" w:cs="Times New Roman"/>
          <w:kern w:val="24"/>
          <w:sz w:val="24"/>
          <w:szCs w:val="24"/>
        </w:rPr>
        <w:t>Shëndetësore</w:t>
      </w:r>
      <w:proofErr w:type="spellEnd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>pjesë</w:t>
      </w:r>
      <w:proofErr w:type="spellEnd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>përgjegjësive</w:t>
      </w:r>
      <w:proofErr w:type="spellEnd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="00AB7272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ISHSH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7EEA0E76" w14:textId="77777777" w:rsidR="009B3F8E" w:rsidRPr="00413284" w:rsidRDefault="009B3F8E" w:rsidP="00046A8B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33126BE" w14:textId="42C2382C" w:rsidR="006C1569" w:rsidRPr="00413284" w:rsidRDefault="006C1569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Inspektime për zbatimin e </w:t>
      </w:r>
      <w:r w:rsidR="0082607F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Ligj</w:t>
      </w:r>
      <w:r w:rsidR="001C45AB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it</w:t>
      </w: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Nr. 26/2017 “Për produktet kozmetike”.</w:t>
      </w:r>
    </w:p>
    <w:p w14:paraId="0FA7FEB3" w14:textId="69A4B7A6" w:rsidR="006C1569" w:rsidRPr="00413284" w:rsidRDefault="006C1569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Inspektime për zbatimin e </w:t>
      </w:r>
      <w:r w:rsidR="0082607F" w:rsidRPr="0091368F">
        <w:rPr>
          <w:rFonts w:ascii="Times New Roman" w:hAnsi="Times New Roman" w:cs="Times New Roman"/>
          <w:bCs/>
          <w:sz w:val="24"/>
          <w:szCs w:val="24"/>
          <w:lang w:val="sq-AL"/>
        </w:rPr>
        <w:t>Ligj</w:t>
      </w:r>
      <w:r w:rsidR="001C45AB" w:rsidRPr="0091368F">
        <w:rPr>
          <w:rFonts w:ascii="Times New Roman" w:hAnsi="Times New Roman" w:cs="Times New Roman"/>
          <w:bCs/>
          <w:sz w:val="24"/>
          <w:szCs w:val="24"/>
          <w:lang w:val="sq-AL"/>
        </w:rPr>
        <w:t>it</w:t>
      </w:r>
      <w:r w:rsidRPr="0091368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Nr. 8528 “Për nxitjen dhe mbrojtjen e të ushqyerit me gji” të ndryshuar.</w:t>
      </w:r>
    </w:p>
    <w:p w14:paraId="3AE2CAEF" w14:textId="2D1E6113" w:rsidR="006C1569" w:rsidRPr="00413284" w:rsidRDefault="006C1569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Inspektime 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Nr.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9942 datë 26.06.2008 “Për parandalimin e çrregullimeve të shkaktuara nga pamjaftueshmëria e jodit në organizmin e njeriut”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të ndryshuar.</w:t>
      </w:r>
    </w:p>
    <w:p w14:paraId="298FFC41" w14:textId="79A9CCC4" w:rsidR="006C1569" w:rsidRPr="00413284" w:rsidRDefault="006C1569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Inspektime për zbatimin e </w:t>
      </w:r>
      <w:r w:rsidR="0082607F"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Ligj</w:t>
      </w:r>
      <w:r w:rsidR="001C45AB"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>it</w:t>
      </w:r>
      <w:r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 Nr. 9636 “Për mbrojtjen e shëndetit nga produktet e duhanit” të ndryshuar.</w:t>
      </w:r>
    </w:p>
    <w:p w14:paraId="13CD23C1" w14:textId="5A0C5C1E" w:rsidR="006C1569" w:rsidRPr="0091368F" w:rsidRDefault="006C1569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>Inspektimet e kryera p</w:t>
      </w:r>
      <w:r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ër zbatimin e </w:t>
      </w:r>
      <w:r w:rsidR="0082607F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Ligj</w:t>
      </w:r>
      <w:r w:rsidR="001C45AB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</w:t>
      </w:r>
      <w:r w:rsidRPr="0091368F">
        <w:rPr>
          <w:rStyle w:val="st"/>
          <w:rFonts w:ascii="Times New Roman" w:hAnsi="Times New Roman" w:cs="Times New Roman"/>
          <w:sz w:val="24"/>
          <w:szCs w:val="24"/>
          <w:lang w:val="it-IT"/>
        </w:rPr>
        <w:t>9518, datë 18.4.2006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mbrojtjen e të miturve nga përdorimi i alkoolit, pijeve energjike dhe atyre me sheqer të shtuar” 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të ndryshuar.</w:t>
      </w:r>
    </w:p>
    <w:p w14:paraId="42B3BCEB" w14:textId="688DF7C3" w:rsidR="00630CC2" w:rsidRPr="0091368F" w:rsidRDefault="00630CC2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>Inspektimet e kryera p</w:t>
      </w:r>
      <w:r w:rsidRPr="00A01A76">
        <w:rPr>
          <w:rFonts w:ascii="Times New Roman" w:eastAsia="Times New Roman" w:hAnsi="Times New Roman" w:cs="Times New Roman"/>
          <w:sz w:val="24"/>
          <w:szCs w:val="24"/>
          <w:lang w:val="it-IT"/>
        </w:rPr>
        <w:t>ër zbatimin e Ligjit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95/2015 “Për shërbimet dhe produktet biocide në shëndetin publik”</w:t>
      </w:r>
    </w:p>
    <w:p w14:paraId="57FA1632" w14:textId="77777777" w:rsidR="00702675" w:rsidRPr="0091368F" w:rsidRDefault="00702675" w:rsidP="00046A8B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1A9302" w14:textId="2B5A49D6" w:rsidR="00702675" w:rsidRPr="00413284" w:rsidRDefault="00347242" w:rsidP="00046A8B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r w:rsidR="00702675" w:rsidRPr="00413284">
        <w:rPr>
          <w:rFonts w:ascii="Times New Roman" w:hAnsi="Times New Roman" w:cs="Times New Roman"/>
          <w:sz w:val="24"/>
          <w:szCs w:val="24"/>
        </w:rPr>
        <w:t>nspektime</w:t>
      </w:r>
      <w:r w:rsidRPr="0041328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qëllim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  <w:r w:rsidR="00702675" w:rsidRPr="00413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6950F" w14:textId="77777777" w:rsidR="00702675" w:rsidRPr="00413284" w:rsidRDefault="00702675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shëndetit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popullatës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garantimin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cilësisë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bëra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disponueshme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treg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, duke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përcaktuar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kërkesat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duhet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përmbushë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çdo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produkt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kozmetik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1386A" w14:textId="77777777" w:rsidR="00702675" w:rsidRPr="00413284" w:rsidRDefault="00702675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ushqyerit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rregulloj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tregtimin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z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vend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suesve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qum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shtit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gjirit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ushqyerit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ndetsh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mij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Pr="004132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28AE1DCA" w14:textId="77777777" w:rsidR="00702675" w:rsidRPr="00413284" w:rsidRDefault="00702675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pamjaftueshmëria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jodit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organizmin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jodizimit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kripës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destinuar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konsum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njerëzor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shtazor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industrinë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3AB99BB6" w14:textId="4C954726" w:rsidR="00702675" w:rsidRPr="00413284" w:rsidRDefault="00702675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</w:t>
      </w:r>
      <w:r w:rsidR="00A01A76" w:rsidRPr="0041328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ndetit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pavullnetshëm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tymit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7D9759F9" w14:textId="25294443" w:rsidR="00702675" w:rsidRPr="00413284" w:rsidRDefault="00702675" w:rsidP="00046A8B">
      <w:pPr>
        <w:pStyle w:val="ListParagraph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pasojave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pijeve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energjike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sheqer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t</w:t>
      </w:r>
      <w:r w:rsidR="00A01A76" w:rsidRPr="0041328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76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miturit</w:t>
      </w:r>
      <w:proofErr w:type="spellEnd"/>
    </w:p>
    <w:p w14:paraId="3263A2E3" w14:textId="77777777" w:rsidR="00702675" w:rsidRDefault="00702675" w:rsidP="00046A8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C6B0356" w14:textId="32948722" w:rsidR="008C4757" w:rsidRPr="008C4757" w:rsidRDefault="008C4757" w:rsidP="00046A8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2"/>
        </w:rPr>
      </w:pPr>
      <w:r w:rsidRPr="008C4757">
        <w:rPr>
          <w:rFonts w:ascii="Times New Roman" w:hAnsi="Times New Roman" w:cs="Times New Roman"/>
          <w:bCs/>
          <w:sz w:val="24"/>
          <w:szCs w:val="22"/>
        </w:rPr>
        <w:t xml:space="preserve">ISHSH </w:t>
      </w:r>
      <w:r>
        <w:rPr>
          <w:rFonts w:ascii="Times New Roman" w:hAnsi="Times New Roman" w:cs="Times New Roman"/>
          <w:bCs/>
          <w:sz w:val="24"/>
          <w:szCs w:val="22"/>
        </w:rPr>
        <w:t>me</w:t>
      </w:r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inspektime</w:t>
      </w:r>
      <w:r>
        <w:rPr>
          <w:rFonts w:ascii="Times New Roman" w:hAnsi="Times New Roman" w:cs="Times New Roman"/>
          <w:bCs/>
          <w:sz w:val="24"/>
          <w:szCs w:val="22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2"/>
        </w:rPr>
        <w:t>kryera</w:t>
      </w:r>
      <w:proofErr w:type="spellEnd"/>
      <w:r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subjektet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arsimore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dhe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subjektet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rreth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tyre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me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q</w:t>
      </w:r>
      <w:r w:rsidRPr="008C4757">
        <w:rPr>
          <w:rFonts w:ascii="Times New Roman" w:hAnsi="Times New Roman" w:cs="Times New Roman"/>
          <w:sz w:val="24"/>
          <w:szCs w:val="24"/>
        </w:rPr>
        <w:t>ëllim</w:t>
      </w:r>
      <w:proofErr w:type="spellEnd"/>
      <w:r w:rsidRPr="008C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C47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Ligjit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Nr. 9636 “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produktet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Pr="008C4757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Pr="008C4757">
        <w:rPr>
          <w:rFonts w:ascii="Times New Roman" w:eastAsia="Times New Roman" w:hAnsi="Times New Roman" w:cs="Times New Roman"/>
          <w:sz w:val="24"/>
          <w:szCs w:val="24"/>
          <w:lang w:val="it-IT"/>
        </w:rPr>
        <w:t>Ligjit</w:t>
      </w:r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8C4757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Pr="008C4757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Pr="008C4757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57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8C475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ë</w:t>
      </w:r>
      <w:r>
        <w:rPr>
          <w:rFonts w:ascii="Times New Roman" w:hAnsi="Times New Roman" w:cs="Times New Roman"/>
          <w:bCs/>
          <w:sz w:val="24"/>
          <w:szCs w:val="22"/>
        </w:rPr>
        <w:t>sht</w:t>
      </w:r>
      <w:r w:rsidRPr="008C4757">
        <w:rPr>
          <w:rFonts w:ascii="Times New Roman" w:hAnsi="Times New Roman" w:cs="Times New Roman"/>
          <w:bCs/>
          <w:sz w:val="24"/>
          <w:szCs w:val="22"/>
        </w:rPr>
        <w:t>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një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nga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hallkat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kryesore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zbatimin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e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Paketës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së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Sigurisë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arsimin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parauniversitar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bashkëpunim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me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institucionet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 xml:space="preserve"> e </w:t>
      </w:r>
      <w:proofErr w:type="spellStart"/>
      <w:r w:rsidRPr="008C4757">
        <w:rPr>
          <w:rFonts w:ascii="Times New Roman" w:hAnsi="Times New Roman" w:cs="Times New Roman"/>
          <w:bCs/>
          <w:sz w:val="24"/>
          <w:szCs w:val="22"/>
        </w:rPr>
        <w:t>tjera</w:t>
      </w:r>
      <w:proofErr w:type="spellEnd"/>
      <w:r w:rsidRPr="008C4757">
        <w:rPr>
          <w:rFonts w:ascii="Times New Roman" w:hAnsi="Times New Roman" w:cs="Times New Roman"/>
          <w:bCs/>
          <w:sz w:val="24"/>
          <w:szCs w:val="22"/>
        </w:rPr>
        <w:t>.</w:t>
      </w:r>
    </w:p>
    <w:p w14:paraId="297B8578" w14:textId="106BEC83" w:rsidR="008C4757" w:rsidRPr="008C4757" w:rsidRDefault="008C4757" w:rsidP="008C47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AC972" w14:textId="77777777" w:rsidR="00716344" w:rsidRPr="00413284" w:rsidRDefault="0071634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F970E" w14:textId="77777777" w:rsidR="00046A8B" w:rsidRPr="00046A8B" w:rsidRDefault="00046A8B" w:rsidP="00046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Inspektimet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kryera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</w:t>
      </w:r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ër zbatimin e Ligjit</w:t>
      </w:r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Nr. 95/2015 “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shërbimet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dhe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produktet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biocide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në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shëndetin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publik</w:t>
      </w:r>
      <w:proofErr w:type="spellEnd"/>
      <w:r w:rsidRPr="00046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2FB2B3DA" w14:textId="77777777" w:rsidR="00046A8B" w:rsidRPr="00FE370F" w:rsidRDefault="00046A8B" w:rsidP="00046A8B">
      <w:pPr>
        <w:pStyle w:val="ListParagraph"/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A7BC6" w14:textId="77777777" w:rsidR="00046A8B" w:rsidRPr="00FE370F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2024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jan</w:t>
      </w:r>
      <w:r w:rsidRPr="00FE370F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FE370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Pr="00FE370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102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ri-inspektime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n</w:t>
      </w:r>
      <w:r w:rsidRPr="00FE370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aplikuese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importuese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çertifikuese</w:t>
      </w:r>
      <w:proofErr w:type="spellEnd"/>
      <w:r w:rsidRPr="00FE370F">
        <w:rPr>
          <w:rFonts w:ascii="Times New Roman" w:hAnsi="Times New Roman" w:cs="Times New Roman"/>
          <w:bCs/>
          <w:sz w:val="24"/>
          <w:szCs w:val="24"/>
        </w:rPr>
        <w:t xml:space="preserve"> DDD me </w:t>
      </w:r>
      <w:proofErr w:type="spellStart"/>
      <w:r w:rsidRPr="00FE370F">
        <w:rPr>
          <w:rFonts w:ascii="Times New Roman" w:hAnsi="Times New Roman" w:cs="Times New Roman"/>
          <w:bCs/>
          <w:sz w:val="24"/>
          <w:szCs w:val="24"/>
        </w:rPr>
        <w:t>q</w:t>
      </w:r>
      <w:r w:rsidRPr="00FE370F">
        <w:rPr>
          <w:rFonts w:ascii="Times New Roman" w:hAnsi="Times New Roman" w:cs="Times New Roman"/>
          <w:sz w:val="24"/>
          <w:szCs w:val="24"/>
        </w:rPr>
        <w:t>ëllim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licencuara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importojnë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ofrojnë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DDD me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organizmat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dëmshëm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sigurtë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lëndëve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biocide.</w:t>
      </w:r>
    </w:p>
    <w:p w14:paraId="285B4302" w14:textId="77777777" w:rsidR="00046A8B" w:rsidRPr="00FE370F" w:rsidRDefault="00046A8B" w:rsidP="00046A8B">
      <w:pPr>
        <w:pStyle w:val="ListParagraph"/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502662BE" w14:textId="77777777" w:rsidR="00046A8B" w:rsidRPr="00FE370F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70F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FE37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A6E3A5" w14:textId="77777777" w:rsidR="00046A8B" w:rsidRPr="00FE370F" w:rsidRDefault="00046A8B" w:rsidP="00046A8B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Mungesa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rregjistrit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dhënave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subjektet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marin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Pr="00FE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DDD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781BDC" w14:textId="77777777" w:rsidR="00046A8B" w:rsidRPr="00FE370F" w:rsidRDefault="00046A8B" w:rsidP="00046A8B">
      <w:pPr>
        <w:pStyle w:val="ListParagraph"/>
        <w:numPr>
          <w:ilvl w:val="0"/>
          <w:numId w:val="77"/>
        </w:numPr>
        <w:spacing w:after="0" w:line="240" w:lineRule="atLeast"/>
        <w:ind w:left="36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Mungesa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e Akt-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Miratimit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higjieno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sanitar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për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subjektin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dhe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automjetin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që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transporton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lëndë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biocide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26D1CEEB" w14:textId="77777777" w:rsidR="00046A8B" w:rsidRPr="00FE370F" w:rsidRDefault="00046A8B" w:rsidP="00046A8B">
      <w:pPr>
        <w:pStyle w:val="ListParagraph"/>
        <w:numPr>
          <w:ilvl w:val="0"/>
          <w:numId w:val="77"/>
        </w:numPr>
        <w:spacing w:after="0" w:line="240" w:lineRule="atLeast"/>
        <w:ind w:left="36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Mungesa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dokumentacionit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të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punonjësve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libreza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shëndetësore</w:t>
      </w:r>
      <w:proofErr w:type="spellEnd"/>
      <w:r w:rsidRPr="00FE370F">
        <w:rPr>
          <w:rFonts w:ascii="Times New Roman" w:eastAsiaTheme="majorEastAsia" w:hAnsi="Times New Roman" w:cs="Times New Roman"/>
          <w:bCs/>
          <w:iCs/>
          <w:sz w:val="24"/>
          <w:szCs w:val="24"/>
        </w:rPr>
        <w:t>, KML)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.</w:t>
      </w:r>
    </w:p>
    <w:p w14:paraId="5CC5E62E" w14:textId="77777777" w:rsidR="00046A8B" w:rsidRDefault="00046A8B" w:rsidP="00EA7A4D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66D241" w14:textId="77777777" w:rsidR="00046A8B" w:rsidRDefault="00046A8B" w:rsidP="00EA7A4D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16210" w14:textId="2F1C4A9A" w:rsidR="009D24DB" w:rsidRPr="0091368F" w:rsidRDefault="00DC0EFD" w:rsidP="00EA7A4D">
      <w:pPr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de-CH"/>
        </w:rPr>
      </w:pPr>
      <w:r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>Inspektime pë</w:t>
      </w:r>
      <w:r w:rsidR="007D55E6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 xml:space="preserve">r zbatimin e </w:t>
      </w:r>
      <w:r w:rsidR="0082607F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>Ligj</w:t>
      </w:r>
      <w:r w:rsidR="001C45AB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>it</w:t>
      </w:r>
      <w:r w:rsidR="007D55E6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 xml:space="preserve"> </w:t>
      </w:r>
      <w:r w:rsidR="00C43ED9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>Nr.</w:t>
      </w:r>
      <w:r w:rsidR="007D55E6" w:rsidRPr="0091368F">
        <w:rPr>
          <w:rFonts w:ascii="Times New Roman" w:hAnsi="Times New Roman" w:cs="Times New Roman"/>
          <w:b/>
          <w:bCs/>
          <w:sz w:val="24"/>
          <w:szCs w:val="24"/>
          <w:u w:val="single"/>
          <w:lang w:val="de-CH"/>
        </w:rPr>
        <w:t xml:space="preserve"> 26/2017 “Për produktet kozmetike”.</w:t>
      </w:r>
    </w:p>
    <w:p w14:paraId="17D77AF9" w14:textId="77777777" w:rsidR="006613E6" w:rsidRPr="0091368F" w:rsidRDefault="006613E6" w:rsidP="00EA7A4D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  <w:lang w:val="de-CH"/>
        </w:rPr>
      </w:pPr>
    </w:p>
    <w:p w14:paraId="7BB35B71" w14:textId="5E740CCD" w:rsidR="00D07DD9" w:rsidRPr="00413284" w:rsidRDefault="006613E6" w:rsidP="00EA7A4D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</w:t>
      </w:r>
      <w:r w:rsidR="009D24DB" w:rsidRPr="00413284">
        <w:rPr>
          <w:rFonts w:ascii="Times New Roman" w:hAnsi="Times New Roman" w:cs="Times New Roman"/>
          <w:bCs/>
          <w:sz w:val="24"/>
          <w:szCs w:val="24"/>
        </w:rPr>
        <w:t>jatë</w:t>
      </w:r>
      <w:proofErr w:type="spellEnd"/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bCs/>
          <w:sz w:val="24"/>
          <w:szCs w:val="24"/>
        </w:rPr>
        <w:t>2024</w:t>
      </w:r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DD9" w:rsidRPr="00413284">
        <w:rPr>
          <w:rFonts w:ascii="Times New Roman" w:hAnsi="Times New Roman" w:cs="Times New Roman"/>
          <w:bCs/>
          <w:sz w:val="24"/>
          <w:szCs w:val="24"/>
        </w:rPr>
        <w:t>jan</w:t>
      </w:r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40E7355F" w14:textId="090BFC10" w:rsidR="00D07DD9" w:rsidRPr="00413284" w:rsidRDefault="00261826" w:rsidP="00EA7A4D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>199</w:t>
      </w:r>
      <w:r w:rsidR="0098599F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="00D07DD9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 xml:space="preserve">me </w:t>
      </w:r>
      <w:proofErr w:type="spellStart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>qëllim</w:t>
      </w:r>
      <w:proofErr w:type="spellEnd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>vetëm</w:t>
      </w:r>
      <w:proofErr w:type="spellEnd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>zbatueshmërinë</w:t>
      </w:r>
      <w:proofErr w:type="spellEnd"/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331AA7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="00331AA7" w:rsidRPr="00413284">
        <w:rPr>
          <w:rFonts w:ascii="Times New Roman" w:hAnsi="Times New Roman" w:cs="Times New Roman"/>
          <w:bCs/>
          <w:sz w:val="24"/>
          <w:szCs w:val="24"/>
        </w:rPr>
        <w:t xml:space="preserve"> 26/2017 “</w:t>
      </w:r>
      <w:proofErr w:type="spellStart"/>
      <w:r w:rsidR="00331AA7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331AA7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1AA7"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="00331AA7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1AA7" w:rsidRPr="00413284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="00331AA7" w:rsidRPr="00413284">
        <w:rPr>
          <w:rFonts w:ascii="Times New Roman" w:hAnsi="Times New Roman" w:cs="Times New Roman"/>
          <w:bCs/>
          <w:sz w:val="24"/>
          <w:szCs w:val="24"/>
        </w:rPr>
        <w:t>”.</w:t>
      </w:r>
      <w:r w:rsidR="00331AA7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11942433" w14:textId="3A0B7693" w:rsidR="004E02EC" w:rsidRPr="00413284" w:rsidRDefault="001B4079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</w:t>
      </w:r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tregtimi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="00C43ED9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2EC" w:rsidRPr="00413284">
        <w:rPr>
          <w:rFonts w:ascii="Times New Roman" w:hAnsi="Times New Roman" w:cs="Times New Roman"/>
          <w:sz w:val="24"/>
          <w:szCs w:val="24"/>
        </w:rPr>
        <w:t>farmaci</w:t>
      </w:r>
      <w:proofErr w:type="spellEnd"/>
      <w:r w:rsidR="00C43ED9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4E02EC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Nr. 8528 “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nxitjen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ushqyerit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gji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C43ED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3ED9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C43ED9" w:rsidRPr="00413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20DF" w14:textId="3962CD9B" w:rsidR="00DD6727" w:rsidRPr="00413284" w:rsidRDefault="00507536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hAnsi="Times New Roman" w:cs="Times New Roman"/>
          <w:bCs/>
          <w:sz w:val="24"/>
          <w:szCs w:val="24"/>
        </w:rPr>
        <w:t>1</w:t>
      </w:r>
      <w:r w:rsidR="00261826" w:rsidRPr="00413284">
        <w:rPr>
          <w:rFonts w:ascii="Times New Roman" w:hAnsi="Times New Roman" w:cs="Times New Roman"/>
          <w:bCs/>
          <w:sz w:val="24"/>
          <w:szCs w:val="24"/>
        </w:rPr>
        <w:t>462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="009D24D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337F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99337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337F" w:rsidRPr="00413284">
        <w:rPr>
          <w:rFonts w:ascii="Times New Roman" w:hAnsi="Times New Roman" w:cs="Times New Roman"/>
          <w:bCs/>
          <w:sz w:val="24"/>
          <w:szCs w:val="24"/>
        </w:rPr>
        <w:t>shitjes</w:t>
      </w:r>
      <w:proofErr w:type="spellEnd"/>
      <w:r w:rsidR="0099337F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99337F" w:rsidRPr="00413284">
        <w:rPr>
          <w:rFonts w:ascii="Times New Roman" w:hAnsi="Times New Roman" w:cs="Times New Roman"/>
          <w:bCs/>
          <w:sz w:val="24"/>
          <w:szCs w:val="24"/>
        </w:rPr>
        <w:t>shumicë</w:t>
      </w:r>
      <w:proofErr w:type="spellEnd"/>
      <w:r w:rsidR="002F2FF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727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DD6727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6727" w:rsidRPr="00413284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="00DD6727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2FFB"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="002F2FF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2FFB" w:rsidRPr="00413284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="002F2FFB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2F2FFB" w:rsidRPr="00413284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="002F2FF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2FFB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2F2FFB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2FFB" w:rsidRPr="00413284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="0048242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3E6" w:rsidRPr="00413284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82607F" w:rsidRPr="00413284">
        <w:rPr>
          <w:rFonts w:ascii="Times New Roman" w:hAnsi="Times New Roman" w:cs="Times New Roman"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613E6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9942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datë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26.06.2008 “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parandalimin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çrregullimeve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shkaktuara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nga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pamjaftueshmëria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jodit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organizmin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njeriut</w:t>
      </w:r>
      <w:proofErr w:type="spellEnd"/>
      <w:r w:rsidR="006613E6" w:rsidRPr="00413284">
        <w:rPr>
          <w:rFonts w:ascii="Times New Roman" w:hAnsi="Times New Roman" w:cs="Times New Roman"/>
          <w:kern w:val="24"/>
          <w:sz w:val="24"/>
          <w:szCs w:val="24"/>
        </w:rPr>
        <w:t>”</w:t>
      </w:r>
      <w:r w:rsidR="006613E6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6613E6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13E6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6613E6" w:rsidRPr="0041328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8528 “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nxitjen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ushqyerit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gji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D7584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584F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482429" w:rsidRPr="00413284">
        <w:rPr>
          <w:rFonts w:ascii="Times New Roman" w:hAnsi="Times New Roman" w:cs="Times New Roman"/>
          <w:bCs/>
          <w:sz w:val="24"/>
          <w:szCs w:val="24"/>
        </w:rPr>
        <w:t>;</w:t>
      </w:r>
      <w:r w:rsidR="006613E6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607F" w:rsidRPr="00413284">
        <w:rPr>
          <w:rFonts w:ascii="Times New Roman" w:eastAsiaTheme="minorHAnsi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eastAsiaTheme="minorHAnsi" w:hAnsi="Times New Roman" w:cs="Times New Roman"/>
          <w:bCs/>
          <w:sz w:val="24"/>
          <w:szCs w:val="24"/>
        </w:rPr>
        <w:t>it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eastAsiaTheme="minorHAnsi" w:hAnsi="Times New Roman" w:cs="Times New Roman"/>
          <w:bCs/>
          <w:sz w:val="24"/>
          <w:szCs w:val="24"/>
        </w:rPr>
        <w:t>Nr.</w:t>
      </w:r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9636 “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produktet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="00482429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  <w:r w:rsidR="0082607F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Ligj</w:t>
      </w:r>
      <w:r w:rsidR="001C45AB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C40"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="00103C40" w:rsidRPr="00413284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="00103C40"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="00103C40" w:rsidRPr="0041328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006513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006513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6513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006513" w:rsidRPr="004132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206029" w14:textId="77777777" w:rsidR="00046A8B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EF44E5" w14:textId="302770D5" w:rsidR="009D24DB" w:rsidRPr="00413284" w:rsidRDefault="009D24D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Objekti</w:t>
      </w:r>
      <w:proofErr w:type="spellEnd"/>
      <w:r w:rsidRPr="00413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u w:val="single"/>
        </w:rPr>
        <w:t>inspektimit</w:t>
      </w:r>
      <w:proofErr w:type="spellEnd"/>
      <w:r w:rsidRPr="0041328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232E34D" w14:textId="1807926C" w:rsidR="009D24DB" w:rsidRPr="00413284" w:rsidRDefault="00C21356" w:rsidP="00046A8B">
      <w:pPr>
        <w:pStyle w:val="ListParagraph"/>
        <w:numPr>
          <w:ilvl w:val="0"/>
          <w:numId w:val="2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</w:t>
      </w:r>
      <w:r w:rsidR="009D24DB" w:rsidRPr="00413284">
        <w:rPr>
          <w:rFonts w:ascii="Times New Roman" w:hAnsi="Times New Roman" w:cs="Times New Roman"/>
          <w:sz w:val="24"/>
          <w:szCs w:val="24"/>
        </w:rPr>
        <w:t>ubjektet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tregtuese</w:t>
      </w:r>
      <w:proofErr w:type="spellEnd"/>
      <w:r w:rsidR="00CB6CDE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CDE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B6CDE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CDE" w:rsidRPr="00413284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="00CB6CDE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CDE" w:rsidRPr="00413284">
        <w:rPr>
          <w:rFonts w:ascii="Times New Roman" w:hAnsi="Times New Roman" w:cs="Times New Roman"/>
          <w:sz w:val="24"/>
          <w:szCs w:val="24"/>
        </w:rPr>
        <w:t>kozmetike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2546F736" w14:textId="2D0CCBF5" w:rsidR="009D24DB" w:rsidRPr="00413284" w:rsidRDefault="00C21356" w:rsidP="00046A8B">
      <w:pPr>
        <w:pStyle w:val="ListParagraph"/>
        <w:numPr>
          <w:ilvl w:val="0"/>
          <w:numId w:val="2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</w:t>
      </w:r>
      <w:r w:rsidR="009D24DB" w:rsidRPr="00413284">
        <w:rPr>
          <w:rFonts w:ascii="Times New Roman" w:hAnsi="Times New Roman" w:cs="Times New Roman"/>
          <w:sz w:val="24"/>
          <w:szCs w:val="24"/>
        </w:rPr>
        <w:t>ubjektet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prodhuese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rregjistruar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Qendrës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Kombëtare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kozmetik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disenjuar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prodhuar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tregton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kozmetik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emrit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markës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>).</w:t>
      </w:r>
    </w:p>
    <w:p w14:paraId="7D766E7C" w14:textId="4507460F" w:rsidR="009D24DB" w:rsidRPr="00413284" w:rsidRDefault="00C21356" w:rsidP="00046A8B">
      <w:pPr>
        <w:pStyle w:val="ListParagraph"/>
        <w:numPr>
          <w:ilvl w:val="0"/>
          <w:numId w:val="2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</w:t>
      </w:r>
      <w:r w:rsidR="00786CA6" w:rsidRPr="00413284">
        <w:rPr>
          <w:rFonts w:ascii="Times New Roman" w:hAnsi="Times New Roman" w:cs="Times New Roman"/>
          <w:sz w:val="24"/>
          <w:szCs w:val="24"/>
        </w:rPr>
        <w:t>ubjektet</w:t>
      </w:r>
      <w:proofErr w:type="spellEnd"/>
      <w:r w:rsidR="00786CA6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A6" w:rsidRPr="00413284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6CA6"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="00786CA6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A6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86CA6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A6" w:rsidRPr="00413284">
        <w:rPr>
          <w:rFonts w:ascii="Times New Roman" w:hAnsi="Times New Roman" w:cs="Times New Roman"/>
          <w:sz w:val="24"/>
          <w:szCs w:val="24"/>
        </w:rPr>
        <w:t>licencuara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licencimin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kozmetike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>).</w:t>
      </w:r>
    </w:p>
    <w:p w14:paraId="4379924B" w14:textId="6ABA311F" w:rsidR="009D24DB" w:rsidRPr="00413284" w:rsidRDefault="00C21356" w:rsidP="00046A8B">
      <w:pPr>
        <w:pStyle w:val="ListParagraph"/>
        <w:numPr>
          <w:ilvl w:val="0"/>
          <w:numId w:val="2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</w:t>
      </w:r>
      <w:r w:rsidR="009D24DB" w:rsidRPr="00413284">
        <w:rPr>
          <w:rFonts w:ascii="Times New Roman" w:hAnsi="Times New Roman" w:cs="Times New Roman"/>
          <w:sz w:val="24"/>
          <w:szCs w:val="24"/>
        </w:rPr>
        <w:t>ubjektet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4DB" w:rsidRPr="00413284">
        <w:rPr>
          <w:rFonts w:ascii="Times New Roman" w:hAnsi="Times New Roman" w:cs="Times New Roman"/>
          <w:sz w:val="24"/>
          <w:szCs w:val="24"/>
        </w:rPr>
        <w:t>specializuara</w:t>
      </w:r>
      <w:proofErr w:type="spellEnd"/>
      <w:r w:rsidR="009D24DB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29EE1BD8" w14:textId="77777777" w:rsidR="009D24DB" w:rsidRPr="00413284" w:rsidRDefault="009D24D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58CB5C" w14:textId="5477E38B" w:rsidR="00DC0EFD" w:rsidRPr="00413284" w:rsidRDefault="00DC0EFD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kern w:val="24"/>
          <w:sz w:val="24"/>
          <w:szCs w:val="24"/>
        </w:rPr>
        <w:t>2024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r w:rsidR="00261826" w:rsidRPr="00413284">
        <w:rPr>
          <w:rFonts w:ascii="Times New Roman" w:hAnsi="Times New Roman" w:cs="Times New Roman"/>
          <w:kern w:val="24"/>
          <w:sz w:val="24"/>
          <w:szCs w:val="24"/>
        </w:rPr>
        <w:t>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mas</w:t>
      </w:r>
      <w:r w:rsidR="00261826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3D0A8DC3" w14:textId="37457F32" w:rsidR="00DC004B" w:rsidRPr="00413284" w:rsidRDefault="001B4079" w:rsidP="00DC004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DC004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Masa Administrative </w:t>
      </w:r>
      <w:proofErr w:type="spellStart"/>
      <w:r w:rsidR="00DC004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="00DC004B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DC004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004B"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lek</w:t>
      </w:r>
      <w:r w:rsidR="00DC004B"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</w:p>
    <w:p w14:paraId="1B4F8B07" w14:textId="01FE9372" w:rsidR="001F6DCC" w:rsidRPr="00413284" w:rsidRDefault="001269B0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 xml:space="preserve">1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Paralajm</w:t>
      </w:r>
      <w:r w:rsidRPr="00413284">
        <w:rPr>
          <w:rFonts w:ascii="Times New Roman" w:hAnsi="Times New Roman" w:cs="Times New Roman"/>
          <w:sz w:val="24"/>
          <w:szCs w:val="24"/>
        </w:rPr>
        <w:t>ë</w:t>
      </w:r>
      <w:r w:rsidRPr="00413284">
        <w:rPr>
          <w:rFonts w:ascii="Times New Roman" w:hAnsi="Times New Roman" w:cs="Times New Roman"/>
          <w:bCs/>
          <w:sz w:val="24"/>
          <w:szCs w:val="24"/>
        </w:rPr>
        <w:t>rim</w:t>
      </w:r>
      <w:proofErr w:type="spellEnd"/>
    </w:p>
    <w:p w14:paraId="51656598" w14:textId="748EF6BD" w:rsidR="009D24DB" w:rsidRPr="00413284" w:rsidRDefault="009D24DB" w:rsidP="00EA7A4D">
      <w:pPr>
        <w:pStyle w:val="NormalWeb"/>
        <w:spacing w:before="0" w:beforeAutospacing="0" w:after="0" w:afterAutospacing="0" w:line="240" w:lineRule="atLeast"/>
        <w:outlineLvl w:val="0"/>
        <w:rPr>
          <w:rFonts w:eastAsiaTheme="minorHAnsi"/>
          <w:b/>
          <w:bCs/>
          <w:caps/>
          <w:u w:val="single"/>
        </w:rPr>
      </w:pPr>
    </w:p>
    <w:p w14:paraId="6B2BB4FD" w14:textId="77777777" w:rsidR="00E048CE" w:rsidRPr="00413284" w:rsidRDefault="00E048CE" w:rsidP="00EA7A4D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61A323" w14:textId="5CE5EA94" w:rsidR="009D24DB" w:rsidRPr="00413284" w:rsidRDefault="00DC0EFD" w:rsidP="00EA7A4D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Inspektime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pë</w:t>
      </w:r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zbatimin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Ligj</w:t>
      </w:r>
      <w:r w:rsidR="001C45AB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it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43ED9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Nr.</w:t>
      </w:r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8528 “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nxitjen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dhe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mbrojtjen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ushqyerit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gji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ndryshuar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BC686E" w14:textId="77777777" w:rsidR="009D24DB" w:rsidRPr="00413284" w:rsidRDefault="009D24DB" w:rsidP="00EA7A4D">
      <w:pPr>
        <w:pStyle w:val="NoSpacing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0B3DAC" w14:textId="24972342" w:rsidR="00230EEA" w:rsidRPr="00413284" w:rsidRDefault="00230EEA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bCs/>
          <w:sz w:val="24"/>
          <w:szCs w:val="24"/>
        </w:rPr>
        <w:t>2024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jan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4CB108CF" w14:textId="393297DD" w:rsidR="00FA62E9" w:rsidRPr="00413284" w:rsidRDefault="001B4079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</w:t>
      </w:r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tregtimi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EEA" w:rsidRPr="00413284">
        <w:rPr>
          <w:rFonts w:ascii="Times New Roman" w:hAnsi="Times New Roman" w:cs="Times New Roman"/>
          <w:sz w:val="24"/>
          <w:szCs w:val="24"/>
        </w:rPr>
        <w:t>farmaci</w:t>
      </w:r>
      <w:proofErr w:type="spellEnd"/>
      <w:r w:rsidR="00230EEA"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EEA"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="00230EEA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="00230EEA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230EEA" w:rsidRPr="00413284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="00230EEA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230EEA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EEA" w:rsidRPr="00413284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="00230EEA" w:rsidRPr="00413284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230EEA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FA62E9" w:rsidRPr="00413284">
        <w:rPr>
          <w:rFonts w:ascii="Times New Roman" w:hAnsi="Times New Roman" w:cs="Times New Roman"/>
          <w:bCs/>
          <w:sz w:val="24"/>
          <w:szCs w:val="24"/>
        </w:rPr>
        <w:t xml:space="preserve"> Nr. 26/2017 “</w:t>
      </w:r>
      <w:proofErr w:type="spellStart"/>
      <w:r w:rsidR="00FA62E9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FA62E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62E9"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="00FA62E9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62E9" w:rsidRPr="00413284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="00FA62E9" w:rsidRPr="00413284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3FA78A5" w14:textId="4ACC95F9" w:rsidR="00230EEA" w:rsidRPr="00413284" w:rsidRDefault="00230EEA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hAnsi="Times New Roman" w:cs="Times New Roman"/>
          <w:bCs/>
          <w:sz w:val="24"/>
          <w:szCs w:val="24"/>
        </w:rPr>
        <w:t>1</w:t>
      </w:r>
      <w:r w:rsidR="00261826" w:rsidRPr="00413284">
        <w:rPr>
          <w:rFonts w:ascii="Times New Roman" w:hAnsi="Times New Roman" w:cs="Times New Roman"/>
          <w:bCs/>
          <w:sz w:val="24"/>
          <w:szCs w:val="24"/>
        </w:rPr>
        <w:t>462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shitjes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shumicë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3C2B7F" w:rsidRPr="00413284">
        <w:rPr>
          <w:rFonts w:ascii="Times New Roman" w:hAnsi="Times New Roman" w:cs="Times New Roman"/>
          <w:bCs/>
          <w:sz w:val="24"/>
          <w:szCs w:val="24"/>
        </w:rPr>
        <w:t xml:space="preserve"> Nr. 26/2017 “</w:t>
      </w:r>
      <w:proofErr w:type="spellStart"/>
      <w:r w:rsidR="003C2B7F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3C2B7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2B7F"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="003C2B7F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2B7F" w:rsidRPr="00413284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="003C2B7F" w:rsidRPr="00413284">
        <w:rPr>
          <w:rFonts w:ascii="Times New Roman" w:hAnsi="Times New Roman" w:cs="Times New Roman"/>
          <w:bCs/>
          <w:sz w:val="24"/>
          <w:szCs w:val="24"/>
        </w:rPr>
        <w:t xml:space="preserve">”; </w:t>
      </w:r>
      <w:proofErr w:type="spellStart"/>
      <w:r w:rsidR="0082607F" w:rsidRPr="00413284">
        <w:rPr>
          <w:rFonts w:ascii="Times New Roman" w:hAnsi="Times New Roman" w:cs="Times New Roman"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Nr.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9942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datë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26.06.2008 “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çrregullimeve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shkaktuara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pamjaftueshmëria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jodit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organizmin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njeriut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”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2607F" w:rsidRPr="00413284">
        <w:rPr>
          <w:rFonts w:ascii="Times New Roman" w:eastAsiaTheme="minorHAnsi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eastAsiaTheme="minorHAnsi" w:hAnsi="Times New Roman" w:cs="Times New Roman"/>
          <w:bCs/>
          <w:sz w:val="24"/>
          <w:szCs w:val="24"/>
        </w:rPr>
        <w:t>it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Nr. 9636 “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produktet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  <w:r w:rsidR="0082607F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Ligj</w:t>
      </w:r>
      <w:r w:rsidR="001C45AB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Pr="00413284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E43C887" w14:textId="77777777" w:rsidR="009D24DB" w:rsidRDefault="009D24DB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2BAED30F" w14:textId="77777777" w:rsidR="00046A8B" w:rsidRPr="00413284" w:rsidRDefault="00046A8B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5970A19C" w14:textId="67B7B9F0" w:rsidR="009D24DB" w:rsidRPr="00413284" w:rsidRDefault="00DC0EFD" w:rsidP="00EA7A4D">
      <w:pPr>
        <w:spacing w:after="0" w:line="240" w:lineRule="atLeast"/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</w:pP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Inspektime</w:t>
      </w:r>
      <w:proofErr w:type="spellEnd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pë</w:t>
      </w:r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zbatimin</w:t>
      </w:r>
      <w:proofErr w:type="spellEnd"/>
      <w:r w:rsidR="007D55E6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/>
          <w:sz w:val="24"/>
          <w:szCs w:val="24"/>
          <w:u w:val="single"/>
        </w:rPr>
        <w:t>Ligj</w:t>
      </w:r>
      <w:r w:rsidR="001C45AB" w:rsidRPr="00413284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="007D55E6" w:rsidRPr="00413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3ED9" w:rsidRPr="00413284">
        <w:rPr>
          <w:rFonts w:ascii="Times New Roman" w:hAnsi="Times New Roman" w:cs="Times New Roman"/>
          <w:b/>
          <w:sz w:val="24"/>
          <w:szCs w:val="24"/>
          <w:u w:val="single"/>
        </w:rPr>
        <w:t>Nr.</w:t>
      </w:r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9942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datë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26.06.2008 “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Për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parandalimin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e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çrregullimeve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të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shkaktuara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nga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pamjaftueshmëria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e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jodit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në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organizmin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 xml:space="preserve"> e </w:t>
      </w:r>
      <w:proofErr w:type="spellStart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njeriut</w:t>
      </w:r>
      <w:proofErr w:type="spellEnd"/>
      <w:r w:rsidR="007D55E6" w:rsidRPr="00413284">
        <w:rPr>
          <w:rFonts w:ascii="Times New Roman" w:hAnsi="Times New Roman" w:cs="Times New Roman"/>
          <w:b/>
          <w:kern w:val="24"/>
          <w:sz w:val="24"/>
          <w:szCs w:val="24"/>
          <w:u w:val="single"/>
        </w:rPr>
        <w:t>”</w:t>
      </w:r>
      <w:r w:rsidR="003F7971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="003F7971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ndryshuar</w:t>
      </w:r>
      <w:proofErr w:type="spellEnd"/>
      <w:r w:rsidR="003F7971" w:rsidRPr="0041328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F4B659" w14:textId="77777777" w:rsidR="009D24DB" w:rsidRPr="00413284" w:rsidRDefault="009D24DB" w:rsidP="00EA7A4D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50ED693" w14:textId="3B63911D" w:rsidR="003F7971" w:rsidRPr="00413284" w:rsidRDefault="003F7971" w:rsidP="00EA7A4D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AA" w:rsidRPr="00413284">
        <w:rPr>
          <w:rFonts w:ascii="Times New Roman" w:hAnsi="Times New Roman" w:cs="Times New Roman"/>
          <w:bCs/>
          <w:sz w:val="24"/>
          <w:szCs w:val="24"/>
        </w:rPr>
        <w:t>2024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jan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2248487F" w14:textId="77BC8465" w:rsidR="003F7971" w:rsidRPr="00413284" w:rsidRDefault="003F7971" w:rsidP="00C34AFA">
      <w:pPr>
        <w:pStyle w:val="ListParagraph"/>
        <w:numPr>
          <w:ilvl w:val="0"/>
          <w:numId w:val="64"/>
        </w:numPr>
        <w:spacing w:after="0" w:line="240" w:lineRule="atLeast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>1</w:t>
      </w:r>
      <w:r w:rsidR="00261826" w:rsidRPr="00413284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F33CCD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F33CCD" w:rsidRPr="00413284">
        <w:rPr>
          <w:rFonts w:ascii="Times New Roman" w:hAnsi="Times New Roman" w:cs="Times New Roman"/>
          <w:kern w:val="24"/>
          <w:sz w:val="24"/>
          <w:szCs w:val="24"/>
        </w:rPr>
        <w:t>inspektim</w:t>
      </w:r>
      <w:r w:rsidR="00261826" w:rsidRPr="00413284">
        <w:rPr>
          <w:rFonts w:ascii="Times New Roman" w:hAnsi="Times New Roman" w:cs="Times New Roman"/>
          <w:kern w:val="24"/>
          <w:sz w:val="24"/>
          <w:szCs w:val="24"/>
        </w:rPr>
        <w:t>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qëllim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vetëm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zbatueshmërinë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Nr.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9942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datë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26.06.2008 “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çrregullimeve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shkaktuara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pamjaftueshmëria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jodit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organizmin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njeriut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”</w:t>
      </w:r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70926D" w14:textId="2CCA8D6E" w:rsidR="003F7971" w:rsidRPr="00413284" w:rsidRDefault="00BD19DA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284">
        <w:rPr>
          <w:rFonts w:ascii="Times New Roman" w:hAnsi="Times New Roman" w:cs="Times New Roman"/>
          <w:bCs/>
          <w:sz w:val="24"/>
          <w:szCs w:val="24"/>
        </w:rPr>
        <w:t>1</w:t>
      </w:r>
      <w:r w:rsidR="00261826" w:rsidRPr="00413284">
        <w:rPr>
          <w:rFonts w:ascii="Times New Roman" w:hAnsi="Times New Roman" w:cs="Times New Roman"/>
          <w:bCs/>
          <w:sz w:val="24"/>
          <w:szCs w:val="24"/>
        </w:rPr>
        <w:t>462</w:t>
      </w:r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shitjes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shumicë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2607F"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Nr. 26/2017 “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”; </w:t>
      </w:r>
      <w:proofErr w:type="spellStart"/>
      <w:r w:rsidR="0082607F" w:rsidRPr="00413284">
        <w:rPr>
          <w:rFonts w:ascii="Times New Roman" w:hAnsi="Times New Roman" w:cs="Times New Roman"/>
          <w:sz w:val="24"/>
          <w:szCs w:val="24"/>
        </w:rPr>
        <w:t>Ligj</w:t>
      </w:r>
      <w:r w:rsidR="001C45AB" w:rsidRPr="004132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F7971" w:rsidRPr="00413284">
        <w:rPr>
          <w:rFonts w:ascii="Times New Roman" w:hAnsi="Times New Roman" w:cs="Times New Roman"/>
          <w:sz w:val="24"/>
          <w:szCs w:val="24"/>
        </w:rPr>
        <w:t xml:space="preserve"> Nr.</w:t>
      </w:r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9942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datë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26.06.2008 “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parandalimin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çrregullimeve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shkaktuara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nga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pamjaftueshmëria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jodit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organizmin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njeriut</w:t>
      </w:r>
      <w:proofErr w:type="spellEnd"/>
      <w:r w:rsidR="003F7971" w:rsidRPr="00413284">
        <w:rPr>
          <w:rFonts w:ascii="Times New Roman" w:hAnsi="Times New Roman" w:cs="Times New Roman"/>
          <w:kern w:val="24"/>
          <w:sz w:val="24"/>
          <w:szCs w:val="24"/>
        </w:rPr>
        <w:t>”</w:t>
      </w:r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Ligjit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Nr. 8528 “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nxitjen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ushqyerit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gji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2A0C85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C85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2A0C85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  <w:proofErr w:type="spellStart"/>
      <w:r w:rsidR="0082607F" w:rsidRPr="00413284">
        <w:rPr>
          <w:rFonts w:ascii="Times New Roman" w:eastAsiaTheme="minorHAnsi" w:hAnsi="Times New Roman" w:cs="Times New Roman"/>
          <w:bCs/>
          <w:sz w:val="24"/>
          <w:szCs w:val="24"/>
        </w:rPr>
        <w:t>Ligj</w:t>
      </w:r>
      <w:r w:rsidR="001C45AB" w:rsidRPr="00413284">
        <w:rPr>
          <w:rFonts w:ascii="Times New Roman" w:eastAsiaTheme="minorHAnsi" w:hAnsi="Times New Roman" w:cs="Times New Roman"/>
          <w:bCs/>
          <w:sz w:val="24"/>
          <w:szCs w:val="24"/>
        </w:rPr>
        <w:t>it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Nr. 9636 “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produktet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="003F7971" w:rsidRPr="00413284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  <w:r w:rsidR="0082607F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Ligj</w:t>
      </w:r>
      <w:r w:rsidR="001C45AB" w:rsidRPr="0041328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3F7971"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="003F7971" w:rsidRPr="00413284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="003F7971" w:rsidRPr="00413284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="003F7971" w:rsidRPr="0041328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971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3F7971" w:rsidRPr="004132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246058" w14:textId="77777777" w:rsidR="003A182B" w:rsidRDefault="003A182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4213D5" w14:textId="5290D3A1" w:rsidR="003A182B" w:rsidRPr="00A01A76" w:rsidRDefault="003A182B" w:rsidP="00046A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A76">
        <w:rPr>
          <w:rFonts w:ascii="Times New Roman" w:hAnsi="Times New Roman" w:cs="Times New Roman"/>
          <w:sz w:val="24"/>
          <w:szCs w:val="24"/>
        </w:rPr>
        <w:t>Mangësitë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konstatuara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inspektues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A76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A01A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AE6A01" w14:textId="2053EC12" w:rsidR="00A01A76" w:rsidRPr="00A01A76" w:rsidRDefault="003A182B" w:rsidP="00046A8B">
      <w:pPr>
        <w:pStyle w:val="NormalWeb"/>
        <w:numPr>
          <w:ilvl w:val="0"/>
          <w:numId w:val="15"/>
        </w:numPr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r w:rsidRPr="00A01A76">
        <w:rPr>
          <w:color w:val="000000"/>
        </w:rPr>
        <w:t>Importim</w:t>
      </w:r>
      <w:proofErr w:type="spellEnd"/>
      <w:r w:rsidRPr="00A01A76">
        <w:rPr>
          <w:color w:val="000000"/>
        </w:rPr>
        <w:t xml:space="preserve"> </w:t>
      </w:r>
      <w:proofErr w:type="spellStart"/>
      <w:r w:rsidRPr="00A01A76">
        <w:rPr>
          <w:color w:val="000000"/>
        </w:rPr>
        <w:t>i</w:t>
      </w:r>
      <w:proofErr w:type="spellEnd"/>
      <w:r w:rsidRPr="00A01A76">
        <w:rPr>
          <w:color w:val="000000"/>
        </w:rPr>
        <w:t xml:space="preserve"> </w:t>
      </w:r>
      <w:proofErr w:type="spellStart"/>
      <w:r w:rsidRPr="00A01A76">
        <w:rPr>
          <w:color w:val="000000"/>
        </w:rPr>
        <w:t>krip</w:t>
      </w:r>
      <w:r w:rsidR="00A01A76" w:rsidRPr="00A01A76">
        <w:t>ë</w:t>
      </w:r>
      <w:r w:rsidRPr="00A01A76">
        <w:rPr>
          <w:color w:val="000000"/>
        </w:rPr>
        <w:t>s</w:t>
      </w:r>
      <w:proofErr w:type="spellEnd"/>
      <w:r w:rsidRPr="00A01A76">
        <w:rPr>
          <w:color w:val="000000"/>
        </w:rPr>
        <w:t xml:space="preserve"> </w:t>
      </w:r>
      <w:proofErr w:type="spellStart"/>
      <w:r w:rsidRPr="00A01A76">
        <w:rPr>
          <w:color w:val="000000"/>
        </w:rPr>
        <w:t>s</w:t>
      </w:r>
      <w:r w:rsidR="00A01A76" w:rsidRPr="00A01A76">
        <w:t>ë</w:t>
      </w:r>
      <w:proofErr w:type="spellEnd"/>
      <w:r w:rsidRPr="00A01A76">
        <w:rPr>
          <w:color w:val="000000"/>
        </w:rPr>
        <w:t xml:space="preserve"> </w:t>
      </w:r>
      <w:proofErr w:type="spellStart"/>
      <w:r w:rsidR="00A01A76" w:rsidRPr="00A01A76">
        <w:rPr>
          <w:color w:val="000000"/>
        </w:rPr>
        <w:t>pajodizuar</w:t>
      </w:r>
      <w:proofErr w:type="spellEnd"/>
      <w:r w:rsidR="00A01A76" w:rsidRPr="00A01A76">
        <w:rPr>
          <w:color w:val="000000"/>
        </w:rPr>
        <w:t xml:space="preserve"> </w:t>
      </w:r>
      <w:proofErr w:type="spellStart"/>
      <w:r w:rsidR="00086A51">
        <w:rPr>
          <w:color w:val="000000"/>
        </w:rPr>
        <w:t>n</w:t>
      </w:r>
      <w:r w:rsidR="00086A51" w:rsidRPr="00A01A76">
        <w:t>ë</w:t>
      </w:r>
      <w:proofErr w:type="spellEnd"/>
      <w:r w:rsidR="00086A51">
        <w:t xml:space="preserve"> vend.</w:t>
      </w:r>
    </w:p>
    <w:p w14:paraId="5F0D886B" w14:textId="77777777" w:rsidR="00046A8B" w:rsidRDefault="00046A8B" w:rsidP="00046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0F44DAB" w14:textId="6E94D71E" w:rsidR="00261826" w:rsidRDefault="00261826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masa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54752B2A" w14:textId="77777777" w:rsidR="007E4136" w:rsidRPr="00413284" w:rsidRDefault="007E4136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2754749C" w14:textId="321C8586" w:rsidR="00261826" w:rsidRPr="007E4136" w:rsidRDefault="00261826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Masa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lek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</w:p>
    <w:p w14:paraId="319F1DF5" w14:textId="77777777" w:rsidR="007E4136" w:rsidRDefault="007E4136" w:rsidP="007E4136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C48B95" w14:textId="77777777" w:rsidR="007E4136" w:rsidRPr="007E4136" w:rsidRDefault="007E4136" w:rsidP="007E4136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D398C8" w14:textId="0F6D1FE8" w:rsidR="009D24DB" w:rsidRPr="00413284" w:rsidRDefault="007D55E6" w:rsidP="009B0AC9">
      <w:pPr>
        <w:pStyle w:val="NormalWeb"/>
        <w:spacing w:before="0" w:beforeAutospacing="0" w:after="0" w:afterAutospacing="0" w:line="240" w:lineRule="atLeast"/>
        <w:jc w:val="both"/>
        <w:outlineLvl w:val="0"/>
        <w:rPr>
          <w:b/>
        </w:rPr>
      </w:pPr>
      <w:proofErr w:type="spellStart"/>
      <w:r w:rsidRPr="00413284">
        <w:rPr>
          <w:rFonts w:eastAsiaTheme="minorHAnsi"/>
          <w:b/>
          <w:bCs/>
          <w:u w:val="single"/>
        </w:rPr>
        <w:t>Inspektime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Pr="00413284">
        <w:rPr>
          <w:rFonts w:eastAsiaTheme="minorHAnsi"/>
          <w:b/>
          <w:bCs/>
          <w:u w:val="single"/>
        </w:rPr>
        <w:t>për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Pr="00413284">
        <w:rPr>
          <w:rFonts w:eastAsiaTheme="minorHAnsi"/>
          <w:b/>
          <w:bCs/>
          <w:u w:val="single"/>
        </w:rPr>
        <w:t>zbatimin</w:t>
      </w:r>
      <w:proofErr w:type="spellEnd"/>
      <w:r w:rsidRPr="00413284">
        <w:rPr>
          <w:rFonts w:eastAsiaTheme="minorHAnsi"/>
          <w:b/>
          <w:bCs/>
          <w:u w:val="single"/>
        </w:rPr>
        <w:t xml:space="preserve"> e </w:t>
      </w:r>
      <w:proofErr w:type="spellStart"/>
      <w:r w:rsidR="0082607F" w:rsidRPr="00413284">
        <w:rPr>
          <w:rFonts w:eastAsiaTheme="minorHAnsi"/>
          <w:b/>
          <w:bCs/>
          <w:u w:val="single"/>
        </w:rPr>
        <w:t>Ligj</w:t>
      </w:r>
      <w:r w:rsidR="001C45AB" w:rsidRPr="00413284">
        <w:rPr>
          <w:rFonts w:eastAsiaTheme="minorHAnsi"/>
          <w:b/>
          <w:bCs/>
          <w:u w:val="single"/>
        </w:rPr>
        <w:t>it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r w:rsidR="00C43ED9" w:rsidRPr="00413284">
        <w:rPr>
          <w:rFonts w:eastAsiaTheme="minorHAnsi"/>
          <w:b/>
          <w:bCs/>
          <w:u w:val="single"/>
        </w:rPr>
        <w:t>Nr.</w:t>
      </w:r>
      <w:r w:rsidRPr="00413284">
        <w:rPr>
          <w:rFonts w:eastAsiaTheme="minorHAnsi"/>
          <w:b/>
          <w:bCs/>
          <w:u w:val="single"/>
        </w:rPr>
        <w:t xml:space="preserve"> 9636 “</w:t>
      </w:r>
      <w:proofErr w:type="spellStart"/>
      <w:r w:rsidRPr="00413284">
        <w:rPr>
          <w:rFonts w:eastAsiaTheme="minorHAnsi"/>
          <w:b/>
          <w:bCs/>
          <w:u w:val="single"/>
        </w:rPr>
        <w:t>Për</w:t>
      </w:r>
      <w:proofErr w:type="spellEnd"/>
      <w:r w:rsidRPr="00413284">
        <w:rPr>
          <w:rFonts w:eastAsiaTheme="minorHAnsi"/>
          <w:b/>
          <w:bCs/>
          <w:u w:val="single"/>
        </w:rPr>
        <w:t> </w:t>
      </w:r>
      <w:proofErr w:type="spellStart"/>
      <w:r w:rsidRPr="00413284">
        <w:rPr>
          <w:rFonts w:eastAsiaTheme="minorHAnsi"/>
          <w:b/>
          <w:bCs/>
          <w:u w:val="single"/>
        </w:rPr>
        <w:t>mbrojtjen</w:t>
      </w:r>
      <w:proofErr w:type="spellEnd"/>
      <w:r w:rsidRPr="00413284">
        <w:rPr>
          <w:rFonts w:eastAsiaTheme="minorHAnsi"/>
          <w:b/>
          <w:bCs/>
          <w:u w:val="single"/>
        </w:rPr>
        <w:t xml:space="preserve"> e </w:t>
      </w:r>
      <w:proofErr w:type="spellStart"/>
      <w:r w:rsidRPr="00413284">
        <w:rPr>
          <w:rFonts w:eastAsiaTheme="minorHAnsi"/>
          <w:b/>
          <w:bCs/>
          <w:u w:val="single"/>
        </w:rPr>
        <w:t>shëndetit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Pr="00413284">
        <w:rPr>
          <w:rFonts w:eastAsiaTheme="minorHAnsi"/>
          <w:b/>
          <w:bCs/>
          <w:u w:val="single"/>
        </w:rPr>
        <w:t>nga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Pr="00413284">
        <w:rPr>
          <w:rFonts w:eastAsiaTheme="minorHAnsi"/>
          <w:b/>
          <w:bCs/>
          <w:u w:val="single"/>
        </w:rPr>
        <w:t>produktet</w:t>
      </w:r>
      <w:proofErr w:type="spellEnd"/>
      <w:r w:rsidRPr="00413284">
        <w:rPr>
          <w:rFonts w:eastAsiaTheme="minorHAnsi"/>
          <w:b/>
          <w:bCs/>
          <w:u w:val="single"/>
        </w:rPr>
        <w:t xml:space="preserve"> e </w:t>
      </w:r>
      <w:proofErr w:type="spellStart"/>
      <w:r w:rsidRPr="00413284">
        <w:rPr>
          <w:rFonts w:eastAsiaTheme="minorHAnsi"/>
          <w:b/>
          <w:bCs/>
          <w:u w:val="single"/>
        </w:rPr>
        <w:t>duhanit</w:t>
      </w:r>
      <w:proofErr w:type="spellEnd"/>
      <w:r w:rsidRPr="00413284">
        <w:rPr>
          <w:rFonts w:eastAsiaTheme="minorHAnsi"/>
          <w:b/>
          <w:bCs/>
          <w:u w:val="single"/>
        </w:rPr>
        <w:t xml:space="preserve">” </w:t>
      </w:r>
      <w:proofErr w:type="spellStart"/>
      <w:r w:rsidRPr="00413284">
        <w:rPr>
          <w:rFonts w:eastAsiaTheme="minorHAnsi"/>
          <w:b/>
          <w:bCs/>
          <w:u w:val="single"/>
        </w:rPr>
        <w:t>të</w:t>
      </w:r>
      <w:proofErr w:type="spellEnd"/>
      <w:r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Pr="00413284">
        <w:rPr>
          <w:rFonts w:eastAsiaTheme="minorHAnsi"/>
          <w:b/>
          <w:bCs/>
          <w:u w:val="single"/>
        </w:rPr>
        <w:t>ndryshua</w:t>
      </w:r>
      <w:r w:rsidR="00D51B42" w:rsidRPr="00413284">
        <w:rPr>
          <w:rFonts w:eastAsiaTheme="minorHAnsi"/>
          <w:b/>
          <w:bCs/>
          <w:u w:val="single"/>
        </w:rPr>
        <w:t>r</w:t>
      </w:r>
      <w:proofErr w:type="spellEnd"/>
      <w:r w:rsidR="00D51B42" w:rsidRPr="00413284">
        <w:rPr>
          <w:rFonts w:eastAsiaTheme="minorHAnsi"/>
          <w:b/>
          <w:bCs/>
          <w:u w:val="single"/>
        </w:rPr>
        <w:t xml:space="preserve"> </w:t>
      </w:r>
      <w:proofErr w:type="spellStart"/>
      <w:r w:rsidR="00D51B42" w:rsidRPr="00413284">
        <w:rPr>
          <w:rFonts w:eastAsiaTheme="minorHAnsi"/>
          <w:b/>
          <w:bCs/>
          <w:u w:val="single"/>
        </w:rPr>
        <w:t>dhe</w:t>
      </w:r>
      <w:proofErr w:type="spellEnd"/>
      <w:r w:rsidR="00D51B42" w:rsidRPr="00413284">
        <w:rPr>
          <w:rFonts w:eastAsiaTheme="minorHAnsi"/>
          <w:b/>
          <w:bCs/>
          <w:u w:val="single"/>
        </w:rPr>
        <w:t xml:space="preserve"> </w:t>
      </w:r>
      <w:r w:rsidR="0082607F" w:rsidRPr="00413284">
        <w:rPr>
          <w:b/>
          <w:u w:val="single"/>
          <w:lang w:val="it-IT"/>
        </w:rPr>
        <w:t>Ligj</w:t>
      </w:r>
      <w:r w:rsidR="001C45AB" w:rsidRPr="00413284">
        <w:rPr>
          <w:b/>
          <w:u w:val="single"/>
          <w:lang w:val="it-IT"/>
        </w:rPr>
        <w:t>it</w:t>
      </w:r>
      <w:r w:rsidR="00427E1C" w:rsidRPr="00413284">
        <w:rPr>
          <w:b/>
          <w:u w:val="single"/>
        </w:rPr>
        <w:t xml:space="preserve"> Nr. </w:t>
      </w:r>
      <w:r w:rsidR="00427E1C" w:rsidRPr="00413284">
        <w:rPr>
          <w:rStyle w:val="st"/>
          <w:b/>
          <w:u w:val="single"/>
        </w:rPr>
        <w:t xml:space="preserve">9518, </w:t>
      </w:r>
      <w:proofErr w:type="spellStart"/>
      <w:r w:rsidR="00427E1C" w:rsidRPr="00413284">
        <w:rPr>
          <w:rStyle w:val="st"/>
          <w:b/>
          <w:u w:val="single"/>
        </w:rPr>
        <w:t>datë</w:t>
      </w:r>
      <w:proofErr w:type="spellEnd"/>
      <w:r w:rsidR="00427E1C" w:rsidRPr="00413284">
        <w:rPr>
          <w:rStyle w:val="st"/>
          <w:b/>
          <w:u w:val="single"/>
        </w:rPr>
        <w:t xml:space="preserve"> 18.4.2006</w:t>
      </w:r>
      <w:r w:rsidR="00427E1C" w:rsidRPr="00413284">
        <w:rPr>
          <w:b/>
          <w:u w:val="single"/>
        </w:rPr>
        <w:t xml:space="preserve"> “</w:t>
      </w:r>
      <w:proofErr w:type="spellStart"/>
      <w:r w:rsidR="00427E1C" w:rsidRPr="00413284">
        <w:rPr>
          <w:b/>
          <w:u w:val="single"/>
        </w:rPr>
        <w:t>Për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mbrojtjen</w:t>
      </w:r>
      <w:proofErr w:type="spellEnd"/>
      <w:r w:rsidR="00427E1C" w:rsidRPr="00413284">
        <w:rPr>
          <w:b/>
          <w:u w:val="single"/>
        </w:rPr>
        <w:t xml:space="preserve"> e </w:t>
      </w:r>
      <w:proofErr w:type="spellStart"/>
      <w:r w:rsidR="00427E1C" w:rsidRPr="00413284">
        <w:rPr>
          <w:b/>
          <w:u w:val="single"/>
        </w:rPr>
        <w:t>të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miturve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nga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përdorimi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i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alkoolit</w:t>
      </w:r>
      <w:proofErr w:type="spellEnd"/>
      <w:r w:rsidR="00427E1C" w:rsidRPr="00413284">
        <w:rPr>
          <w:b/>
          <w:u w:val="single"/>
        </w:rPr>
        <w:t xml:space="preserve">, </w:t>
      </w:r>
      <w:proofErr w:type="spellStart"/>
      <w:r w:rsidR="00427E1C" w:rsidRPr="00413284">
        <w:rPr>
          <w:b/>
          <w:u w:val="single"/>
        </w:rPr>
        <w:t>pijeve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energjike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dhe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atyre</w:t>
      </w:r>
      <w:proofErr w:type="spellEnd"/>
      <w:r w:rsidR="00427E1C" w:rsidRPr="00413284">
        <w:rPr>
          <w:b/>
          <w:u w:val="single"/>
        </w:rPr>
        <w:t xml:space="preserve"> me </w:t>
      </w:r>
      <w:proofErr w:type="spellStart"/>
      <w:r w:rsidR="00427E1C" w:rsidRPr="00413284">
        <w:rPr>
          <w:b/>
          <w:u w:val="single"/>
        </w:rPr>
        <w:t>sheqer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të</w:t>
      </w:r>
      <w:proofErr w:type="spellEnd"/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u w:val="single"/>
        </w:rPr>
        <w:t>shtuar</w:t>
      </w:r>
      <w:proofErr w:type="spellEnd"/>
      <w:r w:rsidR="00427E1C" w:rsidRPr="00413284">
        <w:rPr>
          <w:b/>
          <w:u w:val="single"/>
        </w:rPr>
        <w:t>”</w:t>
      </w:r>
      <w:r w:rsidR="009B0AC9" w:rsidRPr="00413284">
        <w:rPr>
          <w:b/>
          <w:u w:val="single"/>
        </w:rPr>
        <w:t>,</w:t>
      </w:r>
      <w:r w:rsidR="00427E1C" w:rsidRPr="00413284">
        <w:rPr>
          <w:b/>
          <w:u w:val="single"/>
        </w:rPr>
        <w:t xml:space="preserve"> </w:t>
      </w:r>
      <w:proofErr w:type="spellStart"/>
      <w:r w:rsidR="00427E1C" w:rsidRPr="00413284">
        <w:rPr>
          <w:b/>
          <w:bCs/>
          <w:u w:val="single"/>
        </w:rPr>
        <w:t>të</w:t>
      </w:r>
      <w:proofErr w:type="spellEnd"/>
      <w:r w:rsidR="00427E1C" w:rsidRPr="00413284">
        <w:rPr>
          <w:b/>
          <w:bCs/>
          <w:u w:val="single"/>
        </w:rPr>
        <w:t xml:space="preserve"> </w:t>
      </w:r>
      <w:proofErr w:type="spellStart"/>
      <w:r w:rsidR="00427E1C" w:rsidRPr="00413284">
        <w:rPr>
          <w:b/>
          <w:bCs/>
          <w:u w:val="single"/>
        </w:rPr>
        <w:t>ndryshuar</w:t>
      </w:r>
      <w:proofErr w:type="spellEnd"/>
      <w:r w:rsidR="00427E1C" w:rsidRPr="00413284">
        <w:rPr>
          <w:b/>
          <w:bCs/>
          <w:u w:val="single"/>
        </w:rPr>
        <w:t>.</w:t>
      </w:r>
    </w:p>
    <w:p w14:paraId="2DD29F61" w14:textId="77777777" w:rsidR="00046A8B" w:rsidRPr="00413284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jan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kryer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04390B42" w14:textId="77777777" w:rsidR="00046A8B" w:rsidRDefault="00046A8B" w:rsidP="00046A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kern w:val="24"/>
          <w:sz w:val="24"/>
          <w:szCs w:val="24"/>
          <w:u w:val="single"/>
        </w:rPr>
      </w:pPr>
    </w:p>
    <w:p w14:paraId="1B718D3D" w14:textId="77777777" w:rsidR="00046A8B" w:rsidRPr="00BD24AE" w:rsidRDefault="00046A8B" w:rsidP="00046A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Tregtimi</w:t>
      </w:r>
      <w:proofErr w:type="spellEnd"/>
      <w:r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:</w:t>
      </w:r>
    </w:p>
    <w:p w14:paraId="6E4421B8" w14:textId="77777777" w:rsidR="00046A8B" w:rsidRPr="00BD24AE" w:rsidRDefault="00046A8B" w:rsidP="00046A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4AE">
        <w:rPr>
          <w:rFonts w:ascii="Times New Roman" w:hAnsi="Times New Roman" w:cs="Times New Roman"/>
          <w:bCs/>
          <w:sz w:val="24"/>
          <w:szCs w:val="24"/>
        </w:rPr>
        <w:t xml:space="preserve">1462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subjekte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shitjes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shumicë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bashku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inspektimet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zbatueshmërinë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Ligjit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Nr. 26/2017 “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kozmetike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”; </w:t>
      </w:r>
      <w:proofErr w:type="spellStart"/>
      <w:r w:rsidRPr="00BD24A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D24AE">
        <w:rPr>
          <w:rFonts w:ascii="Times New Roman" w:hAnsi="Times New Roman" w:cs="Times New Roman"/>
          <w:sz w:val="24"/>
          <w:szCs w:val="24"/>
        </w:rPr>
        <w:t xml:space="preserve"> Nr.</w:t>
      </w:r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9942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datë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26.06.2008 “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parandalimin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çrregullimeve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shkaktuara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nga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pamjaftueshmëria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jodit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organizmin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njeriut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>”</w:t>
      </w:r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Ligjit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Nr. 8528 “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nxitjen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ushqyerit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gji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6CE7166" w14:textId="77777777" w:rsidR="00046A8B" w:rsidRPr="00BD24AE" w:rsidRDefault="00046A8B" w:rsidP="00046A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24AE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inspektim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pikë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shitjeje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duhanit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E14312" w14:textId="77777777" w:rsidR="00046A8B" w:rsidRPr="00BD24AE" w:rsidRDefault="00046A8B" w:rsidP="00046A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4AE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pika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shitjeje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pakicë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alkoolit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pijeve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energjike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atyre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sheqer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shtuar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D714C1" w14:textId="77777777" w:rsidR="00046A8B" w:rsidRDefault="00046A8B" w:rsidP="00046A8B">
      <w:pPr>
        <w:pStyle w:val="ListParagraph"/>
        <w:autoSpaceDE w:val="0"/>
        <w:autoSpaceDN w:val="0"/>
        <w:adjustRightInd w:val="0"/>
        <w:spacing w:after="0" w:line="240" w:lineRule="atLeast"/>
        <w:ind w:left="0" w:firstLine="795"/>
        <w:jc w:val="both"/>
        <w:rPr>
          <w:rFonts w:ascii="Times New Roman" w:hAnsi="Times New Roman" w:cs="Times New Roman"/>
          <w:sz w:val="24"/>
          <w:szCs w:val="24"/>
        </w:rPr>
      </w:pPr>
    </w:p>
    <w:p w14:paraId="7A441CD5" w14:textId="77777777" w:rsidR="00046A8B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Duhanpirja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dhe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konsumi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alkoolit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pijeve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energjike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dhe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atyre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me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sheqer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të</w:t>
      </w:r>
      <w:proofErr w:type="spellEnd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i/>
          <w:sz w:val="24"/>
          <w:szCs w:val="24"/>
          <w:u w:val="single"/>
        </w:rPr>
        <w:t>shtuar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</w:t>
      </w: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nën</w:t>
      </w:r>
      <w:proofErr w:type="spellEnd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 xml:space="preserve"> 18 </w:t>
      </w:r>
      <w:proofErr w:type="spellStart"/>
      <w:r w:rsidRPr="00BD24AE">
        <w:rPr>
          <w:rFonts w:ascii="Times New Roman" w:hAnsi="Times New Roman" w:cs="Times New Roman"/>
          <w:i/>
          <w:kern w:val="24"/>
          <w:sz w:val="24"/>
          <w:szCs w:val="24"/>
          <w:u w:val="single"/>
        </w:rPr>
        <w:t>vjeç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221306CD" w14:textId="77777777" w:rsidR="00046A8B" w:rsidRPr="00BD24AE" w:rsidRDefault="00046A8B" w:rsidP="00046A8B">
      <w:pPr>
        <w:pStyle w:val="ListParagraph"/>
        <w:numPr>
          <w:ilvl w:val="0"/>
          <w:numId w:val="80"/>
        </w:num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5 714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inspektime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24AE">
        <w:rPr>
          <w:rFonts w:ascii="Times New Roman" w:hAnsi="Times New Roman" w:cs="Times New Roman"/>
          <w:sz w:val="24"/>
          <w:szCs w:val="24"/>
        </w:rPr>
        <w:t xml:space="preserve"> 10 025 </w:t>
      </w:r>
      <w:proofErr w:type="spellStart"/>
      <w:r w:rsidRPr="00BD24AE">
        <w:rPr>
          <w:rFonts w:ascii="Times New Roman" w:hAnsi="Times New Roman" w:cs="Times New Roman"/>
          <w:sz w:val="24"/>
          <w:szCs w:val="24"/>
        </w:rPr>
        <w:t>monitorime</w:t>
      </w:r>
      <w:proofErr w:type="spellEnd"/>
      <w:r w:rsidRPr="00BD24AE">
        <w:rPr>
          <w:rFonts w:ascii="Times New Roman" w:hAnsi="Times New Roman" w:cs="Times New Roman"/>
          <w:sz w:val="24"/>
          <w:szCs w:val="24"/>
        </w:rPr>
        <w:t xml:space="preserve"> </w:t>
      </w:r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me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qëllim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vetëm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zbatueshmërinë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Ligjit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Nr. 9636 “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produktet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duhanpirje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>dhe</w:t>
      </w:r>
      <w:proofErr w:type="spellEnd"/>
      <w:r w:rsidRPr="00BD24A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BD24AE">
        <w:rPr>
          <w:rFonts w:ascii="Times New Roman" w:eastAsia="Times New Roman" w:hAnsi="Times New Roman" w:cs="Times New Roman"/>
          <w:sz w:val="24"/>
          <w:szCs w:val="24"/>
          <w:lang w:val="it-IT"/>
        </w:rPr>
        <w:t>Ligjit</w:t>
      </w:r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BD24AE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Pr="00BD24AE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Pr="00BD24AE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4AE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BD24A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konsumi</w:t>
      </w:r>
      <w:proofErr w:type="spellEnd"/>
      <w:r w:rsidRPr="00BD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bCs/>
          <w:sz w:val="24"/>
          <w:szCs w:val="24"/>
        </w:rPr>
        <w:t>n</w:t>
      </w:r>
      <w:r w:rsidRPr="00BD24AE">
        <w:rPr>
          <w:rFonts w:ascii="Times New Roman" w:hAnsi="Times New Roman" w:cs="Times New Roman"/>
          <w:kern w:val="24"/>
          <w:sz w:val="24"/>
          <w:szCs w:val="24"/>
        </w:rPr>
        <w:t>ën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BD24AE">
        <w:rPr>
          <w:rFonts w:ascii="Times New Roman" w:hAnsi="Times New Roman" w:cs="Times New Roman"/>
          <w:kern w:val="24"/>
          <w:sz w:val="24"/>
          <w:szCs w:val="24"/>
        </w:rPr>
        <w:t>moshë</w:t>
      </w:r>
      <w:proofErr w:type="spellEnd"/>
      <w:r w:rsidRPr="00BD24AE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14:paraId="4EF89DD8" w14:textId="77777777" w:rsidR="00046A8B" w:rsidRPr="00413284" w:rsidRDefault="00046A8B" w:rsidP="00046A8B">
      <w:pPr>
        <w:pStyle w:val="ListParagraph"/>
        <w:autoSpaceDE w:val="0"/>
        <w:autoSpaceDN w:val="0"/>
        <w:adjustRightInd w:val="0"/>
        <w:spacing w:after="0" w:line="240" w:lineRule="atLeast"/>
        <w:ind w:left="0" w:firstLine="795"/>
        <w:jc w:val="both"/>
        <w:rPr>
          <w:rFonts w:ascii="Times New Roman" w:hAnsi="Times New Roman" w:cs="Times New Roman"/>
          <w:sz w:val="24"/>
          <w:szCs w:val="24"/>
        </w:rPr>
      </w:pPr>
    </w:p>
    <w:p w14:paraId="32CC4A3A" w14:textId="77777777" w:rsidR="00046A8B" w:rsidRPr="00413284" w:rsidRDefault="00046A8B" w:rsidP="00046A8B">
      <w:p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Gjat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2024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janë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vendosur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masa administrative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poshtë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vijon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</w:p>
    <w:p w14:paraId="624855FB" w14:textId="6310302D" w:rsidR="00046A8B" w:rsidRPr="00413284" w:rsidRDefault="00046A8B" w:rsidP="00046A8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89 Masa Administrative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132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lek</w:t>
      </w:r>
      <w:r w:rsidRPr="00413284">
        <w:rPr>
          <w:rFonts w:ascii="Times New Roman" w:hAnsi="Times New Roman" w:cs="Times New Roman"/>
          <w:kern w:val="24"/>
          <w:sz w:val="24"/>
          <w:szCs w:val="24"/>
        </w:rPr>
        <w:t>ë</w:t>
      </w:r>
      <w:proofErr w:type="spellEnd"/>
      <w:r w:rsidR="003E03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17C39426" w14:textId="77777777" w:rsidR="00633048" w:rsidRDefault="00633048" w:rsidP="00EA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709971" w14:textId="77777777" w:rsidR="001B4079" w:rsidRDefault="001B4079" w:rsidP="00EA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1561"/>
        <w:gridCol w:w="1530"/>
        <w:gridCol w:w="1620"/>
        <w:gridCol w:w="1890"/>
        <w:gridCol w:w="2664"/>
      </w:tblGrid>
      <w:tr w:rsidR="003906CA" w:rsidRPr="00046A8B" w14:paraId="1AB77282" w14:textId="7C86AA7A" w:rsidTr="00C5112E">
        <w:trPr>
          <w:trHeight w:val="30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75C7" w14:textId="77777777" w:rsidR="00046A8B" w:rsidRDefault="00046A8B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B517DCF" w14:textId="52CCABB1" w:rsidR="003906CA" w:rsidRPr="00046A8B" w:rsidRDefault="003906CA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QARKU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35FA" w14:textId="77777777" w:rsidR="00046A8B" w:rsidRDefault="00046A8B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605443D7" w14:textId="1A0828C1" w:rsidR="003906CA" w:rsidRPr="00046A8B" w:rsidRDefault="003906CA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INSPEKTIME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9A53" w14:textId="77777777" w:rsidR="00046A8B" w:rsidRDefault="00046A8B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1BBB808D" w14:textId="7A783DFA" w:rsidR="003906CA" w:rsidRPr="00046A8B" w:rsidRDefault="003906CA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MONITORIME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AF20" w14:textId="77777777" w:rsidR="00046A8B" w:rsidRDefault="00046A8B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033F54DA" w14:textId="1EE531A1" w:rsidR="003906CA" w:rsidRPr="00046A8B" w:rsidRDefault="003906CA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 DUHAN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4E63" w14:textId="77777777" w:rsidR="00046A8B" w:rsidRDefault="00046A8B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</w:p>
          <w:p w14:paraId="554705A7" w14:textId="1B8FCBEF" w:rsidR="003906CA" w:rsidRPr="00046A8B" w:rsidRDefault="003906CA" w:rsidP="00A74F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>GJOBA</w:t>
            </w:r>
            <w:r w:rsidR="00A74F98" w:rsidRPr="00046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q-AL" w:eastAsia="sq-AL"/>
              </w:rPr>
              <w:t xml:space="preserve"> ALKOOL</w:t>
            </w:r>
          </w:p>
        </w:tc>
      </w:tr>
      <w:tr w:rsidR="003906CA" w:rsidRPr="00046A8B" w14:paraId="6235CEDF" w14:textId="20B0B0E9" w:rsidTr="00C5112E">
        <w:trPr>
          <w:trHeight w:val="30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B3FCE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0A0E0" w14:textId="012A09EB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BERAT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68870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1854F8" w14:textId="76F384B2" w:rsidR="003906CA" w:rsidRPr="00046A8B" w:rsidRDefault="003906C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0FD7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1806C4A" w14:textId="69A361C1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7725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6C6FD38" w14:textId="77243CF5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8754D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7F9AEF" w14:textId="72BF1F80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3906CA" w:rsidRPr="00046A8B" w14:paraId="2AFB26E4" w14:textId="7B6796D1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796E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4E2A10" w14:textId="445BADF5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DIBER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C8C5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B0749D" w14:textId="021D208F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7A6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6768BD8" w14:textId="1D6E8612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D9D5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CDFAB05" w14:textId="6B3E8EE5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71D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011C184" w14:textId="1028D1EF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</w:tr>
      <w:tr w:rsidR="003906CA" w:rsidRPr="00046A8B" w14:paraId="2DF5C757" w14:textId="5439CCE1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28BA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FC6AF" w14:textId="47983A3E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DURRES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84BE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845D07B" w14:textId="1200F79A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975E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5C05A2" w14:textId="6A6FCD3D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ADB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A50DE35" w14:textId="543D96EC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4091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75AB1B" w14:textId="70BD87BD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906CA" w:rsidRPr="00046A8B" w14:paraId="653309D6" w14:textId="6531FCB4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9CCB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D1B43" w14:textId="18CA36FF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ELBASAN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8247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B3BBE31" w14:textId="691C56E5" w:rsidR="003906CA" w:rsidRPr="00046A8B" w:rsidRDefault="00A86053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ACA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DFC4A5F" w14:textId="49B8D4CE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35C6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2BDFFEB" w14:textId="28BBC7A8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AD2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B873AF" w14:textId="4172CB86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</w:tr>
      <w:tr w:rsidR="003906CA" w:rsidRPr="00046A8B" w14:paraId="54E9931D" w14:textId="443AE8CD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E77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95186" w14:textId="1907EE84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FIER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5163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B94783" w14:textId="1C18DDFF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E51A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4F95185" w14:textId="7793E631" w:rsidR="003906CA" w:rsidRPr="00046A8B" w:rsidRDefault="00A86053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5AF7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BB9287E" w14:textId="2F06BA2F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E9EC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301CD5A" w14:textId="715D39A2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</w:t>
            </w:r>
          </w:p>
        </w:tc>
      </w:tr>
      <w:tr w:rsidR="003906CA" w:rsidRPr="00046A8B" w14:paraId="0FEF0DF3" w14:textId="172FB71C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B38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D9EFF" w14:textId="5E100421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GJIROKASTER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3379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8895FD9" w14:textId="5D83FCF5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C9EB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92EDF0C" w14:textId="244C07AA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6361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62FB9AE" w14:textId="0AAB90EC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9032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C90769B" w14:textId="59B2D621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906CA" w:rsidRPr="00046A8B" w14:paraId="6339B2E7" w14:textId="6D22CC15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0DB6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6DF4B" w14:textId="40016608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KORCE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61A9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79E12D0A" w14:textId="3C9F808C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1E2E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E89CEF2" w14:textId="7F2508F2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3353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BD2C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7D4EC90" w14:textId="1868828B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7108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AFC2F2C" w14:textId="3521B0B2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</w:t>
            </w:r>
          </w:p>
        </w:tc>
      </w:tr>
      <w:tr w:rsidR="003906CA" w:rsidRPr="00046A8B" w14:paraId="44B21768" w14:textId="67AA9A67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6DD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132D7" w14:textId="667EB98F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C381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5843A9" w14:textId="58967253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46A2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D289744" w14:textId="6CF3A4B3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2841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3586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3FE29F" w14:textId="3FBA4768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A32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F23F28" w14:textId="3BF12DFA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906CA" w:rsidRPr="00046A8B" w14:paraId="4839AA6A" w14:textId="666D9DEC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B6D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C71ED" w14:textId="2025760D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LEZHE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04AB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DFB4B51" w14:textId="64D4EE2C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3AC3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C854170" w14:textId="245CAC5D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D627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F2C2573" w14:textId="34DC403B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8B15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6505003" w14:textId="24E87552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906CA" w:rsidRPr="00046A8B" w14:paraId="0C54CBFB" w14:textId="221A3E6F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A06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B8C6E" w14:textId="0F0D821D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SHKODER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9872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85755B0" w14:textId="493A0989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5D5A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297F3933" w14:textId="37D40F8D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EE6B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0C22176" w14:textId="025C4AEC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9F91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3D9FCC4" w14:textId="0E895243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3906CA" w:rsidRPr="00046A8B" w14:paraId="45CEED57" w14:textId="3CC2E03E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8DB9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21641" w14:textId="3ECFC774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TIRANE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5C05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2BC8CB0" w14:textId="76C138C9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89D1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066E03F3" w14:textId="14BB2A54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0C6B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59A23BF" w14:textId="50714410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9C50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1B2179BA" w14:textId="4F67659A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1</w:t>
            </w:r>
          </w:p>
        </w:tc>
      </w:tr>
      <w:tr w:rsidR="003906CA" w:rsidRPr="00046A8B" w14:paraId="500634AD" w14:textId="6E4787D2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11B" w14:textId="77777777" w:rsidR="00046A8B" w:rsidRDefault="00046A8B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40E81" w14:textId="2300D138" w:rsidR="003906CA" w:rsidRPr="00046A8B" w:rsidRDefault="003906CA" w:rsidP="00390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sz w:val="20"/>
                <w:szCs w:val="20"/>
              </w:rPr>
              <w:t>VLORE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1764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355D33EB" w14:textId="08532654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587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FE8D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539D9C08" w14:textId="7EDB04B1" w:rsidR="003906CA" w:rsidRPr="00046A8B" w:rsidRDefault="00223AE9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2</w:t>
            </w:r>
            <w:r w:rsidR="00767D5A"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6AED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6077BAB1" w14:textId="3AE22490" w:rsidR="003906CA" w:rsidRPr="00046A8B" w:rsidRDefault="00767D5A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F74C" w14:textId="77777777" w:rsidR="00046A8B" w:rsidRDefault="00046A8B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</w:p>
          <w:p w14:paraId="4932666B" w14:textId="54C67AF5" w:rsidR="003906CA" w:rsidRPr="00046A8B" w:rsidRDefault="00A74F98" w:rsidP="00390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 w:eastAsia="sq-AL"/>
              </w:rPr>
              <w:t>0</w:t>
            </w:r>
          </w:p>
        </w:tc>
      </w:tr>
      <w:tr w:rsidR="003906CA" w:rsidRPr="00046A8B" w14:paraId="6F0AA9F7" w14:textId="725B1847" w:rsidTr="00C5112E">
        <w:trPr>
          <w:trHeight w:val="300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66F9" w14:textId="77777777" w:rsidR="003906CA" w:rsidRPr="00046A8B" w:rsidRDefault="003906C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</w:p>
          <w:p w14:paraId="42652D13" w14:textId="3FFF3030" w:rsidR="003906CA" w:rsidRPr="00046A8B" w:rsidRDefault="003906C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gjithsej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2EF7" w14:textId="77777777" w:rsidR="00767D5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3E7F194E" w14:textId="79AC2563" w:rsidR="003906C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5714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91F5" w14:textId="77777777" w:rsidR="00767D5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2CFA924A" w14:textId="4CCD9811" w:rsidR="003906CA" w:rsidRPr="00046A8B" w:rsidRDefault="00DE47B8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 xml:space="preserve">10 </w:t>
            </w:r>
            <w:r w:rsidR="00767D5A"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025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F99E" w14:textId="77777777" w:rsidR="00767D5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23CAE944" w14:textId="359F05F3" w:rsidR="003906C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798E" w14:textId="77777777" w:rsidR="00767D5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</w:p>
          <w:p w14:paraId="2BBF3F99" w14:textId="037C0109" w:rsidR="003906CA" w:rsidRPr="00046A8B" w:rsidRDefault="00767D5A" w:rsidP="00046A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</w:pPr>
            <w:r w:rsidRPr="00046A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sq-AL" w:eastAsia="sq-AL"/>
              </w:rPr>
              <w:t>17</w:t>
            </w:r>
          </w:p>
        </w:tc>
      </w:tr>
    </w:tbl>
    <w:p w14:paraId="4338237A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06A3B041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24281B69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568F2FAF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04506A63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632170FA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0D8273ED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5C1B53F3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3B19FDE9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6B41110C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0CE183EE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0201053C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36BA0041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15B8DAF9" w14:textId="77777777" w:rsidR="001B4079" w:rsidRDefault="001B4079" w:rsidP="001B4079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6"/>
          <w:szCs w:val="24"/>
        </w:rPr>
      </w:pPr>
    </w:p>
    <w:p w14:paraId="58771567" w14:textId="2B58878F" w:rsidR="007B5CA3" w:rsidRPr="003E0384" w:rsidRDefault="001B4079" w:rsidP="003E0384">
      <w:pPr>
        <w:pStyle w:val="ListParagraph"/>
        <w:numPr>
          <w:ilvl w:val="0"/>
          <w:numId w:val="46"/>
        </w:numPr>
        <w:spacing w:after="0" w:line="240" w:lineRule="atLeast"/>
        <w:ind w:left="360"/>
        <w:contextualSpacing w:val="0"/>
        <w:jc w:val="center"/>
        <w:rPr>
          <w:rFonts w:ascii="Times New Roman" w:hAnsi="Times New Roman" w:cs="Times New Roman"/>
          <w:b/>
          <w:caps/>
          <w:sz w:val="36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lastRenderedPageBreak/>
        <w:t>D</w:t>
      </w:r>
      <w:r w:rsidR="0047186A" w:rsidRPr="003E0384">
        <w:rPr>
          <w:rFonts w:ascii="Times New Roman" w:hAnsi="Times New Roman" w:cs="Times New Roman"/>
          <w:b/>
          <w:caps/>
          <w:sz w:val="28"/>
          <w:szCs w:val="24"/>
        </w:rPr>
        <w:t>rejtoria e Financave dhe Shërbimeve Mbështetëse</w:t>
      </w:r>
    </w:p>
    <w:p w14:paraId="37616799" w14:textId="77777777" w:rsidR="000408C6" w:rsidRPr="00005BB0" w:rsidRDefault="000408C6" w:rsidP="00EA7A4D">
      <w:pPr>
        <w:pStyle w:val="ListParagraph"/>
        <w:spacing w:after="0" w:line="240" w:lineRule="atLeast"/>
        <w:ind w:left="360"/>
        <w:contextualSpacing w:val="0"/>
        <w:rPr>
          <w:rFonts w:ascii="Times New Roman" w:hAnsi="Times New Roman" w:cs="Times New Roman"/>
          <w:b/>
          <w:caps/>
          <w:sz w:val="32"/>
          <w:szCs w:val="24"/>
        </w:rPr>
      </w:pPr>
    </w:p>
    <w:p w14:paraId="71D37857" w14:textId="07DDEF4A" w:rsidR="007B5CA3" w:rsidRPr="00005BB0" w:rsidRDefault="0047186A" w:rsidP="00C34AFA">
      <w:pPr>
        <w:pStyle w:val="ListParagraph"/>
        <w:numPr>
          <w:ilvl w:val="1"/>
          <w:numId w:val="48"/>
        </w:numPr>
        <w:spacing w:after="0" w:line="240" w:lineRule="atLeast"/>
        <w:ind w:left="1008"/>
        <w:contextualSpacing w:val="0"/>
        <w:rPr>
          <w:rFonts w:ascii="Times New Roman" w:hAnsi="Times New Roman" w:cs="Times New Roman"/>
          <w:b/>
          <w:caps/>
          <w:sz w:val="32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A0" w:rsidRPr="00005B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40A0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Financës</w:t>
      </w:r>
      <w:proofErr w:type="spellEnd"/>
    </w:p>
    <w:p w14:paraId="517E1CD3" w14:textId="06317E91" w:rsidR="007B5CA3" w:rsidRPr="00005BB0" w:rsidRDefault="0047186A" w:rsidP="00C34AFA">
      <w:pPr>
        <w:pStyle w:val="ListParagraph"/>
        <w:numPr>
          <w:ilvl w:val="1"/>
          <w:numId w:val="48"/>
        </w:numPr>
        <w:spacing w:after="0" w:line="240" w:lineRule="atLeast"/>
        <w:ind w:left="1008"/>
        <w:contextualSpacing w:val="0"/>
        <w:rPr>
          <w:rFonts w:ascii="Times New Roman" w:hAnsi="Times New Roman" w:cs="Times New Roman"/>
          <w:caps/>
          <w:sz w:val="28"/>
          <w:szCs w:val="24"/>
        </w:rPr>
      </w:pPr>
      <w:r w:rsidRPr="00005BB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Sektori </w:t>
      </w:r>
      <w:r w:rsidR="004D40A0" w:rsidRPr="00005BB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005BB0">
        <w:rPr>
          <w:rFonts w:ascii="Times New Roman" w:hAnsi="Times New Roman" w:cs="Times New Roman"/>
          <w:bCs/>
          <w:sz w:val="24"/>
          <w:szCs w:val="24"/>
          <w:lang w:val="it-IT"/>
        </w:rPr>
        <w:t>Sh</w:t>
      </w:r>
      <w:r w:rsidRPr="00005BB0">
        <w:rPr>
          <w:rFonts w:ascii="Times New Roman" w:hAnsi="Times New Roman" w:cs="Times New Roman"/>
          <w:sz w:val="24"/>
          <w:szCs w:val="24"/>
        </w:rPr>
        <w:t>ë</w:t>
      </w:r>
      <w:r w:rsidRPr="00005BB0">
        <w:rPr>
          <w:rFonts w:ascii="Times New Roman" w:hAnsi="Times New Roman" w:cs="Times New Roman"/>
          <w:bCs/>
          <w:sz w:val="24"/>
          <w:szCs w:val="24"/>
          <w:lang w:val="it-IT"/>
        </w:rPr>
        <w:t>rbimeve t</w:t>
      </w:r>
      <w:r w:rsidRPr="00005BB0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Brendshme</w:t>
      </w:r>
      <w:proofErr w:type="spellEnd"/>
    </w:p>
    <w:p w14:paraId="07B4A25D" w14:textId="0F307827" w:rsidR="0047186A" w:rsidRPr="00005BB0" w:rsidRDefault="0047186A" w:rsidP="00C34AFA">
      <w:pPr>
        <w:pStyle w:val="ListParagraph"/>
        <w:numPr>
          <w:ilvl w:val="1"/>
          <w:numId w:val="48"/>
        </w:numPr>
        <w:spacing w:after="0" w:line="240" w:lineRule="atLeast"/>
        <w:ind w:left="1008"/>
        <w:contextualSpacing w:val="0"/>
        <w:rPr>
          <w:rFonts w:ascii="Times New Roman" w:hAnsi="Times New Roman" w:cs="Times New Roman"/>
          <w:caps/>
          <w:sz w:val="28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6F70" w14:textId="0DCDD0E8" w:rsidR="00EE3E4B" w:rsidRPr="00005BB0" w:rsidRDefault="00EE3E4B" w:rsidP="00EA7A4D">
      <w:pPr>
        <w:pStyle w:val="ListParagraph"/>
        <w:spacing w:after="0" w:line="240" w:lineRule="atLeast"/>
        <w:ind w:left="1116"/>
        <w:contextualSpacing w:val="0"/>
        <w:rPr>
          <w:rFonts w:ascii="Times New Roman" w:hAnsi="Times New Roman" w:cs="Times New Roman"/>
          <w:b/>
          <w:caps/>
          <w:sz w:val="32"/>
          <w:szCs w:val="24"/>
        </w:rPr>
      </w:pPr>
    </w:p>
    <w:p w14:paraId="2BD413BF" w14:textId="77777777" w:rsidR="00E0765F" w:rsidRPr="00005BB0" w:rsidRDefault="00E0765F" w:rsidP="00EA7A4D">
      <w:pPr>
        <w:pStyle w:val="ListParagraph"/>
        <w:spacing w:after="0" w:line="240" w:lineRule="atLeast"/>
        <w:ind w:left="1116"/>
        <w:contextualSpacing w:val="0"/>
        <w:rPr>
          <w:rFonts w:ascii="Times New Roman" w:hAnsi="Times New Roman" w:cs="Times New Roman"/>
          <w:b/>
          <w:caps/>
          <w:sz w:val="32"/>
          <w:szCs w:val="24"/>
        </w:rPr>
      </w:pPr>
    </w:p>
    <w:p w14:paraId="5022841A" w14:textId="77777777" w:rsidR="00053632" w:rsidRPr="00005BB0" w:rsidRDefault="00053632" w:rsidP="00C34AFA">
      <w:pPr>
        <w:pStyle w:val="ListParagraph"/>
        <w:numPr>
          <w:ilvl w:val="1"/>
          <w:numId w:val="63"/>
        </w:numPr>
        <w:spacing w:after="0" w:line="240" w:lineRule="atLeast"/>
        <w:contextualSpacing w:val="0"/>
        <w:rPr>
          <w:rFonts w:ascii="Times New Roman" w:hAnsi="Times New Roman" w:cs="Times New Roman"/>
          <w:b/>
          <w:caps/>
          <w:sz w:val="32"/>
          <w:szCs w:val="24"/>
        </w:rPr>
      </w:pP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05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</w:p>
    <w:p w14:paraId="19DF2014" w14:textId="77777777" w:rsidR="00DE2AF0" w:rsidRPr="00005BB0" w:rsidRDefault="00DE2AF0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AD5A57" w14:textId="77777777" w:rsidR="00151B0A" w:rsidRPr="00005BB0" w:rsidRDefault="00151B0A" w:rsidP="00151B0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5BB0">
        <w:rPr>
          <w:rFonts w:ascii="Times New Roman" w:hAnsi="Times New Roman"/>
          <w:sz w:val="24"/>
          <w:szCs w:val="24"/>
        </w:rPr>
        <w:t xml:space="preserve">Ky </w:t>
      </w:r>
      <w:proofErr w:type="spellStart"/>
      <w:r w:rsidRPr="00005BB0">
        <w:rPr>
          <w:rFonts w:ascii="Times New Roman" w:hAnsi="Times New Roman"/>
          <w:sz w:val="24"/>
          <w:szCs w:val="24"/>
        </w:rPr>
        <w:t>sektor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005BB0">
        <w:rPr>
          <w:rFonts w:ascii="Times New Roman" w:hAnsi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qëllim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menaxhojë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sistemin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buxhetor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ISHSH.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:</w:t>
      </w:r>
    </w:p>
    <w:p w14:paraId="696FB164" w14:textId="77777777" w:rsidR="00151B0A" w:rsidRPr="00005BB0" w:rsidRDefault="00151B0A" w:rsidP="00C34AFA">
      <w:pPr>
        <w:pStyle w:val="ListParagraph"/>
        <w:numPr>
          <w:ilvl w:val="0"/>
          <w:numId w:val="43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Projekt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2025-2027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9936 dt. 26.06.2008 “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Nr.7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28.02.2018 “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”.</w:t>
      </w:r>
    </w:p>
    <w:p w14:paraId="7CF537D8" w14:textId="77777777" w:rsidR="00151B0A" w:rsidRPr="00005BB0" w:rsidRDefault="00151B0A" w:rsidP="00C34AFA">
      <w:pPr>
        <w:numPr>
          <w:ilvl w:val="0"/>
          <w:numId w:val="41"/>
        </w:num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Pagat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600),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Sigurimet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shoq</w:t>
      </w:r>
      <w:r w:rsidRPr="00005BB0">
        <w:rPr>
          <w:rFonts w:ascii="Times New Roman" w:hAnsi="Times New Roman"/>
          <w:sz w:val="24"/>
          <w:szCs w:val="24"/>
        </w:rPr>
        <w:t>ë</w:t>
      </w:r>
      <w:r w:rsidRPr="00005BB0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</w:t>
      </w:r>
      <w:r w:rsidRPr="00005BB0">
        <w:rPr>
          <w:rFonts w:ascii="Times New Roman" w:hAnsi="Times New Roman"/>
          <w:sz w:val="24"/>
          <w:szCs w:val="24"/>
        </w:rPr>
        <w:t>ë</w:t>
      </w:r>
      <w:r w:rsidRPr="00005BB0">
        <w:rPr>
          <w:rFonts w:ascii="Times New Roman" w:hAnsi="Times New Roman" w:cs="Times New Roman"/>
          <w:sz w:val="24"/>
          <w:szCs w:val="24"/>
        </w:rPr>
        <w:t>ndet</w:t>
      </w:r>
      <w:r w:rsidRPr="00005BB0">
        <w:rPr>
          <w:rFonts w:ascii="Times New Roman" w:hAnsi="Times New Roman"/>
          <w:sz w:val="24"/>
          <w:szCs w:val="24"/>
        </w:rPr>
        <w:t>ë</w:t>
      </w:r>
      <w:r w:rsidRPr="00005BB0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601),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operative (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602)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</w:t>
      </w:r>
      <w:r w:rsidRPr="00005BB0">
        <w:rPr>
          <w:rFonts w:ascii="Times New Roman" w:hAnsi="Times New Roman"/>
          <w:sz w:val="24"/>
          <w:szCs w:val="24"/>
        </w:rPr>
        <w:t>ë</w:t>
      </w:r>
      <w:r w:rsidRPr="00005BB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transferta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606)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përllogaritura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VKM Nr.187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08.03.2017.</w:t>
      </w:r>
    </w:p>
    <w:p w14:paraId="666C5699" w14:textId="77777777" w:rsidR="00151B0A" w:rsidRPr="00005BB0" w:rsidRDefault="00151B0A" w:rsidP="00151B0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3129B" w14:textId="77777777" w:rsidR="00151B0A" w:rsidRDefault="00151B0A" w:rsidP="00151B0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</w:t>
      </w:r>
      <w:r w:rsidRPr="00005BB0">
        <w:rPr>
          <w:rFonts w:ascii="Times New Roman" w:hAnsi="Times New Roman"/>
          <w:sz w:val="24"/>
          <w:szCs w:val="24"/>
        </w:rPr>
        <w:t>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vijim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janë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paraqitur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/>
          <w:sz w:val="24"/>
          <w:szCs w:val="24"/>
        </w:rPr>
        <w:t>Qendror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Degët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rajonale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/>
          <w:sz w:val="24"/>
          <w:szCs w:val="24"/>
        </w:rPr>
        <w:t>plani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vjetor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shpenzimet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faktike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ndara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sipas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klasave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llogarive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/>
          <w:sz w:val="24"/>
          <w:szCs w:val="24"/>
        </w:rPr>
        <w:t>.</w:t>
      </w:r>
    </w:p>
    <w:p w14:paraId="223718E1" w14:textId="77777777" w:rsidR="00151B0A" w:rsidRPr="00005BB0" w:rsidRDefault="00151B0A" w:rsidP="00151B0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5B1FE5" w14:textId="2F84EBD9" w:rsidR="00655125" w:rsidRPr="00005BB0" w:rsidRDefault="00151B0A" w:rsidP="0065512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05BB0">
        <w:rPr>
          <w:noProof/>
        </w:rPr>
        <w:drawing>
          <wp:inline distT="0" distB="0" distL="0" distR="0" wp14:anchorId="19589E0E" wp14:editId="433905D8">
            <wp:extent cx="5733415" cy="2391689"/>
            <wp:effectExtent l="0" t="0" r="635" b="8890"/>
            <wp:docPr id="1390272414" name="Picture 139027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39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5981" w14:textId="77777777" w:rsidR="00655125" w:rsidRPr="00005BB0" w:rsidRDefault="00655125" w:rsidP="0065512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FED5E04" w14:textId="77777777" w:rsidR="00655125" w:rsidRPr="00005BB0" w:rsidRDefault="00655125" w:rsidP="0065512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2834"/>
        <w:gridCol w:w="1896"/>
        <w:gridCol w:w="1991"/>
        <w:gridCol w:w="2269"/>
      </w:tblGrid>
      <w:tr w:rsidR="00151B0A" w:rsidRPr="003E0384" w14:paraId="275861D9" w14:textId="77777777" w:rsidTr="003E0384">
        <w:trPr>
          <w:trHeight w:val="225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91505" w14:textId="77777777" w:rsidR="003E0384" w:rsidRPr="003E0384" w:rsidRDefault="003E0384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4493FE" w14:textId="1754B38E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ZËRI I BUXHETIT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2E32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F137A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FAKT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AF2FC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REALIZIMI  %</w:t>
            </w:r>
          </w:p>
        </w:tc>
      </w:tr>
      <w:tr w:rsidR="00151B0A" w:rsidRPr="003E0384" w14:paraId="4C4BA388" w14:textId="77777777" w:rsidTr="003E0384">
        <w:trPr>
          <w:trHeight w:val="484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936F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PAGA (600)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B562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  <w:p w14:paraId="0AED42F4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368,300,000 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2FA8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360,927,982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70F88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51B0A" w:rsidRPr="003E0384" w14:paraId="16EDE663" w14:textId="77777777" w:rsidTr="003E0384">
        <w:trPr>
          <w:trHeight w:val="307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6B0E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SIGURIME  (601)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B8F9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2E150DD6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64,255,000 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09B5D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60,336,050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529B6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51B0A" w:rsidRPr="003E0384" w14:paraId="734F5526" w14:textId="77777777" w:rsidTr="003E0384">
        <w:trPr>
          <w:trHeight w:val="484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3171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SHP OPERATIVE (602)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18ED9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  <w:p w14:paraId="0D01E9A9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60,415,000 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DAF2B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56,189,056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D5FF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51B0A" w:rsidRPr="003E0384" w14:paraId="6A8682C6" w14:textId="77777777" w:rsidTr="003E0384">
        <w:trPr>
          <w:trHeight w:val="484"/>
        </w:trPr>
        <w:tc>
          <w:tcPr>
            <w:tcW w:w="2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97E1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SHPENZIME (606)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CFE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  <w:p w14:paraId="08415657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895,000 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07D2" w14:textId="77777777" w:rsidR="00151B0A" w:rsidRPr="003E0384" w:rsidRDefault="00151B0A" w:rsidP="00AD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830,249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D051" w14:textId="77777777" w:rsidR="00151B0A" w:rsidRPr="003E0384" w:rsidRDefault="00151B0A" w:rsidP="00AD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151B0A" w:rsidRPr="00767D5A" w14:paraId="2AB8FE44" w14:textId="77777777" w:rsidTr="003E0384">
        <w:trPr>
          <w:trHeight w:val="346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3CD7B" w14:textId="2DAF0885" w:rsidR="00151B0A" w:rsidRPr="003E0384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GJITHSEJ (Lek</w:t>
            </w:r>
            <w:r w:rsidR="003E0384" w:rsidRPr="003E0384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Pr="003E0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C292" w14:textId="6B2830C3" w:rsidR="00151B0A" w:rsidRPr="00767D5A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7B418A" w14:textId="5AC2095C" w:rsidR="00151B0A" w:rsidRPr="00767D5A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493,865,000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378E" w14:textId="266670CD" w:rsidR="00151B0A" w:rsidRPr="00767D5A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478,283,337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6160D" w14:textId="77777777" w:rsidR="00151B0A" w:rsidRPr="00767D5A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97%</w:t>
            </w:r>
          </w:p>
        </w:tc>
      </w:tr>
    </w:tbl>
    <w:p w14:paraId="63B545E4" w14:textId="77777777" w:rsidR="00655125" w:rsidRPr="00005BB0" w:rsidRDefault="00655125" w:rsidP="00C34AFA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lastRenderedPageBreak/>
        <w:t>Plotësimin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pasqyrave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Inspektoratin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formatit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2PU, 7 PU, 9 PU. </w:t>
      </w:r>
    </w:p>
    <w:p w14:paraId="3C4731D7" w14:textId="77777777" w:rsidR="00655125" w:rsidRPr="00005BB0" w:rsidRDefault="00655125" w:rsidP="00C34AFA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Parashikimin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mallra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makina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qira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energji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këmbimi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siguracion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automjete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karburant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kancelarie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shtypshkrime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FE22B" w14:textId="77777777" w:rsidR="00655125" w:rsidRPr="00005BB0" w:rsidRDefault="00655125" w:rsidP="00C34AFA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Pasqyrimin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llojeve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arkëtimit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A45607" w14:textId="77777777" w:rsidR="00655125" w:rsidRPr="00005BB0" w:rsidRDefault="00655125" w:rsidP="00655125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tblInd w:w="-10" w:type="dxa"/>
        <w:tblLook w:val="04A0" w:firstRow="1" w:lastRow="0" w:firstColumn="1" w:lastColumn="0" w:noHBand="0" w:noVBand="1"/>
      </w:tblPr>
      <w:tblGrid>
        <w:gridCol w:w="3960"/>
        <w:gridCol w:w="2520"/>
        <w:gridCol w:w="2507"/>
      </w:tblGrid>
      <w:tr w:rsidR="00655125" w:rsidRPr="00005BB0" w14:paraId="1CB05006" w14:textId="77777777" w:rsidTr="0002480D">
        <w:trPr>
          <w:trHeight w:val="3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0C2E" w14:textId="77777777" w:rsidR="00655125" w:rsidRPr="00005BB0" w:rsidRDefault="00655125" w:rsidP="004F1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KLASIFIKIMI BUXHETOR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CEC1" w14:textId="77777777" w:rsidR="008D6356" w:rsidRPr="00005BB0" w:rsidRDefault="008D6356" w:rsidP="004F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F311F0C" w14:textId="4BB1FE91" w:rsidR="00655125" w:rsidRPr="00005BB0" w:rsidRDefault="00655125" w:rsidP="004F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TË  ARDHURA (</w:t>
            </w:r>
            <w:proofErr w:type="spellStart"/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lekë</w:t>
            </w:r>
            <w:proofErr w:type="spellEnd"/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0DD22" w14:textId="77777777" w:rsidR="00655125" w:rsidRPr="00005BB0" w:rsidRDefault="00655125" w:rsidP="004F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REALIZIMI</w:t>
            </w:r>
          </w:p>
        </w:tc>
      </w:tr>
      <w:tr w:rsidR="00151B0A" w:rsidRPr="003E0384" w14:paraId="3D4F3948" w14:textId="77777777" w:rsidTr="0002480D">
        <w:trPr>
          <w:trHeight w:val="71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AB485" w14:textId="3064C751" w:rsidR="00151B0A" w:rsidRPr="003E0384" w:rsidRDefault="00151B0A" w:rsidP="0015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AKT MIRATIME HIGJIENO SANITARE (7110199)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30F3" w14:textId="468BFC99" w:rsidR="00151B0A" w:rsidRPr="003E0384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14,616,737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EC3ED" w14:textId="340FF572" w:rsidR="00151B0A" w:rsidRPr="003E0384" w:rsidRDefault="00151B0A" w:rsidP="0015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151B0A" w:rsidRPr="003E0384" w14:paraId="22BBE20A" w14:textId="77777777" w:rsidTr="0002480D">
        <w:trPr>
          <w:trHeight w:val="629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5655C" w14:textId="57A558A2" w:rsidR="00151B0A" w:rsidRPr="003E0384" w:rsidRDefault="00151B0A" w:rsidP="0015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 ADMINISTRATIVE (7115499)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E4AF9" w14:textId="79B9C259" w:rsidR="00151B0A" w:rsidRPr="003E0384" w:rsidRDefault="00151B0A" w:rsidP="0015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25,623,408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F00D" w14:textId="7A47E384" w:rsidR="00151B0A" w:rsidRPr="003E0384" w:rsidRDefault="00151B0A" w:rsidP="0015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151B0A" w:rsidRPr="00005BB0" w14:paraId="4E019FA3" w14:textId="77777777" w:rsidTr="0002480D">
        <w:trPr>
          <w:trHeight w:val="43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3E8B" w14:textId="77777777" w:rsidR="003E0384" w:rsidRDefault="003E0384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DB5FC5" w14:textId="409CFE30" w:rsidR="00151B0A" w:rsidRPr="00005BB0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5BCA5" w14:textId="5172EA8D" w:rsidR="00151B0A" w:rsidRPr="00005BB0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40,240,145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C2A2" w14:textId="10E0E4EF" w:rsidR="00151B0A" w:rsidRPr="00005BB0" w:rsidRDefault="00151B0A" w:rsidP="003E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14:paraId="2F560170" w14:textId="77777777" w:rsidR="00655125" w:rsidRPr="00005BB0" w:rsidRDefault="00655125" w:rsidP="0065512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9D04F" w14:textId="77777777" w:rsidR="00151B0A" w:rsidRPr="00005BB0" w:rsidRDefault="00151B0A" w:rsidP="00C34AFA">
      <w:pPr>
        <w:pStyle w:val="ListParagraph"/>
        <w:numPr>
          <w:ilvl w:val="0"/>
          <w:numId w:val="42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Inventarizimin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inventarit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7D392FE7" w14:textId="77777777" w:rsidR="00151B0A" w:rsidRPr="0091368F" w:rsidRDefault="00151B0A" w:rsidP="00C34AFA">
      <w:pPr>
        <w:pStyle w:val="ListParagraph"/>
        <w:numPr>
          <w:ilvl w:val="0"/>
          <w:numId w:val="42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Përcaktimin e automjeteve në funksion të veprimtarisë e sektorit të inspektimit dhe monitorimit.</w:t>
      </w:r>
    </w:p>
    <w:p w14:paraId="15EF9C85" w14:textId="77777777" w:rsidR="00151B0A" w:rsidRPr="0091368F" w:rsidRDefault="00151B0A" w:rsidP="00C34AFA">
      <w:pPr>
        <w:pStyle w:val="ListParagraph"/>
        <w:numPr>
          <w:ilvl w:val="0"/>
          <w:numId w:val="42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Realizimin e procedurave të prokurimit publik gjatë vitit kalendarik 2024, në bazë të Ligjit Nr. 162/2020, “Për prokurimin publik”. </w:t>
      </w:r>
    </w:p>
    <w:p w14:paraId="24544780" w14:textId="77777777" w:rsidR="00151B0A" w:rsidRPr="0091368F" w:rsidRDefault="00151B0A" w:rsidP="00C34AFA">
      <w:pPr>
        <w:pStyle w:val="ListParagraph"/>
        <w:numPr>
          <w:ilvl w:val="0"/>
          <w:numId w:val="42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Hartimin dhe depozitimin e llogarisë vjetore të vitit 2024, bazuar në aktet Ligjore dhe nënligjore në fuqi. </w:t>
      </w:r>
    </w:p>
    <w:p w14:paraId="5047C148" w14:textId="77777777" w:rsidR="00151B0A" w:rsidRPr="0091368F" w:rsidRDefault="00151B0A" w:rsidP="00C34AFA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Publikimin e Pasqyrës Finanaciare Vjetore të konsoliduar të shpenzimeve dhe të ardhurave nga masat administrative.</w:t>
      </w:r>
    </w:p>
    <w:p w14:paraId="6BCEC171" w14:textId="77777777" w:rsidR="00151B0A" w:rsidRPr="0091368F" w:rsidRDefault="00151B0A" w:rsidP="00C34AFA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Përgatitjen e Bilancit të vitit paraardhës dhe pasqyrimin në Sistemin Informatik Financiar të Qeverisë (SIFQ). </w:t>
      </w:r>
    </w:p>
    <w:p w14:paraId="75E00788" w14:textId="77777777" w:rsidR="00151B0A" w:rsidRPr="0091368F" w:rsidRDefault="00151B0A" w:rsidP="00151B0A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</w:p>
    <w:p w14:paraId="2E8DD36F" w14:textId="77777777" w:rsidR="00151B0A" w:rsidRPr="00005BB0" w:rsidRDefault="00151B0A" w:rsidP="00151B0A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>Detyra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Pr="00005BB0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005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  <w:u w:val="single"/>
        </w:rPr>
        <w:t>ndjekje</w:t>
      </w:r>
      <w:proofErr w:type="spellEnd"/>
      <w:r w:rsidRPr="00005B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>për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>vitin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2025: </w:t>
      </w:r>
    </w:p>
    <w:p w14:paraId="11F519E0" w14:textId="77777777" w:rsidR="00151B0A" w:rsidRPr="00005BB0" w:rsidRDefault="00151B0A" w:rsidP="00C34AFA">
      <w:pPr>
        <w:pStyle w:val="ListParagraph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Evidentimi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02EE63F8" w14:textId="77777777" w:rsidR="00151B0A" w:rsidRPr="0091368F" w:rsidRDefault="00151B0A" w:rsidP="00C34AFA">
      <w:pPr>
        <w:pStyle w:val="ListParagraph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Përpunimi i dokumentacionit dhe rregjistrimi sistematik në kontabilitet dhe në sistemin online AFMIS.</w:t>
      </w:r>
    </w:p>
    <w:p w14:paraId="0E7DE069" w14:textId="77777777" w:rsidR="00151B0A" w:rsidRPr="0091368F" w:rsidRDefault="00151B0A" w:rsidP="00C34AFA">
      <w:pPr>
        <w:pStyle w:val="ListParagraph"/>
        <w:numPr>
          <w:ilvl w:val="0"/>
          <w:numId w:val="5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Kryerja e rakordimeve për mjetet kryesore, inventar</w:t>
      </w:r>
      <w:r w:rsidRPr="0091368F">
        <w:rPr>
          <w:rFonts w:ascii="Times New Roman" w:hAnsi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t dhe magazinat sipas legjislacionit në fuqi.</w:t>
      </w:r>
    </w:p>
    <w:p w14:paraId="7B0B90A8" w14:textId="3761D81D" w:rsidR="007F7C3E" w:rsidRPr="0091368F" w:rsidRDefault="007F7C3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5C74E5BA" w14:textId="77777777" w:rsidR="00151B0A" w:rsidRPr="0091368F" w:rsidRDefault="00151B0A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1AF25F90" w14:textId="77777777" w:rsidR="002C7752" w:rsidRPr="00005BB0" w:rsidRDefault="002C7752" w:rsidP="00C34AFA">
      <w:pPr>
        <w:pStyle w:val="ListParagraph"/>
        <w:numPr>
          <w:ilvl w:val="1"/>
          <w:numId w:val="63"/>
        </w:numPr>
        <w:spacing w:after="0" w:line="240" w:lineRule="atLeast"/>
        <w:contextualSpacing w:val="0"/>
        <w:rPr>
          <w:rFonts w:ascii="Times New Roman" w:hAnsi="Times New Roman" w:cs="Times New Roman"/>
          <w:b/>
          <w:caps/>
          <w:sz w:val="28"/>
          <w:szCs w:val="24"/>
        </w:rPr>
      </w:pPr>
      <w:r w:rsidRPr="00005BB0">
        <w:rPr>
          <w:rFonts w:ascii="Times New Roman" w:hAnsi="Times New Roman" w:cs="Times New Roman"/>
          <w:b/>
          <w:bCs/>
          <w:sz w:val="24"/>
          <w:szCs w:val="24"/>
          <w:lang w:val="it-IT"/>
        </w:rPr>
        <w:t>Sektori i Sh</w:t>
      </w:r>
      <w:r w:rsidRPr="00005BB0">
        <w:rPr>
          <w:rFonts w:ascii="Times New Roman" w:hAnsi="Times New Roman" w:cs="Times New Roman"/>
          <w:b/>
          <w:sz w:val="24"/>
          <w:szCs w:val="24"/>
        </w:rPr>
        <w:t>ë</w:t>
      </w:r>
      <w:r w:rsidRPr="00005BB0">
        <w:rPr>
          <w:rFonts w:ascii="Times New Roman" w:hAnsi="Times New Roman" w:cs="Times New Roman"/>
          <w:b/>
          <w:bCs/>
          <w:sz w:val="24"/>
          <w:szCs w:val="24"/>
          <w:lang w:val="it-IT"/>
        </w:rPr>
        <w:t>rbimeve t</w:t>
      </w:r>
      <w:r w:rsidRPr="00005BB0">
        <w:rPr>
          <w:rFonts w:ascii="Times New Roman" w:hAnsi="Times New Roman" w:cs="Times New Roman"/>
          <w:b/>
          <w:sz w:val="24"/>
          <w:szCs w:val="24"/>
        </w:rPr>
        <w:t xml:space="preserve">ë </w:t>
      </w: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Brendshme</w:t>
      </w:r>
      <w:proofErr w:type="spellEnd"/>
    </w:p>
    <w:p w14:paraId="17255DE7" w14:textId="77777777" w:rsidR="00A41E67" w:rsidRPr="00005BB0" w:rsidRDefault="00A41E67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63370F" w14:textId="3DA70DF1" w:rsidR="002F598B" w:rsidRPr="00005BB0" w:rsidRDefault="002F598B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76" w:rsidRPr="00005BB0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ISHSH-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2607F" w:rsidRPr="00005BB0">
        <w:rPr>
          <w:rFonts w:ascii="Times New Roman" w:hAnsi="Times New Roman" w:cs="Times New Roman"/>
          <w:sz w:val="24"/>
          <w:szCs w:val="24"/>
        </w:rPr>
        <w:t>Ligj</w:t>
      </w:r>
      <w:r w:rsidRPr="00005BB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CA9" w:rsidRPr="00005BB0">
        <w:rPr>
          <w:rFonts w:ascii="Times New Roman" w:hAnsi="Times New Roman" w:cs="Times New Roman"/>
          <w:sz w:val="24"/>
          <w:szCs w:val="24"/>
        </w:rPr>
        <w:t>nën</w:t>
      </w:r>
      <w:r w:rsidR="002F6F76" w:rsidRPr="00005BB0">
        <w:rPr>
          <w:rFonts w:ascii="Times New Roman" w:hAnsi="Times New Roman" w:cs="Times New Roman"/>
          <w:sz w:val="24"/>
          <w:szCs w:val="24"/>
        </w:rPr>
        <w:t>ligjor</w:t>
      </w:r>
      <w:r w:rsidR="00DB3CA9" w:rsidRPr="00005BB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administron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arkivimin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protokollimin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2F21199B" w14:textId="0B77B0A0" w:rsidR="00551966" w:rsidRPr="00005BB0" w:rsidRDefault="00551966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4A7CA2" w14:textId="684734F7" w:rsidR="00DA047B" w:rsidRPr="00005BB0" w:rsidRDefault="00DA047B" w:rsidP="00B83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005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005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DAA" w:rsidRPr="00005BB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005B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58C5A8" w14:textId="77777777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Janë punësuar 44 punonjës, konform strukturës së ISHSH, si dhe në bazë të nevojave të ISHSH-së në nivel qendror dhe degëve rajonale.</w:t>
      </w:r>
    </w:p>
    <w:p w14:paraId="48DDDFD4" w14:textId="77777777" w:rsidR="00F476DC" w:rsidRPr="00005BB0" w:rsidRDefault="00F476DC" w:rsidP="00F476DC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Për punësimin e punonjësve është ndjekur procedura e rregullt e punësimit që nis me shpalljen e vendit vakant, aplikimet, komisionin e vlerësimit për përzgjedhjen e kandidatit, propozimi për Kryeinspektorin. </w:t>
      </w:r>
    </w:p>
    <w:p w14:paraId="77E00078" w14:textId="453622B2" w:rsidR="00F476DC" w:rsidRPr="00005BB0" w:rsidRDefault="00F476DC" w:rsidP="00F476DC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Është mbledhur dokumentacioni i duhur për të plotësuar dosjen e punonjësit sipas kritereve të punësimit.</w:t>
      </w:r>
    </w:p>
    <w:p w14:paraId="0D4995F7" w14:textId="11F30FD6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Burimet Njerëzore kanë administruar dosjet e punonjësve me dokumentacionin përkatës që duhet të ketë dosja e nëpunësit, si dhe i kanë pasuruar ato me dokument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e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 shtesë të prodhuara për çdo punonjës. </w:t>
      </w:r>
    </w:p>
    <w:p w14:paraId="4EF497AA" w14:textId="02324ED1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’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u njohur me detyrat dhe punën, inspektorët e rinj janë trajnuar nga ana e strukturave përgjegjëse të ISHSH Qendror si dhe nga Inspektorati Qendror.</w:t>
      </w:r>
    </w:p>
    <w:p w14:paraId="1A071398" w14:textId="5CA59550" w:rsidR="00F476DC" w:rsidRPr="00005BB0" w:rsidRDefault="00F476DC" w:rsidP="00F476DC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Është mbajtur kontakt me </w:t>
      </w:r>
      <w:r w:rsidRPr="0091368F">
        <w:rPr>
          <w:rFonts w:ascii="Times New Roman" w:hAnsi="Times New Roman" w:cs="Times New Roman"/>
          <w:color w:val="000000"/>
          <w:sz w:val="24"/>
          <w:szCs w:val="24"/>
          <w:lang w:val="sq-AL"/>
        </w:rPr>
        <w:t>Inspektoratin Qendror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, ku është dërguar dokumentacioni i kërkuar, (urdhri i emërimit, ID, foto, nr.i kontaktit për inspektorët e rinj), për të vazhduar më tej me logimin e inspektorëve, si dhe me trajnimin dhe testimin fillestar dhe periodik nga ana e tyre si dhe 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ç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do dokumentacion i kërkuar prej tyre (lirimet nga detyra të inspektoreve etj).</w:t>
      </w:r>
    </w:p>
    <w:p w14:paraId="0AAB5325" w14:textId="77777777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Janë marrë 59 masa disiplinore gjatë këtij viti, si pasojë e shkeljeve të akteve ligjore dhe nënligjore si dhe akteve të tjera që rregullojnë funksionimin e institucionit.</w:t>
      </w:r>
    </w:p>
    <w:p w14:paraId="687C0123" w14:textId="77777777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Janë ndjekur të gjitha problematikat që kanë të bëjnë me Burimet Njerëzore, të cilat janë raportuar të titullari dhe janë administruar dokumentat përkatëse të sjella prej tyre. </w:t>
      </w:r>
    </w:p>
    <w:p w14:paraId="00EE2D87" w14:textId="784497B8" w:rsidR="00F476DC" w:rsidRPr="00005BB0" w:rsidRDefault="00F476DC" w:rsidP="00F476DC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Me urdhër të Kryeinspektorit janë ngritur komisionet përkatëse për të ndjekur problemet e krijuara si dhe për zgjidhjen e tyre. Në këtë kuadër janë mbajtur procesverbalet mbi problematikat përkatëse. </w:t>
      </w:r>
    </w:p>
    <w:p w14:paraId="4C554BDD" w14:textId="62382245" w:rsidR="00F476DC" w:rsidRPr="00005BB0" w:rsidRDefault="00F476DC" w:rsidP="00C34AFA">
      <w:pPr>
        <w:numPr>
          <w:ilvl w:val="0"/>
          <w:numId w:val="6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Numri i procedurave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/korrespondencave 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të 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trajtuara</w:t>
      </w:r>
      <w:r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në Arkiv-Protokoll ka qënë 1777.</w:t>
      </w:r>
    </w:p>
    <w:p w14:paraId="52E57843" w14:textId="77777777" w:rsidR="00B83A5F" w:rsidRPr="00005BB0" w:rsidRDefault="00B83A5F" w:rsidP="00B83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72522" w14:textId="1855086E" w:rsidR="00883BA5" w:rsidRPr="00005BB0" w:rsidRDefault="00883BA5" w:rsidP="00EA7A4D">
      <w:pPr>
        <w:spacing w:after="0" w:line="240" w:lineRule="atLeast"/>
        <w:ind w:left="-65"/>
        <w:jc w:val="both"/>
        <w:rPr>
          <w:rFonts w:ascii="Times New Roman" w:hAnsi="Times New Roman" w:cs="Times New Roman"/>
          <w:sz w:val="24"/>
          <w:szCs w:val="24"/>
        </w:rPr>
      </w:pPr>
    </w:p>
    <w:p w14:paraId="2A307F8D" w14:textId="77777777" w:rsidR="002C7752" w:rsidRPr="00005BB0" w:rsidRDefault="002C7752" w:rsidP="00C34AFA">
      <w:pPr>
        <w:pStyle w:val="ListParagraph"/>
        <w:numPr>
          <w:ilvl w:val="1"/>
          <w:numId w:val="63"/>
        </w:numPr>
        <w:spacing w:after="0" w:line="240" w:lineRule="atLeast"/>
        <w:contextualSpacing w:val="0"/>
        <w:rPr>
          <w:rFonts w:ascii="Times New Roman" w:hAnsi="Times New Roman" w:cs="Times New Roman"/>
          <w:b/>
          <w:caps/>
          <w:sz w:val="28"/>
          <w:szCs w:val="24"/>
        </w:rPr>
      </w:pP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343D2A" w14:textId="77777777" w:rsidR="00E755D8" w:rsidRPr="00005BB0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1B76DB" w14:textId="5729799B" w:rsidR="00E755D8" w:rsidRPr="00005BB0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synon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zbatimin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sqarimin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6F76" w:rsidRPr="00005BB0">
        <w:rPr>
          <w:rFonts w:ascii="Times New Roman" w:hAnsi="Times New Roman" w:cs="Times New Roman"/>
          <w:bCs/>
          <w:sz w:val="24"/>
          <w:szCs w:val="24"/>
        </w:rPr>
        <w:t>ligjor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lidhet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fushën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objekt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inspektimi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siguruar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mbarëvajtjen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aktivitetit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përputhje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C51CC2" w:rsidRPr="00005BB0">
        <w:rPr>
          <w:rFonts w:ascii="Times New Roman" w:hAnsi="Times New Roman" w:cs="Times New Roman"/>
          <w:bCs/>
          <w:sz w:val="24"/>
          <w:szCs w:val="24"/>
        </w:rPr>
        <w:t>l</w:t>
      </w:r>
      <w:r w:rsidR="0082607F" w:rsidRPr="00005BB0">
        <w:rPr>
          <w:rFonts w:ascii="Times New Roman" w:hAnsi="Times New Roman" w:cs="Times New Roman"/>
          <w:bCs/>
          <w:sz w:val="24"/>
          <w:szCs w:val="24"/>
        </w:rPr>
        <w:t>igj</w:t>
      </w:r>
      <w:r w:rsidRPr="00005BB0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aktet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3CA9" w:rsidRPr="00005BB0">
        <w:rPr>
          <w:rFonts w:ascii="Times New Roman" w:hAnsi="Times New Roman" w:cs="Times New Roman"/>
          <w:bCs/>
          <w:sz w:val="24"/>
          <w:szCs w:val="24"/>
        </w:rPr>
        <w:t>nën</w:t>
      </w:r>
      <w:r w:rsidR="002F6F76" w:rsidRPr="00005BB0">
        <w:rPr>
          <w:rFonts w:ascii="Times New Roman" w:hAnsi="Times New Roman" w:cs="Times New Roman"/>
          <w:bCs/>
          <w:sz w:val="24"/>
          <w:szCs w:val="24"/>
        </w:rPr>
        <w:t>ligjor</w:t>
      </w:r>
      <w:r w:rsidR="00DB3CA9" w:rsidRPr="00005BB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përkatëse</w:t>
      </w:r>
      <w:proofErr w:type="spellEnd"/>
      <w:r w:rsidRPr="00005B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BA07B" w14:textId="77777777" w:rsidR="00E755D8" w:rsidRPr="00005BB0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9C6F96" w14:textId="250599EA" w:rsidR="00A866B9" w:rsidRPr="0091368F" w:rsidRDefault="00A866B9" w:rsidP="00EA7A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bCs/>
          <w:sz w:val="24"/>
          <w:szCs w:val="24"/>
        </w:rPr>
        <w:t>Gjat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DAA" w:rsidRPr="0091368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(ISHSH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)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>ëposhtme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B5EEBA6" w14:textId="77777777" w:rsidR="00BC2D11" w:rsidRPr="0091368F" w:rsidRDefault="00BC2D11" w:rsidP="00EA7A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7E77F" w14:textId="279D61E2" w:rsidR="00A866B9" w:rsidRPr="00005BB0" w:rsidRDefault="00A866B9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76" w:rsidRPr="00005BB0">
        <w:rPr>
          <w:rFonts w:ascii="Times New Roman" w:hAnsi="Times New Roman" w:cs="Times New Roman"/>
          <w:sz w:val="24"/>
          <w:szCs w:val="24"/>
        </w:rPr>
        <w:t>ligjor</w:t>
      </w:r>
      <w:r w:rsidR="00DB3CA9" w:rsidRPr="00005BB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degët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7DFADD84" w14:textId="4DB0EB6C" w:rsidR="007F7DFC" w:rsidRPr="00005BB0" w:rsidRDefault="00A866B9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</w:t>
      </w:r>
      <w:r w:rsidR="00CF4213" w:rsidRPr="00005BB0">
        <w:rPr>
          <w:rFonts w:ascii="Times New Roman" w:hAnsi="Times New Roman" w:cs="Times New Roman"/>
          <w:sz w:val="24"/>
          <w:szCs w:val="24"/>
        </w:rPr>
        <w:t>c</w:t>
      </w:r>
      <w:r w:rsidRPr="00005BB0">
        <w:rPr>
          <w:rFonts w:ascii="Times New Roman" w:hAnsi="Times New Roman" w:cs="Times New Roman"/>
          <w:sz w:val="24"/>
          <w:szCs w:val="24"/>
        </w:rPr>
        <w:t>eset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shkallët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gjykimit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thirret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palë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inicion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="00396C16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C16" w:rsidRPr="00005BB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396C16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C16" w:rsidRPr="00005BB0">
        <w:rPr>
          <w:rFonts w:ascii="Times New Roman" w:hAnsi="Times New Roman" w:cs="Times New Roman"/>
          <w:sz w:val="24"/>
          <w:szCs w:val="24"/>
        </w:rPr>
        <w:t>tabel</w:t>
      </w:r>
      <w:r w:rsidR="00396C16" w:rsidRPr="0091368F">
        <w:rPr>
          <w:rFonts w:ascii="Times New Roman" w:eastAsia="Times New Roman" w:hAnsi="Times New Roman" w:cs="Times New Roman"/>
          <w:sz w:val="24"/>
          <w:szCs w:val="24"/>
        </w:rPr>
        <w:t>ës</w:t>
      </w:r>
      <w:proofErr w:type="spellEnd"/>
      <w:r w:rsidR="00396C16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C16" w:rsidRPr="0091368F">
        <w:rPr>
          <w:rFonts w:ascii="Times New Roman" w:eastAsia="Times New Roman" w:hAnsi="Times New Roman" w:cs="Times New Roman"/>
          <w:sz w:val="24"/>
          <w:szCs w:val="24"/>
        </w:rPr>
        <w:t>bashkangjitur</w:t>
      </w:r>
      <w:proofErr w:type="spellEnd"/>
      <w:r w:rsidR="00470697">
        <w:rPr>
          <w:rFonts w:ascii="Times New Roman" w:hAnsi="Times New Roman" w:cs="Times New Roman"/>
          <w:sz w:val="24"/>
          <w:szCs w:val="24"/>
        </w:rPr>
        <w:t>.</w:t>
      </w:r>
    </w:p>
    <w:p w14:paraId="415FAB2A" w14:textId="77777777" w:rsidR="00EB2033" w:rsidRPr="00005BB0" w:rsidRDefault="00EB2033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Nr. 10433 “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3FFD598" w14:textId="77777777" w:rsidR="00EB2033" w:rsidRPr="00005BB0" w:rsidRDefault="00EB2033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ri-shikimin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verifikimeve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9A38B" w14:textId="3E386177" w:rsidR="007F7DFC" w:rsidRPr="00005BB0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7F" w:rsidRPr="00005BB0">
        <w:rPr>
          <w:rFonts w:ascii="Times New Roman" w:hAnsi="Times New Roman" w:cs="Times New Roman"/>
          <w:sz w:val="24"/>
          <w:szCs w:val="24"/>
        </w:rPr>
        <w:t>Ligj</w:t>
      </w:r>
      <w:r w:rsidR="001C45AB" w:rsidRPr="00005BB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005BB0">
        <w:rPr>
          <w:rFonts w:ascii="Times New Roman" w:hAnsi="Times New Roman" w:cs="Times New Roman"/>
          <w:sz w:val="24"/>
          <w:szCs w:val="24"/>
        </w:rPr>
        <w:t>Nr.</w:t>
      </w:r>
      <w:r w:rsidRPr="00005BB0">
        <w:rPr>
          <w:rFonts w:ascii="Times New Roman" w:hAnsi="Times New Roman" w:cs="Times New Roman"/>
          <w:sz w:val="24"/>
          <w:szCs w:val="24"/>
        </w:rPr>
        <w:t xml:space="preserve"> 9643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20.11.2006 “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prokurim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VKM-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nxjerra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5A" w:rsidRPr="00005BB0">
        <w:rPr>
          <w:rFonts w:ascii="Times New Roman" w:hAnsi="Times New Roman" w:cs="Times New Roman"/>
          <w:sz w:val="24"/>
          <w:szCs w:val="24"/>
        </w:rPr>
        <w:t>l</w:t>
      </w:r>
      <w:r w:rsidR="0082607F" w:rsidRPr="00005BB0">
        <w:rPr>
          <w:rFonts w:ascii="Times New Roman" w:hAnsi="Times New Roman" w:cs="Times New Roman"/>
          <w:sz w:val="24"/>
          <w:szCs w:val="24"/>
        </w:rPr>
        <w:t>igj</w:t>
      </w:r>
      <w:r w:rsidRPr="00005B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prokurimeve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mallra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qëndror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625B27E7" w14:textId="36EC0BFB" w:rsidR="007F7DFC" w:rsidRPr="00005BB0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</w:t>
      </w:r>
      <w:r w:rsidR="00470697">
        <w:rPr>
          <w:rFonts w:ascii="Times New Roman" w:hAnsi="Times New Roman" w:cs="Times New Roman"/>
          <w:sz w:val="24"/>
          <w:szCs w:val="24"/>
        </w:rPr>
        <w:t>c</w:t>
      </w:r>
      <w:r w:rsidRPr="00005BB0">
        <w:rPr>
          <w:rFonts w:ascii="Times New Roman" w:hAnsi="Times New Roman" w:cs="Times New Roman"/>
          <w:sz w:val="24"/>
          <w:szCs w:val="24"/>
        </w:rPr>
        <w:t>esin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administratimin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prokurimeve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qëndror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0E561A03" w14:textId="77777777" w:rsidR="007F7DFC" w:rsidRPr="00005BB0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lastRenderedPageBreak/>
        <w:t xml:space="preserve">Me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autorizim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Kryeinspektorit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juridikë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njoftime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54681947" w14:textId="77777777" w:rsidR="007F7DFC" w:rsidRPr="00005BB0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shërbyer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e ISHSH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2878F8F0" w14:textId="6EA667CD" w:rsidR="007F7DFC" w:rsidRPr="00005BB0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përgjegjësive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Kryeinspektori</w:t>
      </w:r>
      <w:proofErr w:type="spellEnd"/>
      <w:r w:rsidR="00AC7984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gjat</w:t>
      </w:r>
      <w:r w:rsidR="00AC7984" w:rsidRPr="00005B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gjith</w:t>
      </w:r>
      <w:r w:rsidR="00AC7984" w:rsidRPr="00005B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005BB0">
        <w:rPr>
          <w:rFonts w:ascii="Times New Roman" w:hAnsi="Times New Roman" w:cs="Times New Roman"/>
          <w:sz w:val="24"/>
          <w:szCs w:val="24"/>
        </w:rPr>
        <w:t xml:space="preserve"> </w:t>
      </w:r>
      <w:r w:rsidR="00441DAA" w:rsidRPr="00005BB0">
        <w:rPr>
          <w:rFonts w:ascii="Times New Roman" w:hAnsi="Times New Roman" w:cs="Times New Roman"/>
          <w:sz w:val="24"/>
          <w:szCs w:val="24"/>
        </w:rPr>
        <w:t>2024</w:t>
      </w:r>
      <w:r w:rsidRPr="00005BB0">
        <w:rPr>
          <w:rFonts w:ascii="Times New Roman" w:hAnsi="Times New Roman" w:cs="Times New Roman"/>
          <w:sz w:val="24"/>
          <w:szCs w:val="24"/>
        </w:rPr>
        <w:t>.</w:t>
      </w:r>
    </w:p>
    <w:p w14:paraId="0932D8EA" w14:textId="12B5E641" w:rsidR="007F7DFC" w:rsidRPr="0091368F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Sektorit Juridik ka raportuar p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r ecurin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e pun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ve brenda sektorit pran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Kryeinspektorit t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ISHSH. </w:t>
      </w:r>
    </w:p>
    <w:p w14:paraId="29EE1414" w14:textId="10753212" w:rsidR="007F7DFC" w:rsidRPr="0091368F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Ka organizuar pranë ISHSH-së në nivel qendror Komisionin e Ankimit me t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gjitha dosjet me dokumentacion p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rkat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s p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r </w:t>
      </w:r>
      <w:r w:rsidR="00A12A47" w:rsidRPr="0091368F">
        <w:rPr>
          <w:rFonts w:ascii="Times New Roman" w:hAnsi="Times New Roman" w:cs="Times New Roman"/>
          <w:sz w:val="24"/>
          <w:szCs w:val="24"/>
          <w:lang w:val="de-CH"/>
        </w:rPr>
        <w:t>ç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do subjekt ankimues. </w:t>
      </w:r>
    </w:p>
    <w:p w14:paraId="2BDEA864" w14:textId="18946338" w:rsidR="007F7DFC" w:rsidRPr="0091368F" w:rsidRDefault="007F7DFC" w:rsidP="00C34AFA">
      <w:pPr>
        <w:pStyle w:val="ListParagraph"/>
        <w:numPr>
          <w:ilvl w:val="0"/>
          <w:numId w:val="6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Ka ndjekur me rigorozitet ekzekutimin e masave administrative n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bashk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punim me P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rmbaruesit dhe Sektorin e Financ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s deri n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ekzek</w:t>
      </w:r>
      <w:r w:rsidR="00470697">
        <w:rPr>
          <w:rFonts w:ascii="Times New Roman" w:hAnsi="Times New Roman" w:cs="Times New Roman"/>
          <w:sz w:val="24"/>
          <w:szCs w:val="24"/>
          <w:lang w:val="de-CH"/>
        </w:rPr>
        <w:t>u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timin e plot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t</w:t>
      </w:r>
      <w:r w:rsidR="001B1A72"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 tyre</w:t>
      </w:r>
      <w:r w:rsidR="00CB5208" w:rsidRPr="0091368F">
        <w:rPr>
          <w:rFonts w:ascii="Times New Roman" w:hAnsi="Times New Roman" w:cs="Times New Roman"/>
          <w:sz w:val="24"/>
          <w:szCs w:val="24"/>
          <w:lang w:val="de-CH"/>
        </w:rPr>
        <w:t>.</w:t>
      </w:r>
    </w:p>
    <w:p w14:paraId="2B074817" w14:textId="63628A6C" w:rsidR="00B7795E" w:rsidRPr="0091368F" w:rsidRDefault="00B7795E" w:rsidP="00B779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14:paraId="566544B3" w14:textId="1C58DF48" w:rsidR="00B7795E" w:rsidRPr="00005BB0" w:rsidRDefault="00A0239A" w:rsidP="00B7795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B0">
        <w:rPr>
          <w:noProof/>
        </w:rPr>
        <w:drawing>
          <wp:inline distT="0" distB="0" distL="0" distR="0" wp14:anchorId="187A8AD3" wp14:editId="068AF47F">
            <wp:extent cx="5733415" cy="4127500"/>
            <wp:effectExtent l="0" t="0" r="635" b="6350"/>
            <wp:docPr id="164095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58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96D9A" w14:textId="2D14CB0C" w:rsidR="00B7795E" w:rsidRPr="00005BB0" w:rsidRDefault="00B7795E" w:rsidP="00B779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330185" w14:textId="2DEEF3FD" w:rsidR="0002058E" w:rsidRPr="0091368F" w:rsidRDefault="00A0239A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Masa Administrative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vendosura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DAA" w:rsidRPr="0091368F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CE1951" w14:textId="4C035FC2" w:rsidR="0002058E" w:rsidRPr="0091368F" w:rsidRDefault="00652876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239A" w:rsidRPr="009136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ese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DAA" w:rsidRPr="0091368F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AE15A4" w14:textId="0FAF1651" w:rsidR="0002058E" w:rsidRPr="00005BB0" w:rsidRDefault="0002058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239A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44</w:t>
      </w:r>
      <w:r w:rsidR="008E5043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Proc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ese Gjyqësore të fituar</w:t>
      </w:r>
      <w:r w:rsidR="00470697">
        <w:rPr>
          <w:rFonts w:ascii="Times New Roman" w:eastAsia="Times New Roman" w:hAnsi="Times New Roman" w:cs="Times New Roman"/>
          <w:sz w:val="24"/>
          <w:szCs w:val="24"/>
          <w:lang w:val="de-CH"/>
        </w:rPr>
        <w:t>a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.</w:t>
      </w:r>
    </w:p>
    <w:p w14:paraId="4780E68E" w14:textId="4AF7D307" w:rsidR="0002058E" w:rsidRPr="00005BB0" w:rsidRDefault="0002058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 </w:t>
      </w:r>
      <w:r w:rsidR="004D200C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2</w:t>
      </w:r>
      <w:r w:rsidR="00A0239A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5</w:t>
      </w:r>
      <w:r w:rsidR="008E5043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Proc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ese Gjyqësore të humbur</w:t>
      </w:r>
      <w:r w:rsidR="00470697">
        <w:rPr>
          <w:rFonts w:ascii="Times New Roman" w:eastAsia="Times New Roman" w:hAnsi="Times New Roman" w:cs="Times New Roman"/>
          <w:sz w:val="24"/>
          <w:szCs w:val="24"/>
          <w:lang w:val="de-CH"/>
        </w:rPr>
        <w:t>a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.</w:t>
      </w:r>
    </w:p>
    <w:p w14:paraId="454F67F4" w14:textId="1A76A19A" w:rsidR="00E52108" w:rsidRPr="00005BB0" w:rsidRDefault="00E52108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 </w:t>
      </w:r>
      <w:r w:rsidR="00A0239A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43</w:t>
      </w:r>
      <w:r w:rsidR="008E5043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Procese Gjyqësore në proc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edurë.</w:t>
      </w:r>
    </w:p>
    <w:p w14:paraId="001FA564" w14:textId="78FCA4D2" w:rsidR="00B7795E" w:rsidRPr="0091368F" w:rsidRDefault="004D200C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239A" w:rsidRPr="0091368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5043" w:rsidRPr="0091368F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edurë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Apeli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02058E" w:rsidRPr="00913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647D7" w14:textId="2327ABA0" w:rsidR="00346FF1" w:rsidRPr="0091368F" w:rsidRDefault="00A64D3C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BB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005BB0">
        <w:rPr>
          <w:rFonts w:ascii="Times New Roman" w:hAnsi="Times New Roman" w:cs="Times New Roman"/>
          <w:sz w:val="24"/>
          <w:szCs w:val="24"/>
        </w:rPr>
        <w:t>organi</w:t>
      </w:r>
      <w:r w:rsidR="001E2D82" w:rsidRPr="00005BB0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r w:rsidR="00A0239A" w:rsidRPr="00005BB0">
        <w:rPr>
          <w:rFonts w:ascii="Times New Roman" w:hAnsi="Times New Roman" w:cs="Times New Roman"/>
          <w:sz w:val="24"/>
          <w:szCs w:val="24"/>
        </w:rPr>
        <w:t>6</w:t>
      </w:r>
      <w:r w:rsidR="00C67DE0" w:rsidRPr="00005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39A" w:rsidRPr="00005BB0">
        <w:rPr>
          <w:rFonts w:ascii="Times New Roman" w:hAnsi="Times New Roman" w:cs="Times New Roman"/>
          <w:sz w:val="24"/>
          <w:szCs w:val="24"/>
        </w:rPr>
        <w:t>gjasht</w:t>
      </w:r>
      <w:r w:rsidR="00826321" w:rsidRPr="00005B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Komisione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t</w:t>
      </w:r>
      <w:r w:rsidR="00826321" w:rsidRPr="00005BB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1E2D82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82" w:rsidRPr="00005BB0">
        <w:rPr>
          <w:rFonts w:ascii="Times New Roman" w:hAnsi="Times New Roman" w:cs="Times New Roman"/>
          <w:sz w:val="24"/>
          <w:szCs w:val="24"/>
        </w:rPr>
        <w:t>pë</w:t>
      </w:r>
      <w:r w:rsidR="00346FF1" w:rsidRPr="00005BB0">
        <w:rPr>
          <w:rFonts w:ascii="Times New Roman" w:hAnsi="Times New Roman" w:cs="Times New Roman"/>
          <w:sz w:val="24"/>
          <w:szCs w:val="24"/>
        </w:rPr>
        <w:t>rkatës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subjekt</w:t>
      </w:r>
      <w:proofErr w:type="spellEnd"/>
      <w:r w:rsidR="00346FF1" w:rsidRPr="0000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FF1" w:rsidRPr="00005BB0">
        <w:rPr>
          <w:rFonts w:ascii="Times New Roman" w:hAnsi="Times New Roman" w:cs="Times New Roman"/>
          <w:sz w:val="24"/>
          <w:szCs w:val="24"/>
        </w:rPr>
        <w:t>ankimues</w:t>
      </w:r>
      <w:proofErr w:type="spellEnd"/>
      <w:r w:rsidR="00E349EF" w:rsidRPr="009136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C84D835" w14:textId="34B856D9" w:rsidR="001E2D82" w:rsidRPr="00005BB0" w:rsidRDefault="00346FF1" w:rsidP="00C34AFA">
      <w:pPr>
        <w:pStyle w:val="ListParagraph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Jan</w:t>
      </w:r>
      <w:r w:rsidR="00826321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ë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shqyrtuar </w:t>
      </w:r>
      <w:r w:rsidR="00A0239A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112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M</w:t>
      </w:r>
      <w:r w:rsidR="001B1A7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asa Administrative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. </w:t>
      </w:r>
    </w:p>
    <w:p w14:paraId="7F674710" w14:textId="2CEDCEF1" w:rsidR="001E2D82" w:rsidRPr="0091368F" w:rsidRDefault="00346FF1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826321" w:rsidRPr="0091368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l</w:t>
      </w:r>
      <w:r w:rsidR="00826321" w:rsidRPr="0091368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6321" w:rsidRPr="0091368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6321" w:rsidRPr="0091368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1E2D82"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39A" w:rsidRPr="0091368F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1E2D82" w:rsidRPr="0091368F">
        <w:rPr>
          <w:rFonts w:ascii="Times New Roman" w:eastAsia="Times New Roman" w:hAnsi="Times New Roman" w:cs="Times New Roman"/>
          <w:sz w:val="24"/>
          <w:szCs w:val="24"/>
        </w:rPr>
        <w:t xml:space="preserve"> Masa Administrative</w:t>
      </w:r>
      <w:r w:rsidR="00470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D82" w:rsidRPr="00913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23184E" w14:textId="3A28C3A6" w:rsidR="00A0239A" w:rsidRPr="00005BB0" w:rsidRDefault="008E06E7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Jan</w:t>
      </w:r>
      <w:r w:rsidR="00826321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ë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p</w:t>
      </w:r>
      <w:r w:rsidR="001B1A7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ranuar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</w:t>
      </w:r>
      <w:r w:rsidR="00A0239A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4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</w:t>
      </w:r>
      <w:r w:rsidR="00346FF1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Ankime 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Administrative</w:t>
      </w:r>
      <w:r w:rsidR="00470697">
        <w:rPr>
          <w:rFonts w:ascii="Times New Roman" w:eastAsia="Times New Roman" w:hAnsi="Times New Roman" w:cs="Times New Roman"/>
          <w:sz w:val="24"/>
          <w:szCs w:val="24"/>
          <w:lang w:val="de-CH"/>
        </w:rPr>
        <w:t>.</w:t>
      </w:r>
      <w:r w:rsidR="001E2D82"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 </w:t>
      </w:r>
    </w:p>
    <w:p w14:paraId="4FA1EE0E" w14:textId="77777777" w:rsidR="0066570B" w:rsidRPr="00005BB0" w:rsidRDefault="0066570B" w:rsidP="0066570B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</w:p>
    <w:p w14:paraId="4DD138B4" w14:textId="47865981" w:rsidR="00B7795E" w:rsidRPr="00005BB0" w:rsidRDefault="001057BE" w:rsidP="002731FE">
      <w:pPr>
        <w:pStyle w:val="ListParagraph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noProof/>
        </w:rPr>
        <w:lastRenderedPageBreak/>
        <w:drawing>
          <wp:inline distT="0" distB="0" distL="0" distR="0" wp14:anchorId="08247E29" wp14:editId="105D5A54">
            <wp:extent cx="5749747" cy="3533664"/>
            <wp:effectExtent l="0" t="0" r="3810" b="0"/>
            <wp:docPr id="158762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26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768" cy="3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CF004" w14:textId="77777777" w:rsidR="00B7795E" w:rsidRPr="00005BB0" w:rsidRDefault="00B7795E" w:rsidP="00B7795E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</w:p>
    <w:p w14:paraId="2EEC86A0" w14:textId="4BC720C1" w:rsidR="001057BE" w:rsidRPr="00470697" w:rsidRDefault="001057B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697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  <w:t xml:space="preserve">Masa Administrative me </w:t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shim </w:t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Urdh</w:t>
      </w:r>
      <w:proofErr w:type="spellEnd"/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Ekzekutimi</w:t>
      </w:r>
      <w:proofErr w:type="spellEnd"/>
      <w:r w:rsidR="004706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F575C0" w14:textId="12003A2B" w:rsidR="001057BE" w:rsidRPr="00005BB0" w:rsidRDefault="001057B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CH"/>
        </w:rPr>
      </w:pP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>38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  <w:t>Masa t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 xml:space="preserve"> Ekzekutuara</w:t>
      </w:r>
      <w:r w:rsidR="00470697">
        <w:rPr>
          <w:rFonts w:ascii="Times New Roman" w:eastAsia="Times New Roman" w:hAnsi="Times New Roman" w:cs="Times New Roman"/>
          <w:sz w:val="24"/>
          <w:szCs w:val="24"/>
          <w:lang w:val="de-CH"/>
        </w:rPr>
        <w:t>.</w:t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  <w:r w:rsidRPr="00005BB0">
        <w:rPr>
          <w:rFonts w:ascii="Times New Roman" w:eastAsia="Times New Roman" w:hAnsi="Times New Roman" w:cs="Times New Roman"/>
          <w:sz w:val="24"/>
          <w:szCs w:val="24"/>
          <w:lang w:val="de-CH"/>
        </w:rPr>
        <w:tab/>
      </w:r>
    </w:p>
    <w:p w14:paraId="5DB3277B" w14:textId="6719DB5E" w:rsidR="001057BE" w:rsidRPr="0091368F" w:rsidRDefault="001057B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  <w:t xml:space="preserve">Masa Administrative me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shim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Urdh</w:t>
      </w:r>
      <w:proofErr w:type="spellEnd"/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Ekzekutimi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procedur</w:t>
      </w:r>
      <w:proofErr w:type="spellEnd"/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FE86A1" w14:textId="424AB695" w:rsidR="001057BE" w:rsidRPr="00470697" w:rsidRDefault="001057B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697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Pagesa</w:t>
      </w:r>
      <w:proofErr w:type="spellEnd"/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vullnetare</w:t>
      </w:r>
      <w:proofErr w:type="spellEnd"/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97">
        <w:rPr>
          <w:rFonts w:ascii="Times New Roman" w:eastAsia="Times New Roman" w:hAnsi="Times New Roman" w:cs="Times New Roman"/>
          <w:sz w:val="24"/>
          <w:szCs w:val="24"/>
        </w:rPr>
        <w:t>vler</w:t>
      </w:r>
      <w:proofErr w:type="spellEnd"/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 xml:space="preserve"> 7,504,400 Lek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  <w:r w:rsidRPr="004706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7FAC61" w14:textId="474B4047" w:rsidR="001057BE" w:rsidRPr="0091368F" w:rsidRDefault="001057BE" w:rsidP="00C34AFA">
      <w:pPr>
        <w:pStyle w:val="ListParagraph"/>
        <w:numPr>
          <w:ilvl w:val="0"/>
          <w:numId w:val="28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8F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  <w:t>Masa Total t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Ekzekutuara</w:t>
      </w:r>
      <w:proofErr w:type="spellEnd"/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1368F">
        <w:rPr>
          <w:rFonts w:ascii="Times New Roman" w:eastAsia="Times New Roman" w:hAnsi="Times New Roman" w:cs="Times New Roman"/>
          <w:sz w:val="24"/>
          <w:szCs w:val="24"/>
        </w:rPr>
        <w:t>Vler</w:t>
      </w:r>
      <w:proofErr w:type="spellEnd"/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 xml:space="preserve">  25,623,408  Lek</w:t>
      </w:r>
      <w:r w:rsidR="00470697" w:rsidRPr="00005BB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="00470697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  <w:r w:rsidRPr="009136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08D548" w14:textId="607DA8C0" w:rsidR="0095125A" w:rsidRPr="0091368F" w:rsidRDefault="0095125A" w:rsidP="00EA7A4D">
      <w:pPr>
        <w:pStyle w:val="ListParagraph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E38B6" w14:textId="239018DB" w:rsidR="00CB5208" w:rsidRPr="0091368F" w:rsidRDefault="00CB5208" w:rsidP="00EA7A4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6CDE404" w14:textId="3913C595" w:rsidR="000A43C9" w:rsidRPr="0091368F" w:rsidRDefault="000A43C9" w:rsidP="00EA7A4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49DDE9" w14:textId="55138ABE" w:rsidR="00CB5208" w:rsidRPr="00005BB0" w:rsidRDefault="00CB5208" w:rsidP="00EA7A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4C16C9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0001F594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2EF2A50B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77673BDA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760200A4" w14:textId="674A070A" w:rsidR="00E0765F" w:rsidRPr="00005BB0" w:rsidRDefault="00470697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  <w:r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  <w:t xml:space="preserve"> </w:t>
      </w:r>
    </w:p>
    <w:p w14:paraId="6D2901F8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3C6EF5A8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24B9659F" w14:textId="77777777" w:rsidR="00E0765F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449B5FF4" w14:textId="77777777" w:rsidR="003E0384" w:rsidRDefault="003E038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4767E86A" w14:textId="77777777" w:rsidR="003E0384" w:rsidRDefault="003E038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16D40191" w14:textId="77777777" w:rsidR="003E0384" w:rsidRDefault="003E038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469B407D" w14:textId="77777777" w:rsidR="003E0384" w:rsidRDefault="003E038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768A6A9F" w14:textId="77777777" w:rsidR="003E0384" w:rsidRDefault="003E0384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45504562" w14:textId="77777777" w:rsidR="00DC004B" w:rsidRPr="00005BB0" w:rsidRDefault="00DC004B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4C80481B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569870B9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7DC9CC3E" w14:textId="77777777" w:rsidR="00E0765F" w:rsidRPr="00005BB0" w:rsidRDefault="00E0765F" w:rsidP="00EA7A4D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val="it-IT"/>
        </w:rPr>
      </w:pPr>
    </w:p>
    <w:p w14:paraId="55667002" w14:textId="1AA3543B" w:rsidR="00E755D8" w:rsidRPr="0091368F" w:rsidRDefault="00EF4429" w:rsidP="003E038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</w:pPr>
      <w:r w:rsidRPr="001E43EA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  <w:lang w:val="it-IT"/>
        </w:rPr>
        <w:lastRenderedPageBreak/>
        <w:t>3</w:t>
      </w:r>
      <w:r w:rsidR="00E755D8" w:rsidRPr="001E43EA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  <w:lang w:val="it-IT"/>
        </w:rPr>
        <w:t xml:space="preserve">. </w:t>
      </w:r>
      <w:r w:rsidR="00E755D8" w:rsidRPr="0091368F">
        <w:rPr>
          <w:rStyle w:val="hps"/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  <w:t>ARRITJET</w:t>
      </w:r>
      <w:r w:rsidR="00E755D8" w:rsidRPr="0091368F"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  <w:t xml:space="preserve"> </w:t>
      </w:r>
      <w:r w:rsidR="003E0384" w:rsidRPr="0091368F">
        <w:rPr>
          <w:rStyle w:val="hps"/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  <w:t>GJAT</w:t>
      </w:r>
      <w:r w:rsidR="00E755D8" w:rsidRPr="0091368F"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  <w:t>Ë</w:t>
      </w:r>
      <w:r w:rsidR="003E0384" w:rsidRPr="0091368F"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  <w:t xml:space="preserve"> VITIT 2024</w:t>
      </w:r>
    </w:p>
    <w:p w14:paraId="66DB7AF5" w14:textId="77777777" w:rsidR="00C83ECD" w:rsidRDefault="00C83ECD" w:rsidP="00EA7A4D">
      <w:pPr>
        <w:pStyle w:val="ListParagraph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</w:pPr>
    </w:p>
    <w:p w14:paraId="33E498CD" w14:textId="77777777" w:rsidR="00DC004B" w:rsidRPr="0091368F" w:rsidRDefault="00DC004B" w:rsidP="00EA7A4D">
      <w:pPr>
        <w:pStyle w:val="ListParagraph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</w:pPr>
    </w:p>
    <w:p w14:paraId="1FB41579" w14:textId="6C639441" w:rsidR="00E755D8" w:rsidRPr="0091368F" w:rsidRDefault="009D54C2" w:rsidP="003E0384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Puna dhe aktiviteti i ISHSH gjatë vitit </w:t>
      </w:r>
      <w:r w:rsidR="00441DAA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2024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janë kryer bazuar në përvojën më të mirë të institucionit ton</w:t>
      </w:r>
      <w:r w:rsidRPr="0041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në vite dhe</w:t>
      </w:r>
      <w:r w:rsidRPr="0091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duke pasur në synim funksionimin e një institucioni që i përgjigjet kërkesave për mbrojtjen e shëndetit të popullatës dhe është në shërbim të tyre.</w:t>
      </w:r>
      <w:r w:rsidR="00E755D8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65D158E0" w14:textId="77777777" w:rsidR="00093372" w:rsidRPr="0091368F" w:rsidRDefault="00093372" w:rsidP="003E0384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8D268FE" w14:textId="77777777" w:rsidR="00093372" w:rsidRPr="0091368F" w:rsidRDefault="00093372" w:rsidP="003E0384">
      <w:pPr>
        <w:pStyle w:val="ListParagraph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 w:eastAsia="sq-AL"/>
        </w:rPr>
        <w:t>Sigurimi i një sezoni turistik të sigurtë dhe të shëndetshëm me qëllim respektimin e kushteve higjieno sanitare dhe minimizimi i rasteve të intoksikacioneve alimentare dhe hidrike apo sëmundjeve të tjera infektive të lëkurës.</w:t>
      </w:r>
    </w:p>
    <w:p w14:paraId="42F38CC2" w14:textId="77777777" w:rsidR="00093372" w:rsidRPr="0091368F" w:rsidRDefault="00093372" w:rsidP="003E0384">
      <w:pPr>
        <w:pStyle w:val="ListParagraph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Evidentimi i kushteve higjieno-sanitare dhe zbatimi i legjislacionit në fuqi me qëllimi sigurimin e kushteve optimale të mësimit dhe jetesës në institucionet arsimore parashkollore, shkollore dhe universitare në gjithë territorin e Republikës së Shqipërisë.</w:t>
      </w:r>
    </w:p>
    <w:p w14:paraId="670E3725" w14:textId="77777777" w:rsidR="00C7100F" w:rsidRPr="0091368F" w:rsidRDefault="00C7100F" w:rsidP="003E0384">
      <w:pPr>
        <w:pStyle w:val="ListParagraph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Inspektimi i subjekteve të furnizimit me ujë të pijshëm duke minimizuar shpërthimet e sëmundjeve infektive me origjinë hidrike.</w:t>
      </w:r>
    </w:p>
    <w:p w14:paraId="0158D5DC" w14:textId="77777777" w:rsidR="003E3F52" w:rsidRPr="0091368F" w:rsidRDefault="003E1A17" w:rsidP="003E0384">
      <w:pPr>
        <w:pStyle w:val="ListParagraph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Evidentimi i kushteve higjieno-sanitare dhe zbatueshmëria e rregulloreve të MSHMS në funksion të </w:t>
      </w:r>
      <w:r w:rsidR="005F4534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evidentimit të plotësimit të standarteve bazë të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cilësisë</w:t>
      </w:r>
      <w:r w:rsidR="005F4534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sigurisë dhe akreditimit </w:t>
      </w:r>
      <w:r w:rsidR="003E3F52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në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shërbimi</w:t>
      </w:r>
      <w:r w:rsidR="003E3F52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E3F52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 kujdesit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shëndetësor parësor </w:t>
      </w:r>
      <w:r w:rsidR="003E3F52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publik. </w:t>
      </w:r>
    </w:p>
    <w:p w14:paraId="494F9691" w14:textId="47602195" w:rsidR="00B16F7F" w:rsidRPr="0091368F" w:rsidRDefault="00B16F7F" w:rsidP="003E0384">
      <w:pPr>
        <w:pStyle w:val="ListParagraph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Evidentimi i kushteve higjieno-sanitare dhe zbatueshmëria e rregulloreve të MSHMS në funksion të plotësim</w:t>
      </w:r>
      <w:r w:rsidR="003E3F52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 të standardeve bazë të cilësisë, sigurisë dhe akreditimit për specialitetet që ofrohen në shërbimin spitalor në kuadër të Reformës së Autonomisë Spitalore.</w:t>
      </w:r>
    </w:p>
    <w:p w14:paraId="21CDCF69" w14:textId="7A89B3DF" w:rsidR="00EF5B40" w:rsidRPr="0091368F" w:rsidRDefault="00EB52C6" w:rsidP="003E0384">
      <w:pPr>
        <w:pStyle w:val="ListParagraph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Evidentimi 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 derdhjeve të ujërave të zeza në zonat turistike dhe kushteve higjieno-sanitare të subjekteve akomoduese </w:t>
      </w:r>
      <w:r w:rsidR="00DA087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dhe restorantet 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me qëllim shmangien e ngjarjeve të padëshi</w:t>
      </w:r>
      <w:r w:rsidR="00A927A0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ruara në shëndetin e populates n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ë zbatim të Urdhrit të Kryeministrit </w:t>
      </w:r>
      <w:r w:rsidR="00C43ED9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Nr.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EC240E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datë </w:t>
      </w:r>
      <w:r w:rsidR="00EC240E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01.03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441DAA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2024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“Për ngritjen e Task-Forcës Ndërinstitucionale të sezonit turistik veror </w:t>
      </w:r>
      <w:r w:rsidR="00441DAA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2024</w:t>
      </w:r>
      <w:r w:rsidR="00A927A0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”</w:t>
      </w:r>
      <w:r w:rsidR="003E1A17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</w:t>
      </w:r>
    </w:p>
    <w:p w14:paraId="4336B59E" w14:textId="64C21E2E" w:rsidR="00E755D8" w:rsidRPr="0091368F" w:rsidRDefault="00EF5B40" w:rsidP="003E038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Gjat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ë vitit </w:t>
      </w:r>
      <w:r w:rsidR="00441DAA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2024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ISHSH ka arkëtuar të ardhura në vlerën </w:t>
      </w:r>
      <w:r w:rsidR="004C742F" w:rsidRPr="0091368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40,240,145</w:t>
      </w:r>
      <w:r w:rsidR="004C742F" w:rsidRPr="00913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lekë </w:t>
      </w:r>
      <w:r w:rsidR="00BB1DE0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me rritje 31% në krahasim me vitin 2023, kur të ardhurat ishin 30,604,361 lekë. </w:t>
      </w:r>
    </w:p>
    <w:p w14:paraId="24E24039" w14:textId="77777777" w:rsidR="00E755D8" w:rsidRPr="0091368F" w:rsidRDefault="00E755D8" w:rsidP="003E0384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3C1BEB" w14:textId="77777777" w:rsidR="003E0384" w:rsidRPr="0091368F" w:rsidRDefault="003E0384" w:rsidP="003E0384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C68BAC" w14:textId="0F99D7BD" w:rsidR="00E755D8" w:rsidRPr="0091368F" w:rsidRDefault="004C742F" w:rsidP="003E0384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Gjat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ë vitit 2024 punonjësit e ISHSH kanë qenë pjesë e Grupeve Ndërinstitucionale të Punës për Çështjet e Integrimit Europian, </w:t>
      </w:r>
      <w:r w:rsidR="00301983"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apitulli 28, Shëndetësia dhe Mbrojtja Sociale. </w:t>
      </w:r>
    </w:p>
    <w:p w14:paraId="59E90B77" w14:textId="77777777" w:rsidR="00E755D8" w:rsidRPr="0091368F" w:rsidRDefault="00E755D8" w:rsidP="003E0384">
      <w:pPr>
        <w:pStyle w:val="ListParagraph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52C9DF" w14:textId="52BD8EE6" w:rsidR="00304740" w:rsidRPr="0091368F" w:rsidRDefault="00304740" w:rsidP="003E0384">
      <w:pPr>
        <w:pStyle w:val="ListParagraph"/>
        <w:numPr>
          <w:ilvl w:val="0"/>
          <w:numId w:val="78"/>
        </w:num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2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Gjat</w:t>
      </w:r>
      <w:r w:rsidRPr="0091368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ë vitit 2024, </w:t>
      </w:r>
      <w:r w:rsidRPr="0091368F">
        <w:rPr>
          <w:rFonts w:ascii="Times New Roman" w:hAnsi="Times New Roman" w:cs="Times New Roman"/>
          <w:bCs/>
          <w:sz w:val="24"/>
          <w:szCs w:val="22"/>
          <w:lang w:val="it-IT"/>
        </w:rPr>
        <w:t>ISHSH me inspektimet e kryera në subjektet arsimore dhe në subjektet rreth tyre me q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ëllim zbatimin e </w:t>
      </w:r>
      <w:r w:rsidRPr="0091368F"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  <w:t xml:space="preserve">Ligjit Nr. 9636 “Për mbrojtjen e shëndetit nga produktet e duhanit” të ndryshuar, </w:t>
      </w:r>
      <w:r w:rsidRPr="00304740">
        <w:rPr>
          <w:rFonts w:ascii="Times New Roman" w:eastAsia="Times New Roman" w:hAnsi="Times New Roman" w:cs="Times New Roman"/>
          <w:sz w:val="24"/>
          <w:szCs w:val="24"/>
          <w:lang w:val="it-IT"/>
        </w:rPr>
        <w:t>Ligjit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</w:t>
      </w:r>
      <w:r w:rsidRPr="0091368F">
        <w:rPr>
          <w:rStyle w:val="st"/>
          <w:rFonts w:ascii="Times New Roman" w:hAnsi="Times New Roman" w:cs="Times New Roman"/>
          <w:sz w:val="24"/>
          <w:szCs w:val="24"/>
          <w:lang w:val="it-IT"/>
        </w:rPr>
        <w:t>9518, datë 18.4.2006</w:t>
      </w:r>
      <w:r w:rsidRPr="00913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mbrojtjen e të miturve nga përdorimi i alkoolit, pijeve energjike dhe atyre me sheqer të shtuar” </w:t>
      </w:r>
      <w:r w:rsidRPr="0091368F">
        <w:rPr>
          <w:rFonts w:ascii="Times New Roman" w:hAnsi="Times New Roman" w:cs="Times New Roman"/>
          <w:bCs/>
          <w:sz w:val="24"/>
          <w:szCs w:val="24"/>
          <w:lang w:val="it-IT"/>
        </w:rPr>
        <w:t>të ndryshuar, ka qen</w:t>
      </w:r>
      <w:r w:rsidRPr="0091368F">
        <w:rPr>
          <w:rFonts w:ascii="Times New Roman" w:hAnsi="Times New Roman" w:cs="Times New Roman"/>
          <w:bCs/>
          <w:sz w:val="24"/>
          <w:szCs w:val="22"/>
          <w:lang w:val="it-IT"/>
        </w:rPr>
        <w:t>ë një nga hallkat kryesore në zbatimin e Paketës së Sigurisë në arsimin parauniversitar, në bashkëpunim me institucionet e tjera.</w:t>
      </w:r>
    </w:p>
    <w:p w14:paraId="5C69C718" w14:textId="77777777" w:rsidR="00E755D8" w:rsidRPr="0091368F" w:rsidRDefault="00E755D8" w:rsidP="0030474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07CF04" w14:textId="77777777" w:rsidR="00E755D8" w:rsidRPr="0091368F" w:rsidRDefault="00E755D8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039DAA7E" w14:textId="77777777" w:rsidR="00E755D8" w:rsidRPr="0091368F" w:rsidRDefault="00E755D8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52A255AD" w14:textId="77777777" w:rsidR="00E755D8" w:rsidRPr="0091368F" w:rsidRDefault="00E755D8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38BDA6A3" w14:textId="77777777" w:rsidR="00E755D8" w:rsidRPr="0091368F" w:rsidRDefault="00E755D8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5EAE9E6B" w14:textId="66E6F0A1" w:rsidR="00E755D8" w:rsidRPr="0091368F" w:rsidRDefault="00E755D8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44AA4F0B" w14:textId="7DD029C9" w:rsidR="00EC240E" w:rsidRPr="0091368F" w:rsidRDefault="00EC240E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35DFF10B" w14:textId="40530D65" w:rsidR="00EC240E" w:rsidRPr="0091368F" w:rsidRDefault="00EC240E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52D08F02" w14:textId="77777777" w:rsidR="003E0384" w:rsidRPr="0091368F" w:rsidRDefault="003E0384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4D35B5E8" w14:textId="3DC97AB3" w:rsidR="00EC240E" w:rsidRPr="0091368F" w:rsidRDefault="00EC240E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14:paraId="6AAB4421" w14:textId="3B892288" w:rsidR="00E755D8" w:rsidRPr="0091368F" w:rsidRDefault="00ED0FD2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4"/>
          <w:lang w:val="it-IT"/>
        </w:rPr>
      </w:pPr>
      <w:r w:rsidRPr="0091368F">
        <w:rPr>
          <w:rFonts w:ascii="Times New Roman" w:hAnsi="Times New Roman" w:cs="Times New Roman"/>
          <w:b/>
          <w:caps/>
          <w:sz w:val="28"/>
          <w:szCs w:val="24"/>
          <w:lang w:val="it-IT"/>
        </w:rPr>
        <w:lastRenderedPageBreak/>
        <w:t>4</w:t>
      </w:r>
      <w:r w:rsidR="00E755D8" w:rsidRPr="0091368F">
        <w:rPr>
          <w:rFonts w:ascii="Times New Roman" w:hAnsi="Times New Roman" w:cs="Times New Roman"/>
          <w:b/>
          <w:caps/>
          <w:sz w:val="28"/>
          <w:szCs w:val="24"/>
          <w:lang w:val="it-IT"/>
        </w:rPr>
        <w:t>. OBJEKTIVAT PËR VITIN 202</w:t>
      </w:r>
      <w:r w:rsidR="008D5D14" w:rsidRPr="0091368F">
        <w:rPr>
          <w:rFonts w:ascii="Times New Roman" w:hAnsi="Times New Roman" w:cs="Times New Roman"/>
          <w:b/>
          <w:caps/>
          <w:sz w:val="28"/>
          <w:szCs w:val="24"/>
          <w:lang w:val="it-IT"/>
        </w:rPr>
        <w:t>5</w:t>
      </w:r>
    </w:p>
    <w:p w14:paraId="4761866C" w14:textId="61316CD1" w:rsidR="00E755D8" w:rsidRPr="0091368F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40286BF6" w14:textId="77777777" w:rsidR="00C83ECD" w:rsidRPr="0091368F" w:rsidRDefault="00C83ECD" w:rsidP="00EA7A4D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12DA06F7" w14:textId="3E829123" w:rsidR="00E755D8" w:rsidRPr="0091368F" w:rsidRDefault="00E755D8" w:rsidP="00EA7A4D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 w:rsidRPr="00445E7C">
        <w:rPr>
          <w:rFonts w:ascii="Times New Roman" w:hAnsi="Times New Roman" w:cs="Times New Roman"/>
          <w:sz w:val="24"/>
          <w:szCs w:val="24"/>
          <w:lang w:val="sq-AL"/>
        </w:rPr>
        <w:t>Gjatë vitit 202</w:t>
      </w:r>
      <w:r w:rsidR="008D5D14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445E7C">
        <w:rPr>
          <w:rFonts w:ascii="Times New Roman" w:hAnsi="Times New Roman" w:cs="Times New Roman"/>
          <w:sz w:val="24"/>
          <w:szCs w:val="24"/>
          <w:lang w:val="sq-AL"/>
        </w:rPr>
        <w:t xml:space="preserve"> Inspektorati Shtet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ëror Shëndetësor, ISHSH, </w:t>
      </w:r>
      <w:r w:rsidRPr="00445E7C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445E7C">
        <w:rPr>
          <w:rFonts w:ascii="Times New Roman" w:hAnsi="Times New Roman" w:cs="Times New Roman"/>
          <w:sz w:val="24"/>
          <w:szCs w:val="24"/>
          <w:lang w:val="sq-AL"/>
        </w:rPr>
        <w:t xml:space="preserve"> vazhdoj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445E7C">
        <w:rPr>
          <w:rFonts w:ascii="Times New Roman" w:hAnsi="Times New Roman" w:cs="Times New Roman"/>
          <w:sz w:val="24"/>
          <w:szCs w:val="24"/>
          <w:lang w:val="sq-AL"/>
        </w:rPr>
        <w:t xml:space="preserve"> inspektimet në bazë të Programit t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ë Inspektimeve 202</w:t>
      </w:r>
      <w:r w:rsidR="008D5D14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>5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të miratuar nga Ministria e Shëndetësisë dhe Mbrojtjes Sociale dhe dakordësuar nga Inspektorati Qendror. </w:t>
      </w:r>
    </w:p>
    <w:p w14:paraId="3C313B22" w14:textId="47B668C2" w:rsidR="00264DA1" w:rsidRPr="0091368F" w:rsidRDefault="00264DA1" w:rsidP="00EA7A4D">
      <w:pPr>
        <w:pStyle w:val="ListParagraph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D358B5B" w14:textId="066BA05E" w:rsidR="00264DA1" w:rsidRPr="00445E7C" w:rsidRDefault="00264DA1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5E7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bjektivat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ISHSH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202</w:t>
      </w:r>
      <w:r w:rsidR="00301983">
        <w:rPr>
          <w:rFonts w:ascii="Times New Roman" w:hAnsi="Times New Roman" w:cs="Times New Roman"/>
          <w:sz w:val="24"/>
          <w:szCs w:val="24"/>
        </w:rPr>
        <w:t>5</w:t>
      </w:r>
      <w:r w:rsidRPr="00445E7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D4A987" w14:textId="77777777" w:rsidR="00BB7587" w:rsidRPr="00445E7C" w:rsidRDefault="00BB7587" w:rsidP="00EA7A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7A803" w14:textId="5C4C00CA" w:rsidR="0027420C" w:rsidRPr="00445E7C" w:rsidRDefault="00535920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E7C">
        <w:rPr>
          <w:rFonts w:ascii="Times New Roman" w:hAnsi="Times New Roman" w:cs="Times New Roman"/>
          <w:sz w:val="24"/>
          <w:szCs w:val="24"/>
        </w:rPr>
        <w:t>Kryerj</w:t>
      </w:r>
      <w:r w:rsidR="00E371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e </w:t>
      </w:r>
      <w:r w:rsidRPr="00445E7C">
        <w:rPr>
          <w:rFonts w:ascii="Times New Roman" w:hAnsi="Times New Roman" w:cs="Times New Roman"/>
          <w:bCs/>
          <w:sz w:val="24"/>
          <w:szCs w:val="24"/>
        </w:rPr>
        <w:t>19 596</w:t>
      </w:r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bCs/>
          <w:sz w:val="24"/>
          <w:szCs w:val="24"/>
        </w:rPr>
        <w:t>inspektimeve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respektim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21" w:rsidRPr="00445E7C">
        <w:rPr>
          <w:rFonts w:ascii="Times New Roman" w:hAnsi="Times New Roman" w:cs="Times New Roman"/>
          <w:sz w:val="24"/>
          <w:szCs w:val="24"/>
        </w:rPr>
        <w:t>l</w:t>
      </w:r>
      <w:r w:rsidR="002F6F76" w:rsidRPr="00445E7C">
        <w:rPr>
          <w:rFonts w:ascii="Times New Roman" w:hAnsi="Times New Roman" w:cs="Times New Roman"/>
          <w:sz w:val="24"/>
          <w:szCs w:val="24"/>
        </w:rPr>
        <w:t>igjor</w:t>
      </w:r>
      <w:r w:rsidR="00DB3CA9" w:rsidRPr="00445E7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4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445E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5E7C">
        <w:rPr>
          <w:rFonts w:ascii="Times New Roman" w:hAnsi="Times New Roman" w:cs="Times New Roman"/>
          <w:bCs/>
          <w:sz w:val="24"/>
          <w:szCs w:val="24"/>
        </w:rPr>
        <w:t>vitit</w:t>
      </w:r>
      <w:proofErr w:type="spellEnd"/>
      <w:r w:rsidRPr="00445E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D590D">
        <w:rPr>
          <w:rFonts w:ascii="Times New Roman" w:hAnsi="Times New Roman" w:cs="Times New Roman"/>
          <w:bCs/>
          <w:sz w:val="24"/>
          <w:szCs w:val="24"/>
        </w:rPr>
        <w:t>5</w:t>
      </w:r>
      <w:r w:rsidRPr="00445E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3D910" w14:textId="3BC5B14F" w:rsidR="00301983" w:rsidRPr="00413284" w:rsidRDefault="00301983" w:rsidP="00C34AFA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Pjes</w:t>
      </w:r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ëmarrje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Grupet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Ndërinstitucionale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Çështjet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Integrimit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Europian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Kapitulli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Shëndetësia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Mbrojtja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41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65EE09" w14:textId="77777777" w:rsidR="00EC240E" w:rsidRPr="00413284" w:rsidRDefault="00EC240E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sezonit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veror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sezon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veror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intoksikacioneve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përhapjen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30D38C" w14:textId="77777777" w:rsidR="00445E7C" w:rsidRPr="00413284" w:rsidRDefault="00445E7C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higjieno-sanitare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jopublike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parashkollore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shkollore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instutucionet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konviktet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sigurimine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optimumit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mësimit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shlodhjes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D290734" w14:textId="36A35B38" w:rsidR="00304740" w:rsidRPr="00304740" w:rsidRDefault="00304740" w:rsidP="00304740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2"/>
        </w:rPr>
      </w:pPr>
      <w:proofErr w:type="spellStart"/>
      <w:r>
        <w:rPr>
          <w:rFonts w:ascii="Times New Roman" w:hAnsi="Times New Roman" w:cs="Times New Roman"/>
          <w:bCs/>
          <w:sz w:val="24"/>
          <w:szCs w:val="22"/>
        </w:rPr>
        <w:t>Inspektime</w:t>
      </w:r>
      <w:proofErr w:type="spellEnd"/>
      <w:r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2"/>
        </w:rPr>
        <w:t>n</w:t>
      </w:r>
      <w:r w:rsidRPr="00304740">
        <w:rPr>
          <w:rFonts w:ascii="Times New Roman" w:hAnsi="Times New Roman" w:cs="Times New Roman"/>
          <w:bCs/>
          <w:sz w:val="24"/>
          <w:szCs w:val="22"/>
        </w:rPr>
        <w:t>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subjektet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arsimore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dhe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subjektet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rreth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tyre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me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q</w:t>
      </w:r>
      <w:r w:rsidRPr="00304740">
        <w:rPr>
          <w:rFonts w:ascii="Times New Roman" w:hAnsi="Times New Roman" w:cs="Times New Roman"/>
          <w:sz w:val="24"/>
          <w:szCs w:val="24"/>
        </w:rPr>
        <w:t>ëllim</w:t>
      </w:r>
      <w:proofErr w:type="spellEnd"/>
      <w:r w:rsidRPr="0030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3047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Ligjit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Nr. 9636 “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Për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mbrojtjen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shëndetit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nga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produktet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e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duhanit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”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të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>ndryshuar</w:t>
      </w:r>
      <w:proofErr w:type="spellEnd"/>
      <w:r w:rsidRPr="00304740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Pr="00304740">
        <w:rPr>
          <w:rFonts w:ascii="Times New Roman" w:eastAsia="Times New Roman" w:hAnsi="Times New Roman" w:cs="Times New Roman"/>
          <w:sz w:val="24"/>
          <w:szCs w:val="24"/>
          <w:lang w:val="it-IT"/>
        </w:rPr>
        <w:t>Ligjit</w:t>
      </w:r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304740">
        <w:rPr>
          <w:rStyle w:val="st"/>
          <w:rFonts w:ascii="Times New Roman" w:hAnsi="Times New Roman" w:cs="Times New Roman"/>
          <w:sz w:val="24"/>
          <w:szCs w:val="24"/>
        </w:rPr>
        <w:t xml:space="preserve">9518, </w:t>
      </w:r>
      <w:proofErr w:type="spellStart"/>
      <w:r w:rsidRPr="00304740">
        <w:rPr>
          <w:rStyle w:val="st"/>
          <w:rFonts w:ascii="Times New Roman" w:hAnsi="Times New Roman" w:cs="Times New Roman"/>
          <w:sz w:val="24"/>
          <w:szCs w:val="24"/>
        </w:rPr>
        <w:t>datë</w:t>
      </w:r>
      <w:proofErr w:type="spellEnd"/>
      <w:r w:rsidRPr="00304740">
        <w:rPr>
          <w:rStyle w:val="st"/>
          <w:rFonts w:ascii="Times New Roman" w:hAnsi="Times New Roman" w:cs="Times New Roman"/>
          <w:sz w:val="24"/>
          <w:szCs w:val="24"/>
        </w:rPr>
        <w:t xml:space="preserve"> 18.4.2006</w:t>
      </w:r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miturve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alkoolit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pijeve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energjike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sheqer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740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30474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Pr="00304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04740">
        <w:rPr>
          <w:rFonts w:ascii="Times New Roman" w:hAnsi="Times New Roman" w:cs="Times New Roman"/>
          <w:bCs/>
          <w:sz w:val="24"/>
          <w:szCs w:val="22"/>
        </w:rPr>
        <w:t>ë</w:t>
      </w:r>
      <w:r>
        <w:rPr>
          <w:rFonts w:ascii="Times New Roman" w:hAnsi="Times New Roman" w:cs="Times New Roman"/>
          <w:bCs/>
          <w:sz w:val="24"/>
          <w:szCs w:val="22"/>
        </w:rPr>
        <w:t>r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zbatimin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e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Paketës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së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Sigurisë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në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arsimin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Pr="00304740">
        <w:rPr>
          <w:rFonts w:ascii="Times New Roman" w:hAnsi="Times New Roman" w:cs="Times New Roman"/>
          <w:bCs/>
          <w:sz w:val="24"/>
          <w:szCs w:val="22"/>
        </w:rPr>
        <w:t>parauniversita</w:t>
      </w:r>
      <w:r>
        <w:rPr>
          <w:rFonts w:ascii="Times New Roman" w:hAnsi="Times New Roman" w:cs="Times New Roman"/>
          <w:bCs/>
          <w:sz w:val="24"/>
          <w:szCs w:val="22"/>
        </w:rPr>
        <w:t>r</w:t>
      </w:r>
      <w:proofErr w:type="spellEnd"/>
      <w:r w:rsidRPr="00304740">
        <w:rPr>
          <w:rFonts w:ascii="Times New Roman" w:hAnsi="Times New Roman" w:cs="Times New Roman"/>
          <w:bCs/>
          <w:sz w:val="24"/>
          <w:szCs w:val="22"/>
        </w:rPr>
        <w:t>.</w:t>
      </w:r>
    </w:p>
    <w:p w14:paraId="7B3076D3" w14:textId="77777777" w:rsidR="00445E7C" w:rsidRPr="00413284" w:rsidRDefault="00445E7C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pijshëm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54C3D" w14:textId="56A3B582" w:rsidR="0027420C" w:rsidRPr="00413284" w:rsidRDefault="00535920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specialitetet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</w:t>
      </w:r>
      <w:r w:rsidR="00363372" w:rsidRPr="00413284">
        <w:rPr>
          <w:rFonts w:ascii="Times New Roman" w:hAnsi="Times New Roman" w:cs="Times New Roman"/>
          <w:sz w:val="24"/>
          <w:szCs w:val="24"/>
        </w:rPr>
        <w:t>eformës</w:t>
      </w:r>
      <w:proofErr w:type="spellEnd"/>
      <w:r w:rsidR="00363372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72" w:rsidRPr="004132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63372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72" w:rsidRPr="00413284">
        <w:rPr>
          <w:rFonts w:ascii="Times New Roman" w:hAnsi="Times New Roman" w:cs="Times New Roman"/>
          <w:sz w:val="24"/>
          <w:szCs w:val="24"/>
        </w:rPr>
        <w:t>Autonomisë</w:t>
      </w:r>
      <w:proofErr w:type="spellEnd"/>
      <w:r w:rsidR="00363372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372" w:rsidRPr="00413284"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 w:rsidR="00363372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344A8F23" w14:textId="5411CD7E" w:rsidR="0027420C" w:rsidRPr="00413284" w:rsidRDefault="00535920" w:rsidP="00C34AFA">
      <w:pPr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specialitet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BB6509" w14:textId="371E6083" w:rsidR="0027420C" w:rsidRPr="00413284" w:rsidRDefault="00535920" w:rsidP="00C34AFA">
      <w:pPr>
        <w:pStyle w:val="ListParagraph"/>
        <w:numPr>
          <w:ilvl w:val="0"/>
          <w:numId w:val="51"/>
        </w:num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Inspektime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monitorimin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5A21" w:rsidRPr="00413284">
        <w:rPr>
          <w:rFonts w:ascii="Times New Roman" w:hAnsi="Times New Roman" w:cs="Times New Roman"/>
          <w:bCs/>
          <w:sz w:val="24"/>
          <w:szCs w:val="24"/>
        </w:rPr>
        <w:t>l</w:t>
      </w:r>
      <w:r w:rsidR="0082607F" w:rsidRPr="00413284">
        <w:rPr>
          <w:rFonts w:ascii="Times New Roman" w:hAnsi="Times New Roman" w:cs="Times New Roman"/>
          <w:bCs/>
          <w:sz w:val="24"/>
          <w:szCs w:val="24"/>
        </w:rPr>
        <w:t>igj</w:t>
      </w:r>
      <w:r w:rsidRPr="00413284">
        <w:rPr>
          <w:rFonts w:ascii="Times New Roman" w:hAnsi="Times New Roman" w:cs="Times New Roman"/>
          <w:bCs/>
          <w:sz w:val="24"/>
          <w:szCs w:val="24"/>
        </w:rPr>
        <w:t>eve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veçanta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kompetencë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e ISHSH: </w:t>
      </w:r>
    </w:p>
    <w:p w14:paraId="121FF98B" w14:textId="6E45924E" w:rsidR="0027420C" w:rsidRPr="00413284" w:rsidRDefault="0082607F" w:rsidP="00C34AFA">
      <w:pPr>
        <w:pStyle w:val="ListParagraph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9636 “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shëndetit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duhanit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”;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8528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datë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23.09.1999 “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nxitjen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ushqyerit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gji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B4F2DB" w14:textId="7B3042A2" w:rsidR="0027420C" w:rsidRPr="00413284" w:rsidRDefault="0082607F" w:rsidP="00C34AFA">
      <w:pPr>
        <w:pStyle w:val="ListParagraph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Ligj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9942 “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parandalimin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çrregullimeve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shkaktuara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pamjaftueshmëria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jodit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organizmin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njeriut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”, i </w:t>
      </w:r>
      <w:proofErr w:type="spellStart"/>
      <w:r w:rsidR="00535920"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proofErr w:type="spellEnd"/>
      <w:r w:rsidR="00535920" w:rsidRPr="004132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BD59F97" w14:textId="18F7F9DE" w:rsidR="0027420C" w:rsidRPr="0091368F" w:rsidRDefault="0082607F" w:rsidP="00C34AFA">
      <w:pPr>
        <w:pStyle w:val="ListParagraph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Ligj</w:t>
      </w:r>
      <w:r w:rsidR="00535920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i </w:t>
      </w:r>
      <w:r w:rsidR="00C43ED9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Nr.</w:t>
      </w:r>
      <w:r w:rsidR="00535920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26/2017 “Për produktet kozmetike”.</w:t>
      </w:r>
    </w:p>
    <w:p w14:paraId="1D582A37" w14:textId="4560B0AA" w:rsidR="0027420C" w:rsidRPr="0091368F" w:rsidRDefault="0082607F" w:rsidP="00C34AFA">
      <w:pPr>
        <w:pStyle w:val="ListParagraph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bCs/>
          <w:sz w:val="24"/>
          <w:szCs w:val="24"/>
          <w:lang w:val="de-CH"/>
        </w:rPr>
        <w:t>Ligj</w:t>
      </w:r>
      <w:r w:rsidR="00535920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i </w:t>
      </w:r>
      <w:r w:rsidR="00C43ED9" w:rsidRPr="0091368F">
        <w:rPr>
          <w:rFonts w:ascii="Times New Roman" w:hAnsi="Times New Roman" w:cs="Times New Roman"/>
          <w:bCs/>
          <w:sz w:val="24"/>
          <w:szCs w:val="24"/>
          <w:lang w:val="de-CH"/>
        </w:rPr>
        <w:t>Nr.</w:t>
      </w:r>
      <w:r w:rsidR="00535920" w:rsidRPr="0091368F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9518 “Për mbrojtjen e të miturve nga përdorimi i alkoolit pijeve energjike dhe pijeve të gazuara që përmbajnë sheqer të shtuar”, i ndryshuar.</w:t>
      </w:r>
    </w:p>
    <w:p w14:paraId="48DB2F68" w14:textId="0F1A57B3" w:rsidR="004F75C6" w:rsidRPr="0091368F" w:rsidRDefault="004F75C6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Sigurimi i i kryerjes së inspektimeve “inte</w:t>
      </w:r>
      <w:r w:rsidR="00465A21" w:rsidRPr="0091368F">
        <w:rPr>
          <w:rFonts w:ascii="Times New Roman" w:hAnsi="Times New Roman" w:cs="Times New Roman"/>
          <w:sz w:val="24"/>
          <w:szCs w:val="24"/>
          <w:lang w:val="de-CH"/>
        </w:rPr>
        <w:t>l</w:t>
      </w:r>
      <w:r w:rsidR="0082607F" w:rsidRPr="0091368F">
        <w:rPr>
          <w:rFonts w:ascii="Times New Roman" w:hAnsi="Times New Roman" w:cs="Times New Roman"/>
          <w:sz w:val="24"/>
          <w:szCs w:val="24"/>
          <w:lang w:val="de-CH"/>
        </w:rPr>
        <w:t>igj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ente” mbi bazë risku në shëndet publik dhe sipas riskut të historikut të inspektimeve.</w:t>
      </w:r>
    </w:p>
    <w:p w14:paraId="00A334EA" w14:textId="723800ED" w:rsidR="00A035C8" w:rsidRPr="0091368F" w:rsidRDefault="00A035C8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Mirë administrim i aktivitetit brenda sektorit juridik.</w:t>
      </w:r>
    </w:p>
    <w:p w14:paraId="03860804" w14:textId="10A7A675" w:rsidR="00A035C8" w:rsidRPr="00413284" w:rsidRDefault="00A035C8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.</w:t>
      </w:r>
    </w:p>
    <w:p w14:paraId="6E701120" w14:textId="46D2F267" w:rsidR="00A035C8" w:rsidRPr="0091368F" w:rsidRDefault="00FF5E0B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Transparencë e plotë e shpenzimeve. </w:t>
      </w:r>
    </w:p>
    <w:p w14:paraId="25AA210D" w14:textId="01608E97" w:rsidR="00FF5E0B" w:rsidRPr="00413284" w:rsidRDefault="00FF5E0B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Korrupsion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ZERO.</w:t>
      </w:r>
    </w:p>
    <w:p w14:paraId="704ADDF7" w14:textId="175913A7" w:rsidR="00F476DC" w:rsidRPr="00413284" w:rsidRDefault="00FF5E0B" w:rsidP="00C34AFA">
      <w:pPr>
        <w:pStyle w:val="ListParagraph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C68F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F1" w:rsidRPr="00413284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2C68F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F1"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C68F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F1" w:rsidRPr="0041328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C68F1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F1" w:rsidRPr="0041328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2C68F1" w:rsidRPr="00413284">
        <w:rPr>
          <w:rFonts w:ascii="Times New Roman" w:hAnsi="Times New Roman" w:cs="Times New Roman"/>
          <w:sz w:val="24"/>
          <w:szCs w:val="24"/>
        </w:rPr>
        <w:t>.</w:t>
      </w:r>
    </w:p>
    <w:p w14:paraId="4F53BD8A" w14:textId="77777777" w:rsidR="00F476DC" w:rsidRPr="00413284" w:rsidRDefault="00F476DC">
      <w:pPr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br w:type="page"/>
      </w:r>
    </w:p>
    <w:p w14:paraId="76A9D7D5" w14:textId="4AB03801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lastRenderedPageBreak/>
        <w:t>F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rekuenca e inspektimeve zyrtare të planifikuar është në parim e përcaktuar nga numri i subjekteve të inspektimit, d.m.th i subjekteve që veprojnë në fusha të ndryshme të shërbimeve ndaj qytetarëve që veprojnë në një vënd apo rajon, të ndara sipas madhësisë bazuar në indikatorë sasiorë dhe vlerësimin e riskut që kanë shërbimet (produkti) me të cilat operojnë këto subjekte.</w:t>
      </w:r>
      <w:r w:rsidR="00883861" w:rsidRPr="0041328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13284">
        <w:rPr>
          <w:rFonts w:ascii="Times New Roman" w:hAnsi="Times New Roman" w:cs="Times New Roman"/>
          <w:sz w:val="24"/>
          <w:szCs w:val="24"/>
          <w:lang w:val="sq-AL"/>
        </w:rPr>
        <w:t>Kjo do të thotë se për të përcaktuar numrin e inspektimeve vjetore për subjekt do të bazohemi në ndarjen si me poshtë vijon:</w:t>
      </w:r>
    </w:p>
    <w:p w14:paraId="6CC9FD96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126366" w14:textId="77777777" w:rsidR="00E755D8" w:rsidRPr="00413284" w:rsidRDefault="00E755D8" w:rsidP="00EA7A4D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3284">
        <w:rPr>
          <w:rFonts w:ascii="Times New Roman" w:hAnsi="Times New Roman" w:cs="Times New Roman"/>
          <w:caps/>
          <w:sz w:val="24"/>
          <w:szCs w:val="24"/>
          <w:u w:val="single"/>
        </w:rPr>
        <w:t>Subjekte me risk të moderuar të cilat do të inspektohen 1 herë në vit</w:t>
      </w:r>
    </w:p>
    <w:p w14:paraId="169675F1" w14:textId="77777777" w:rsidR="00E755D8" w:rsidRPr="0091368F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Kabinet Mjekësor jo publik do të inspektohen 1 herë në vit  </w:t>
      </w:r>
    </w:p>
    <w:p w14:paraId="25376729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inspektohen1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597D43BE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laboratorike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jopublik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359CC48A" w14:textId="77777777" w:rsidR="00E755D8" w:rsidRPr="0091368F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Kabinet Dentar jo publik do të inspektohet 1 herë në vit.</w:t>
      </w:r>
    </w:p>
    <w:p w14:paraId="5A2CA6EA" w14:textId="77777777" w:rsidR="00E755D8" w:rsidRPr="0091368F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Kabinet Dentare publik do të inspektohet 1 herë në vit  </w:t>
      </w:r>
    </w:p>
    <w:p w14:paraId="7E0C5577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Laboratorët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Dentarë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3A37BD1A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akomodimi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fjetje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hotele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motele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hostele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bujtina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hane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resorte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fshatra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kampingje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075E667D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Pishinat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4B8E8D4B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sportive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muzetë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teatrot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kinematë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palestrat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sallat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kërcimit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kampingje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ditore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parqet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36CF65D1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Veprave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Penale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burgjet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paraburgimi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komisariatet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inspektohen1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4D81C829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inspektuara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06E8A072" w14:textId="3EFA8518" w:rsidR="00E755D8" w:rsidRPr="00413284" w:rsidRDefault="009D54C2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Ndërhyrëse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E755D8"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755D8"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55D8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5D8"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="00E755D8"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755D8"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E755D8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5D8"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755D8"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255FD6D6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importuese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DDD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68C183AA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importuese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qumështit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gjirit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62E50C3D" w14:textId="77777777" w:rsidR="00E755D8" w:rsidRPr="00413284" w:rsidRDefault="00E755D8" w:rsidP="00C34AFA">
      <w:pPr>
        <w:pStyle w:val="ListParagraph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>Bar (bar-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kafe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, bar-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lloto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pub, disco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08136731" w14:textId="77777777" w:rsidR="00E755D8" w:rsidRPr="00413284" w:rsidRDefault="00E755D8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6A6CE8" w14:textId="77777777" w:rsidR="00E755D8" w:rsidRPr="00413284" w:rsidRDefault="00E755D8" w:rsidP="00EA7A4D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3284">
        <w:rPr>
          <w:rFonts w:ascii="Times New Roman" w:hAnsi="Times New Roman" w:cs="Times New Roman"/>
          <w:caps/>
          <w:sz w:val="24"/>
          <w:szCs w:val="24"/>
          <w:u w:val="single"/>
        </w:rPr>
        <w:t>Subjekte me risk të lartë të cilat do të inspektohen 2 herë në vit</w:t>
      </w:r>
      <w:r w:rsidRPr="004132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103A1" w14:textId="77777777" w:rsidR="00E755D8" w:rsidRPr="00413284" w:rsidRDefault="00E755D8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F55215E" w14:textId="77777777" w:rsidR="00E755D8" w:rsidRPr="00413284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Spitalet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4FEDB996" w14:textId="77777777" w:rsidR="00E755D8" w:rsidRPr="00413284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3284">
        <w:rPr>
          <w:rFonts w:ascii="Times New Roman" w:hAnsi="Times New Roman" w:cs="Times New Roman"/>
          <w:sz w:val="24"/>
          <w:szCs w:val="24"/>
        </w:rPr>
        <w:t xml:space="preserve">Spital jo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6DF5904C" w14:textId="77777777" w:rsidR="00E755D8" w:rsidRPr="0091368F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 xml:space="preserve">Poliklinikë publike do të inspektohen 2 herë në vit </w:t>
      </w:r>
    </w:p>
    <w:p w14:paraId="00ADA787" w14:textId="77777777" w:rsidR="00E755D8" w:rsidRPr="00413284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ambulatore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</w:t>
      </w:r>
    </w:p>
    <w:p w14:paraId="21009985" w14:textId="77777777" w:rsidR="00E755D8" w:rsidRPr="00413284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jonizuese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radioaktive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rrezatuese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E54FE" w14:textId="77777777" w:rsidR="00E755D8" w:rsidRPr="00413284" w:rsidRDefault="00E755D8" w:rsidP="00C34AFA">
      <w:pPr>
        <w:pStyle w:val="ListParagraph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cerdhe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kopshte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fillore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9-vjecare,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universitete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konvikte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vit  </w:t>
      </w:r>
    </w:p>
    <w:p w14:paraId="53DF52CD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785F59" w14:textId="77777777" w:rsidR="00E755D8" w:rsidRPr="00413284" w:rsidRDefault="00E755D8" w:rsidP="00EA7A4D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3284">
        <w:rPr>
          <w:rFonts w:ascii="Times New Roman" w:hAnsi="Times New Roman" w:cs="Times New Roman"/>
          <w:caps/>
          <w:sz w:val="24"/>
          <w:szCs w:val="24"/>
          <w:u w:val="single"/>
        </w:rPr>
        <w:t>Subjekte me risk të lartë të cilat do të inspektohen 3 herë në vit</w:t>
      </w:r>
      <w:r w:rsidRPr="004132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EEA575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4E6853" w14:textId="77777777" w:rsidR="00E755D8" w:rsidRPr="00413284" w:rsidRDefault="00E755D8" w:rsidP="00EA7A4D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burim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uji,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kaptazhe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depo uji,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stacione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pompimi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ujësjellës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inspektohen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në vit.</w:t>
      </w:r>
    </w:p>
    <w:p w14:paraId="6205046D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87C65A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D15517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DBA50DD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FBCEB5B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D9DB6F5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680B7FD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31F165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AA9C32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DAF9E8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562980F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2705590" w14:textId="77777777" w:rsidR="00E755D8" w:rsidRPr="006B2478" w:rsidRDefault="00E755D8" w:rsidP="00EA7A4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A8F2E2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1EB95B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5DC7DC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6D125E4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0A747F5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C8081A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8FBDDD5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17A0442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101FD37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45C0B64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A2DA330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3DA5A8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AD0C59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6380633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E5280AF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E1F8F38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686A361" w14:textId="1C51357A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A0984D0" w14:textId="3AE894B4" w:rsidR="00E755D8" w:rsidRPr="0091368F" w:rsidRDefault="00ED0FD2" w:rsidP="00EA7A4D">
      <w:pPr>
        <w:pStyle w:val="ListParagraph"/>
        <w:spacing w:after="0" w:line="240" w:lineRule="atLeast"/>
        <w:ind w:left="810"/>
        <w:jc w:val="center"/>
        <w:rPr>
          <w:rFonts w:ascii="Times New Roman" w:hAnsi="Times New Roman" w:cs="Times New Roman"/>
          <w:b/>
          <w:caps/>
          <w:sz w:val="28"/>
          <w:szCs w:val="28"/>
          <w:lang w:val="de-CH"/>
        </w:rPr>
      </w:pPr>
      <w:r w:rsidRPr="0091368F">
        <w:rPr>
          <w:rFonts w:ascii="Times New Roman" w:hAnsi="Times New Roman" w:cs="Times New Roman"/>
          <w:b/>
          <w:caps/>
          <w:sz w:val="28"/>
          <w:szCs w:val="28"/>
          <w:lang w:val="de-CH"/>
        </w:rPr>
        <w:t xml:space="preserve">5. </w:t>
      </w:r>
      <w:r w:rsidR="00E755D8" w:rsidRPr="0091368F">
        <w:rPr>
          <w:rFonts w:ascii="Times New Roman" w:hAnsi="Times New Roman" w:cs="Times New Roman"/>
          <w:b/>
          <w:caps/>
          <w:sz w:val="28"/>
          <w:szCs w:val="28"/>
          <w:lang w:val="de-CH"/>
        </w:rPr>
        <w:t xml:space="preserve">TREGUESIT E EFEKTIVITETIT TË ISHSH GJATË VITIT </w:t>
      </w:r>
      <w:r w:rsidR="00441DAA" w:rsidRPr="0091368F">
        <w:rPr>
          <w:rFonts w:ascii="Times New Roman" w:hAnsi="Times New Roman" w:cs="Times New Roman"/>
          <w:b/>
          <w:caps/>
          <w:sz w:val="28"/>
          <w:szCs w:val="28"/>
          <w:lang w:val="de-CH"/>
        </w:rPr>
        <w:t>2024</w:t>
      </w:r>
    </w:p>
    <w:p w14:paraId="7A38E6F7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0195E7" w14:textId="77777777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F4B11D" w14:textId="38950B9C" w:rsidR="00E755D8" w:rsidRPr="00413284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E407A0" w14:textId="7B1CBB1A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842DC98" w14:textId="0E088FFF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988E14E" w14:textId="3955EEB1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0B2DB16" w14:textId="6B0BC96F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E3B9C5D" w14:textId="740B3692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D397B7E" w14:textId="63EDF45A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AC41882" w14:textId="6A3501DB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E95173D" w14:textId="25BF632B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A4C331A" w14:textId="49CADC61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67553CD" w14:textId="2EFA74CE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95FCBAA" w14:textId="265C9096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82383AA" w14:textId="65232340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00C4BC2" w14:textId="538725EA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2C66CC9" w14:textId="39187D1D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B84A5A3" w14:textId="168F998B" w:rsidR="009E464E" w:rsidRPr="006B2478" w:rsidRDefault="009E464E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E02237E" w14:textId="710AD6CC" w:rsidR="00A97345" w:rsidRPr="006B2478" w:rsidRDefault="00A9734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7DF3F01" w14:textId="5E7F5DB3" w:rsidR="00A97345" w:rsidRPr="006B2478" w:rsidRDefault="00A9734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73A7BA2" w14:textId="685BF5E5" w:rsidR="00A97345" w:rsidRPr="006B2478" w:rsidRDefault="00A9734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AF53C5E" w14:textId="0075F405" w:rsidR="00A97345" w:rsidRPr="006B2478" w:rsidRDefault="00A97345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2AE8935" w14:textId="481F0130" w:rsidR="00B85246" w:rsidRDefault="00B85246" w:rsidP="00B85246">
      <w:pPr>
        <w:spacing w:after="0" w:line="240" w:lineRule="atLeast"/>
        <w:jc w:val="center"/>
        <w:rPr>
          <w:noProof/>
        </w:rPr>
      </w:pPr>
    </w:p>
    <w:p w14:paraId="2F413B7B" w14:textId="78FA6854" w:rsidR="007E442D" w:rsidRDefault="007E442D" w:rsidP="00B852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  <w:r w:rsidRPr="00472109">
        <w:rPr>
          <w:noProof/>
        </w:rPr>
        <w:lastRenderedPageBreak/>
        <w:drawing>
          <wp:inline distT="0" distB="0" distL="0" distR="0" wp14:anchorId="39815DD2" wp14:editId="70315E2C">
            <wp:extent cx="5733415" cy="7862153"/>
            <wp:effectExtent l="0" t="0" r="635" b="5715"/>
            <wp:docPr id="139217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92C4F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193DDCD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0801898F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9A036D3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098214C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142480A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6D47892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59D90C0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723B484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CAD9E66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481B557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0E66FA6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7A7B197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260E5C6C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5FCE71FB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0B250BF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754AC87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DA3DABB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42C6106D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607763B2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6A65EDB" w14:textId="77777777" w:rsidR="00B85246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7B1BE146" w14:textId="77777777" w:rsidR="00B85246" w:rsidRPr="006B2478" w:rsidRDefault="00B85246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14F41344" w14:textId="77777777" w:rsidR="00304DA8" w:rsidRPr="006B2478" w:rsidRDefault="00304DA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  <w:lang w:val="it-IT"/>
        </w:rPr>
      </w:pPr>
    </w:p>
    <w:p w14:paraId="302CE864" w14:textId="3DCC3734" w:rsidR="00E755D8" w:rsidRPr="00413284" w:rsidRDefault="00B9273F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13284">
        <w:rPr>
          <w:rFonts w:ascii="Times New Roman" w:hAnsi="Times New Roman" w:cs="Times New Roman"/>
          <w:b/>
          <w:caps/>
          <w:sz w:val="28"/>
          <w:szCs w:val="24"/>
        </w:rPr>
        <w:t>S</w:t>
      </w:r>
      <w:r w:rsidR="00E755D8" w:rsidRPr="00413284">
        <w:rPr>
          <w:rFonts w:ascii="Times New Roman" w:hAnsi="Times New Roman" w:cs="Times New Roman"/>
          <w:b/>
          <w:caps/>
          <w:sz w:val="28"/>
          <w:szCs w:val="24"/>
        </w:rPr>
        <w:t>htojca</w:t>
      </w:r>
    </w:p>
    <w:p w14:paraId="45DC1EEB" w14:textId="77777777" w:rsidR="00E755D8" w:rsidRPr="00413284" w:rsidRDefault="00E755D8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9AE800" w14:textId="77777777" w:rsidR="00E755D8" w:rsidRPr="00413284" w:rsidRDefault="00E755D8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C31E8A" w14:textId="77777777" w:rsidR="00E755D8" w:rsidRPr="00413284" w:rsidRDefault="00E755D8" w:rsidP="00EA7A4D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5BA8F9" w14:textId="2FFB3660" w:rsidR="00F76D33" w:rsidRPr="00413284" w:rsidRDefault="00F76D33" w:rsidP="00EA7A4D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3284">
        <w:rPr>
          <w:rFonts w:ascii="Times New Roman" w:hAnsi="Times New Roman" w:cs="Times New Roman"/>
          <w:b/>
          <w:caps/>
          <w:sz w:val="28"/>
          <w:szCs w:val="24"/>
        </w:rPr>
        <w:t xml:space="preserve">bAZA </w:t>
      </w:r>
      <w:r w:rsidR="002F6F76" w:rsidRPr="00413284">
        <w:rPr>
          <w:rFonts w:ascii="Times New Roman" w:hAnsi="Times New Roman" w:cs="Times New Roman"/>
          <w:b/>
          <w:caps/>
          <w:sz w:val="28"/>
          <w:szCs w:val="24"/>
        </w:rPr>
        <w:t>Ligjor</w:t>
      </w:r>
      <w:r w:rsidR="00DB3CA9" w:rsidRPr="00413284">
        <w:rPr>
          <w:rFonts w:ascii="Times New Roman" w:hAnsi="Times New Roman" w:cs="Times New Roman"/>
          <w:b/>
          <w:caps/>
          <w:sz w:val="28"/>
          <w:szCs w:val="24"/>
        </w:rPr>
        <w:t>e</w:t>
      </w:r>
      <w:r w:rsidRPr="00413284">
        <w:rPr>
          <w:rFonts w:ascii="Times New Roman" w:hAnsi="Times New Roman" w:cs="Times New Roman"/>
          <w:b/>
          <w:caps/>
          <w:sz w:val="28"/>
          <w:szCs w:val="24"/>
        </w:rPr>
        <w:t xml:space="preserve"> e veprimtarisë së ishsh.</w:t>
      </w:r>
    </w:p>
    <w:p w14:paraId="428AF3EA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AAD3D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3C84DF5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5077FE5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266445BD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6FD4351B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3B0637A8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789202C4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14811822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37879ECD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68E3FF21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0DBF7AF8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05DD37B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12B0179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0886C698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357D5F8E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376FC327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559E7706" w14:textId="77777777" w:rsidR="00E755D8" w:rsidRPr="006B2478" w:rsidRDefault="00E755D8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40905156" w14:textId="77777777" w:rsidR="00356A49" w:rsidRPr="006B2478" w:rsidRDefault="00356A49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6F63B284" w14:textId="79EB763E" w:rsidR="00356A49" w:rsidRDefault="00356A49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42E65EF4" w14:textId="77777777" w:rsidR="001B4079" w:rsidRDefault="001B4079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0B2EF1BA" w14:textId="77777777" w:rsidR="001B4079" w:rsidRDefault="001B4079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3BB151B0" w14:textId="77777777" w:rsidR="001B4079" w:rsidRPr="006B2478" w:rsidRDefault="001B4079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59241FBC" w14:textId="46C9BBFB" w:rsidR="002F069A" w:rsidRPr="006B2478" w:rsidRDefault="002F069A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443D7828" w14:textId="0C39B0A0" w:rsidR="002F069A" w:rsidRPr="006B2478" w:rsidRDefault="002F069A" w:rsidP="00EA7A4D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red"/>
        </w:rPr>
      </w:pPr>
    </w:p>
    <w:p w14:paraId="243E9343" w14:textId="6AD71E3F" w:rsidR="00F76D33" w:rsidRPr="00413284" w:rsidRDefault="00F76D33" w:rsidP="00EA7A4D">
      <w:pPr>
        <w:pStyle w:val="ListParagraph"/>
        <w:spacing w:after="0" w:line="240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328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BAZA </w:t>
      </w:r>
      <w:r w:rsidR="002F6F76" w:rsidRPr="00413284">
        <w:rPr>
          <w:rFonts w:ascii="Times New Roman" w:hAnsi="Times New Roman" w:cs="Times New Roman"/>
          <w:b/>
          <w:caps/>
          <w:sz w:val="28"/>
          <w:szCs w:val="28"/>
        </w:rPr>
        <w:t>Ligjor</w:t>
      </w:r>
      <w:r w:rsidR="00DB3CA9" w:rsidRPr="00413284">
        <w:rPr>
          <w:rFonts w:ascii="Times New Roman" w:hAnsi="Times New Roman" w:cs="Times New Roman"/>
          <w:b/>
          <w:caps/>
          <w:sz w:val="28"/>
          <w:szCs w:val="28"/>
        </w:rPr>
        <w:t>e</w:t>
      </w:r>
      <w:r w:rsidRPr="00413284">
        <w:rPr>
          <w:rFonts w:ascii="Times New Roman" w:hAnsi="Times New Roman" w:cs="Times New Roman"/>
          <w:b/>
          <w:caps/>
          <w:sz w:val="28"/>
          <w:szCs w:val="28"/>
        </w:rPr>
        <w:t xml:space="preserve"> e veprimtarisË sË ishsh</w:t>
      </w:r>
    </w:p>
    <w:p w14:paraId="0FA4426A" w14:textId="77777777" w:rsidR="00F76D33" w:rsidRPr="00413284" w:rsidRDefault="00F76D33" w:rsidP="00EA7A4D">
      <w:pPr>
        <w:spacing w:after="0" w:line="240" w:lineRule="atLeast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007824CA" w14:textId="253CB892" w:rsidR="00F76D33" w:rsidRPr="00413284" w:rsidRDefault="0082607F" w:rsidP="00EA7A4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</w:pPr>
      <w:r w:rsidRPr="00413284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LIGJ</w:t>
      </w:r>
      <w:r w:rsidR="00F76D33" w:rsidRPr="00413284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E</w:t>
      </w:r>
    </w:p>
    <w:p w14:paraId="1C27FBC7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94" w:hangingChars="164" w:hanging="394"/>
        <w:jc w:val="both"/>
        <w:rPr>
          <w:kern w:val="24"/>
        </w:rPr>
      </w:pPr>
    </w:p>
    <w:p w14:paraId="44F2C315" w14:textId="740CB484" w:rsidR="00F76D3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bCs/>
          <w:kern w:val="24"/>
        </w:rPr>
        <w:t>Ligj</w:t>
      </w:r>
      <w:proofErr w:type="spellEnd"/>
      <w:r w:rsidR="00F76D33" w:rsidRPr="00413284">
        <w:rPr>
          <w:bCs/>
          <w:kern w:val="24"/>
        </w:rPr>
        <w:t xml:space="preserve"> </w:t>
      </w:r>
      <w:r w:rsidR="00C43ED9" w:rsidRPr="00413284">
        <w:rPr>
          <w:bCs/>
          <w:kern w:val="24"/>
        </w:rPr>
        <w:t>Nr.</w:t>
      </w:r>
      <w:r w:rsidR="00F76D33" w:rsidRPr="00413284">
        <w:rPr>
          <w:bCs/>
          <w:kern w:val="24"/>
        </w:rPr>
        <w:t xml:space="preserve"> 10433, </w:t>
      </w:r>
      <w:proofErr w:type="spellStart"/>
      <w:r w:rsidR="00F76D33" w:rsidRPr="00413284">
        <w:rPr>
          <w:bCs/>
          <w:kern w:val="24"/>
        </w:rPr>
        <w:t>datë</w:t>
      </w:r>
      <w:proofErr w:type="spellEnd"/>
      <w:r w:rsidR="00F76D33" w:rsidRPr="00413284">
        <w:rPr>
          <w:bCs/>
          <w:kern w:val="24"/>
        </w:rPr>
        <w:t xml:space="preserve"> 16.0 6. 2011;</w:t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</w:r>
      <w:r w:rsidR="00F76D33" w:rsidRPr="00413284">
        <w:rPr>
          <w:bCs/>
          <w:kern w:val="24"/>
        </w:rPr>
        <w:tab/>
        <w:t xml:space="preserve">         </w:t>
      </w:r>
    </w:p>
    <w:p w14:paraId="3032CE0A" w14:textId="77777777" w:rsidR="00F76D33" w:rsidRPr="0091368F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Inspektimin n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 xml:space="preserve"> Republik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>n e Shqip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ris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;</w:t>
      </w:r>
    </w:p>
    <w:p w14:paraId="0A1D00C0" w14:textId="08AC3CA9" w:rsidR="00E86284" w:rsidRPr="00413284" w:rsidRDefault="00E86284" w:rsidP="00E8628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bCs/>
          <w:kern w:val="24"/>
        </w:rPr>
        <w:t>Ligj</w:t>
      </w:r>
      <w:proofErr w:type="spellEnd"/>
      <w:r w:rsidRPr="00413284">
        <w:rPr>
          <w:bCs/>
          <w:kern w:val="24"/>
        </w:rPr>
        <w:t xml:space="preserve"> Nr. </w:t>
      </w:r>
      <w:r>
        <w:rPr>
          <w:bCs/>
          <w:kern w:val="24"/>
        </w:rPr>
        <w:t>99/2024</w:t>
      </w:r>
      <w:r w:rsidRPr="00413284">
        <w:rPr>
          <w:bCs/>
          <w:kern w:val="24"/>
        </w:rPr>
        <w:t xml:space="preserve">, </w:t>
      </w:r>
      <w:proofErr w:type="spellStart"/>
      <w:r w:rsidRPr="00413284">
        <w:rPr>
          <w:bCs/>
          <w:kern w:val="24"/>
        </w:rPr>
        <w:t>datë</w:t>
      </w:r>
      <w:proofErr w:type="spellEnd"/>
      <w:r w:rsidRPr="00413284">
        <w:rPr>
          <w:bCs/>
          <w:kern w:val="24"/>
        </w:rPr>
        <w:t xml:space="preserve"> 16.0 6. 2011;</w:t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</w:r>
      <w:r w:rsidRPr="00413284">
        <w:rPr>
          <w:bCs/>
          <w:kern w:val="24"/>
        </w:rPr>
        <w:tab/>
        <w:t xml:space="preserve">         </w:t>
      </w:r>
    </w:p>
    <w:p w14:paraId="15B2878A" w14:textId="77777777" w:rsidR="00E86284" w:rsidRPr="0091368F" w:rsidRDefault="00E86284" w:rsidP="00E86284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Inspektimin n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 xml:space="preserve"> Republik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>n e Shqip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ris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;</w:t>
      </w:r>
    </w:p>
    <w:p w14:paraId="1EA09695" w14:textId="3A6EE754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7643,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02. 12. 1992,</w:t>
      </w:r>
      <w:r w:rsidR="00F76D33" w:rsidRPr="00413284">
        <w:rPr>
          <w:lang w:val="it-IT"/>
        </w:rPr>
        <w:t xml:space="preserve"> i ndryshuar;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</w:t>
      </w:r>
      <w:r w:rsidR="00F76D33" w:rsidRPr="00413284">
        <w:rPr>
          <w:kern w:val="24"/>
        </w:rPr>
        <w:tab/>
        <w:t xml:space="preserve">         </w:t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</w:p>
    <w:p w14:paraId="281729DB" w14:textId="6879AAF6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Inspektoratin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Sanitar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Shtet</w:t>
      </w:r>
      <w:proofErr w:type="spellEnd"/>
      <w:r w:rsidRPr="00413284">
        <w:rPr>
          <w:lang w:val="it-IT"/>
        </w:rPr>
        <w:t>ë</w:t>
      </w:r>
      <w:proofErr w:type="spellStart"/>
      <w:r w:rsidRPr="00413284">
        <w:rPr>
          <w:kern w:val="24"/>
        </w:rPr>
        <w:t>ror</w:t>
      </w:r>
      <w:proofErr w:type="spellEnd"/>
      <w:r w:rsidRPr="00413284">
        <w:rPr>
          <w:kern w:val="24"/>
        </w:rPr>
        <w:t xml:space="preserve">; </w:t>
      </w:r>
    </w:p>
    <w:p w14:paraId="7B749C6F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9636,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06. 11. 2006,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</w:t>
      </w:r>
      <w:r w:rsidR="00F76D33" w:rsidRPr="00413284">
        <w:rPr>
          <w:kern w:val="24"/>
        </w:rPr>
        <w:tab/>
        <w:t xml:space="preserve">           </w:t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  <w:r w:rsidR="00F47BB3" w:rsidRPr="00413284">
        <w:rPr>
          <w:kern w:val="24"/>
        </w:rPr>
        <w:tab/>
      </w:r>
    </w:p>
    <w:p w14:paraId="1BAD7055" w14:textId="1E4941F8" w:rsidR="00F76D33" w:rsidRPr="0091368F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Mbrojtjen e Sh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 xml:space="preserve">ndetit nga Produktet e Duhanit; </w:t>
      </w:r>
      <w:r w:rsidRPr="0091368F">
        <w:rPr>
          <w:kern w:val="24"/>
          <w:lang w:val="de-CH"/>
        </w:rPr>
        <w:tab/>
      </w:r>
      <w:r w:rsidRPr="0091368F">
        <w:rPr>
          <w:kern w:val="24"/>
          <w:lang w:val="de-CH"/>
        </w:rPr>
        <w:tab/>
      </w:r>
      <w:r w:rsidRPr="0091368F">
        <w:rPr>
          <w:kern w:val="24"/>
          <w:lang w:val="de-CH"/>
        </w:rPr>
        <w:tab/>
      </w:r>
      <w:r w:rsidRPr="0091368F">
        <w:rPr>
          <w:kern w:val="24"/>
          <w:lang w:val="de-CH"/>
        </w:rPr>
        <w:tab/>
      </w:r>
      <w:r w:rsidRPr="0091368F">
        <w:rPr>
          <w:kern w:val="24"/>
          <w:lang w:val="de-CH"/>
        </w:rPr>
        <w:tab/>
        <w:t xml:space="preserve">  </w:t>
      </w:r>
    </w:p>
    <w:p w14:paraId="67BB2213" w14:textId="5A5893EB" w:rsidR="00F76D3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10138,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11. 05. 2009,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</w:t>
      </w:r>
    </w:p>
    <w:p w14:paraId="111731C2" w14:textId="77777777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Sh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ndetin</w:t>
      </w:r>
      <w:proofErr w:type="spellEnd"/>
      <w:r w:rsidRPr="00413284">
        <w:rPr>
          <w:kern w:val="24"/>
        </w:rPr>
        <w:t xml:space="preserve"> Publik;</w:t>
      </w:r>
    </w:p>
    <w:p w14:paraId="4CAEB11F" w14:textId="77777777" w:rsidR="00F47BB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bCs/>
          <w:kern w:val="24"/>
          <w:lang w:val="it-IT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9518,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18. 04.2006,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</w:t>
      </w:r>
    </w:p>
    <w:p w14:paraId="41DCA6CF" w14:textId="57DE6ECF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Cs/>
          <w:kern w:val="24"/>
          <w:lang w:val="it-IT"/>
        </w:rPr>
      </w:pPr>
      <w:r w:rsidRPr="0091368F">
        <w:rPr>
          <w:kern w:val="24"/>
          <w:lang w:val="it-IT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it-IT"/>
        </w:rPr>
        <w:t>r Mbrojtjen e të Miturve nga P</w:t>
      </w:r>
      <w:r w:rsidRPr="0091368F">
        <w:rPr>
          <w:bCs/>
          <w:kern w:val="24"/>
          <w:lang w:val="it-IT"/>
        </w:rPr>
        <w:t>ë</w:t>
      </w:r>
      <w:r w:rsidRPr="0091368F">
        <w:rPr>
          <w:kern w:val="24"/>
          <w:lang w:val="it-IT"/>
        </w:rPr>
        <w:t>rdorimi i Alkoolit;</w:t>
      </w:r>
    </w:p>
    <w:p w14:paraId="0388AF42" w14:textId="77777777" w:rsidR="00F47BB3" w:rsidRPr="0091368F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bCs/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9942,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26.06.2008,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</w:t>
      </w:r>
    </w:p>
    <w:p w14:paraId="48F82A0A" w14:textId="7B9AFA7E" w:rsidR="00F76D33" w:rsidRPr="0091368F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Cs/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Parandalimin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Çrregullimeve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Shkaktuara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nga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Pamjaftueshm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ria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Jodit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Organizmin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Njeriut</w:t>
      </w:r>
      <w:proofErr w:type="spellEnd"/>
      <w:r w:rsidRPr="00413284">
        <w:rPr>
          <w:kern w:val="24"/>
        </w:rPr>
        <w:t>;</w:t>
      </w:r>
    </w:p>
    <w:p w14:paraId="7371AF7A" w14:textId="31544D04" w:rsidR="00F76D3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10081,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23.02.2009,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</w:t>
      </w:r>
    </w:p>
    <w:p w14:paraId="6B65C019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Licencat</w:t>
      </w:r>
      <w:proofErr w:type="spellEnd"/>
      <w:r w:rsidRPr="00413284">
        <w:rPr>
          <w:kern w:val="24"/>
        </w:rPr>
        <w:t xml:space="preserve">, </w:t>
      </w:r>
      <w:proofErr w:type="spellStart"/>
      <w:r w:rsidRPr="00413284">
        <w:rPr>
          <w:kern w:val="24"/>
        </w:rPr>
        <w:t>Autorizimet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dhe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Lejet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Republik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Shqip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ris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 xml:space="preserve">; </w:t>
      </w:r>
    </w:p>
    <w:p w14:paraId="28E915DE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9952,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14. 7. 2008,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</w:t>
      </w:r>
    </w:p>
    <w:p w14:paraId="398764C3" w14:textId="1113351B" w:rsidR="00F76D33" w:rsidRPr="0091368F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Parandalimin dhe Kontrollin e HIV/AIDS;</w:t>
      </w:r>
    </w:p>
    <w:p w14:paraId="341F8FE4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10469,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13. 10. 2011,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</w:t>
      </w:r>
    </w:p>
    <w:p w14:paraId="1A31530D" w14:textId="1AF7EBD8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Mbrojtjen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nga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Rrezatimet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JoJonizuese</w:t>
      </w:r>
      <w:proofErr w:type="spellEnd"/>
      <w:r w:rsidRPr="00413284">
        <w:rPr>
          <w:kern w:val="24"/>
        </w:rPr>
        <w:t>;</w:t>
      </w:r>
    </w:p>
    <w:p w14:paraId="714BD4C3" w14:textId="3862425C" w:rsidR="00F76D3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10107,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30.0 3. 2009,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</w:t>
      </w:r>
    </w:p>
    <w:p w14:paraId="052E4224" w14:textId="77777777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Kujdesin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Sh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ndet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sor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Republik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Shqip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ris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>;</w:t>
      </w:r>
    </w:p>
    <w:p w14:paraId="5AAC17F3" w14:textId="26ED0CF9" w:rsidR="00F76D3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t>Ligj</w:t>
      </w:r>
      <w:proofErr w:type="spellEnd"/>
      <w:r w:rsidR="00F76D33" w:rsidRPr="00413284">
        <w:t xml:space="preserve"> </w:t>
      </w:r>
      <w:r w:rsidR="00C43ED9" w:rsidRPr="00413284">
        <w:t>Nr.</w:t>
      </w:r>
      <w:r w:rsidR="00F76D33" w:rsidRPr="00413284">
        <w:t xml:space="preserve"> 27/2020 “</w:t>
      </w:r>
      <w:proofErr w:type="spellStart"/>
      <w:r w:rsidR="00F76D33" w:rsidRPr="00413284">
        <w:t>Për</w:t>
      </w:r>
      <w:proofErr w:type="spellEnd"/>
      <w:r w:rsidR="00F76D33" w:rsidRPr="00413284">
        <w:t xml:space="preserve"> </w:t>
      </w:r>
      <w:proofErr w:type="spellStart"/>
      <w:r w:rsidR="00F76D33" w:rsidRPr="00413284">
        <w:t>disa</w:t>
      </w:r>
      <w:proofErr w:type="spellEnd"/>
      <w:r w:rsidR="00F76D33" w:rsidRPr="00413284">
        <w:t xml:space="preserve"> </w:t>
      </w:r>
      <w:proofErr w:type="spellStart"/>
      <w:r w:rsidR="00F76D33" w:rsidRPr="00413284">
        <w:t>ndryshime</w:t>
      </w:r>
      <w:proofErr w:type="spellEnd"/>
      <w:r w:rsidR="00F76D33" w:rsidRPr="00413284">
        <w:t xml:space="preserve"> </w:t>
      </w:r>
      <w:proofErr w:type="spellStart"/>
      <w:r w:rsidR="00F76D33" w:rsidRPr="00413284">
        <w:t>dhe</w:t>
      </w:r>
      <w:proofErr w:type="spellEnd"/>
      <w:r w:rsidR="00F76D33" w:rsidRPr="00413284">
        <w:t xml:space="preserve"> </w:t>
      </w:r>
      <w:proofErr w:type="spellStart"/>
      <w:r w:rsidR="00F76D33" w:rsidRPr="00413284">
        <w:t>shtesa</w:t>
      </w:r>
      <w:proofErr w:type="spellEnd"/>
      <w:r w:rsidR="00F76D33" w:rsidRPr="00413284">
        <w:t xml:space="preserve"> </w:t>
      </w:r>
      <w:proofErr w:type="spellStart"/>
      <w:r w:rsidR="00F76D33" w:rsidRPr="00413284">
        <w:t>në</w:t>
      </w:r>
      <w:proofErr w:type="spellEnd"/>
      <w:r w:rsidR="00F76D33" w:rsidRPr="00413284">
        <w:t xml:space="preserve"> </w:t>
      </w:r>
      <w:proofErr w:type="spellStart"/>
      <w:r w:rsidRPr="00413284">
        <w:t>Ligj</w:t>
      </w:r>
      <w:r w:rsidR="00F76D33" w:rsidRPr="00413284">
        <w:t>in</w:t>
      </w:r>
      <w:proofErr w:type="spellEnd"/>
      <w:r w:rsidR="00F76D33" w:rsidRPr="00413284">
        <w:t xml:space="preserve"> </w:t>
      </w:r>
      <w:r w:rsidR="00C43ED9" w:rsidRPr="00413284">
        <w:t>Nr.</w:t>
      </w:r>
      <w:r w:rsidR="00F76D33" w:rsidRPr="00413284">
        <w:t xml:space="preserve"> 10 107, </w:t>
      </w:r>
      <w:proofErr w:type="spellStart"/>
      <w:r w:rsidR="00F76D33" w:rsidRPr="00413284">
        <w:t>datë</w:t>
      </w:r>
      <w:proofErr w:type="spellEnd"/>
      <w:r w:rsidR="00F76D33" w:rsidRPr="00413284">
        <w:t xml:space="preserve"> 30.3.2009, “</w:t>
      </w:r>
      <w:proofErr w:type="spellStart"/>
      <w:r w:rsidR="00F76D33" w:rsidRPr="00413284">
        <w:t>Për</w:t>
      </w:r>
      <w:proofErr w:type="spellEnd"/>
      <w:r w:rsidR="00F76D33" w:rsidRPr="00413284">
        <w:t xml:space="preserve"> </w:t>
      </w:r>
      <w:proofErr w:type="spellStart"/>
      <w:r w:rsidR="00F76D33" w:rsidRPr="00413284">
        <w:t>kujdesin</w:t>
      </w:r>
      <w:proofErr w:type="spellEnd"/>
      <w:r w:rsidR="00F76D33" w:rsidRPr="00413284">
        <w:t xml:space="preserve"> </w:t>
      </w:r>
      <w:proofErr w:type="spellStart"/>
      <w:r w:rsidR="00F76D33" w:rsidRPr="00413284">
        <w:t>shëndetësor</w:t>
      </w:r>
      <w:proofErr w:type="spellEnd"/>
      <w:r w:rsidR="00F76D33" w:rsidRPr="00413284">
        <w:t xml:space="preserve"> </w:t>
      </w:r>
      <w:proofErr w:type="spellStart"/>
      <w:r w:rsidR="00F76D33" w:rsidRPr="00413284">
        <w:t>në</w:t>
      </w:r>
      <w:proofErr w:type="spellEnd"/>
      <w:r w:rsidR="00F76D33" w:rsidRPr="00413284">
        <w:t xml:space="preserve"> </w:t>
      </w:r>
      <w:proofErr w:type="spellStart"/>
      <w:r w:rsidR="00F76D33" w:rsidRPr="00413284">
        <w:t>Republikën</w:t>
      </w:r>
      <w:proofErr w:type="spellEnd"/>
      <w:r w:rsidR="00F76D33" w:rsidRPr="00413284">
        <w:t xml:space="preserve"> e </w:t>
      </w:r>
      <w:proofErr w:type="spellStart"/>
      <w:r w:rsidR="00F76D33" w:rsidRPr="00413284">
        <w:t>Shqipërisë</w:t>
      </w:r>
      <w:proofErr w:type="spellEnd"/>
      <w:r w:rsidR="00F76D33" w:rsidRPr="00413284">
        <w:t xml:space="preserve">”, </w:t>
      </w:r>
      <w:proofErr w:type="spellStart"/>
      <w:r w:rsidR="00F76D33" w:rsidRPr="00413284">
        <w:t>të</w:t>
      </w:r>
      <w:proofErr w:type="spellEnd"/>
      <w:r w:rsidR="00F76D33" w:rsidRPr="00413284">
        <w:t xml:space="preserve"> </w:t>
      </w:r>
      <w:proofErr w:type="spellStart"/>
      <w:r w:rsidR="00F76D33" w:rsidRPr="00413284">
        <w:t>ndryshuar</w:t>
      </w:r>
      <w:proofErr w:type="spellEnd"/>
      <w:r w:rsidR="00F76D33" w:rsidRPr="00413284">
        <w:t>.</w:t>
      </w:r>
    </w:p>
    <w:p w14:paraId="0AE57358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8045,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07.12. 1995,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</w:t>
      </w:r>
    </w:p>
    <w:p w14:paraId="171F99F3" w14:textId="775B76B2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Nd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rprerjen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Shtat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zanis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>;</w:t>
      </w:r>
    </w:p>
    <w:p w14:paraId="756915B3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8025,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09. 11. 1995,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                 </w:t>
      </w:r>
    </w:p>
    <w:p w14:paraId="3261BC7F" w14:textId="58955EF7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Mbrojtjen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nga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Rrezatimet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Jonizuese</w:t>
      </w:r>
      <w:proofErr w:type="spellEnd"/>
      <w:r w:rsidRPr="00413284">
        <w:rPr>
          <w:kern w:val="24"/>
        </w:rPr>
        <w:t>;</w:t>
      </w:r>
    </w:p>
    <w:p w14:paraId="4AFA6C8F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7761,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19.10.1993,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  <w:t xml:space="preserve"> 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 </w:t>
      </w:r>
    </w:p>
    <w:p w14:paraId="6A8916F8" w14:textId="7983A914" w:rsidR="00F76D33" w:rsidRPr="0091368F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Parandalimin dhe Luftimin e S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>mundjeve Ngjit</w:t>
      </w:r>
      <w:r w:rsidRPr="0091368F">
        <w:rPr>
          <w:bCs/>
          <w:kern w:val="24"/>
          <w:lang w:val="de-CH"/>
        </w:rPr>
        <w:t>ë</w:t>
      </w:r>
      <w:r w:rsidRPr="0091368F">
        <w:rPr>
          <w:kern w:val="24"/>
          <w:lang w:val="de-CH"/>
        </w:rPr>
        <w:t>se;</w:t>
      </w:r>
    </w:p>
    <w:p w14:paraId="794C52AF" w14:textId="77777777" w:rsidR="00F47BB3" w:rsidRPr="00413284" w:rsidRDefault="0082607F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>Ligj</w:t>
      </w:r>
      <w:proofErr w:type="spellEnd"/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="00C43ED9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>Nr.</w:t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8032, </w:t>
      </w:r>
      <w:proofErr w:type="spellStart"/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>datë</w:t>
      </w:r>
      <w:proofErr w:type="spellEnd"/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16.11.1995, </w:t>
      </w:r>
      <w:proofErr w:type="spellStart"/>
      <w:r w:rsidR="00F76D33" w:rsidRPr="00413284">
        <w:rPr>
          <w:rFonts w:ascii="Times New Roman" w:hAnsi="Times New Roman" w:cs="Times New Roman"/>
          <w:kern w:val="24"/>
          <w:sz w:val="24"/>
          <w:szCs w:val="24"/>
        </w:rPr>
        <w:t>i</w:t>
      </w:r>
      <w:proofErr w:type="spellEnd"/>
      <w:r w:rsidR="00F76D33"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F76D33" w:rsidRPr="00413284">
        <w:rPr>
          <w:rFonts w:ascii="Times New Roman" w:hAnsi="Times New Roman" w:cs="Times New Roman"/>
          <w:kern w:val="24"/>
          <w:sz w:val="24"/>
          <w:szCs w:val="24"/>
        </w:rPr>
        <w:t>ndryshuar</w:t>
      </w:r>
      <w:proofErr w:type="spellEnd"/>
      <w:r w:rsidR="00F76D33" w:rsidRPr="00413284">
        <w:rPr>
          <w:rFonts w:ascii="Times New Roman" w:hAnsi="Times New Roman" w:cs="Times New Roman"/>
          <w:kern w:val="24"/>
          <w:sz w:val="24"/>
          <w:szCs w:val="24"/>
        </w:rPr>
        <w:t>;</w:t>
      </w:r>
      <w:r w:rsidR="00F76D33" w:rsidRPr="00413284">
        <w:rPr>
          <w:rFonts w:ascii="Times New Roman" w:hAnsi="Times New Roman" w:cs="Times New Roman"/>
          <w:kern w:val="24"/>
          <w:sz w:val="24"/>
          <w:szCs w:val="24"/>
        </w:rPr>
        <w:tab/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="00F76D33" w:rsidRPr="00413284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 xml:space="preserve">       </w:t>
      </w:r>
    </w:p>
    <w:p w14:paraId="28432932" w14:textId="318292F3" w:rsidR="00F76D33" w:rsidRPr="0091368F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P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r</w:t>
      </w:r>
      <w:r w:rsidRPr="0091368F">
        <w:rPr>
          <w:rFonts w:ascii="Times New Roman" w:eastAsia="Times New Roman" w:hAnsi="Times New Roman" w:cs="Times New Roman"/>
          <w:kern w:val="24"/>
          <w:sz w:val="24"/>
          <w:szCs w:val="24"/>
          <w:lang w:val="de-CH"/>
        </w:rPr>
        <w:t xml:space="preserve"> Sh</w:t>
      </w:r>
      <w:r w:rsidRPr="0091368F">
        <w:rPr>
          <w:rFonts w:ascii="Times New Roman" w:hAnsi="Times New Roman" w:cs="Times New Roman"/>
          <w:bCs/>
          <w:kern w:val="24"/>
          <w:sz w:val="24"/>
          <w:szCs w:val="24"/>
          <w:lang w:val="de-CH"/>
        </w:rPr>
        <w:t>ë</w:t>
      </w:r>
      <w:r w:rsidRPr="0091368F">
        <w:rPr>
          <w:rFonts w:ascii="Times New Roman" w:eastAsia="Times New Roman" w:hAnsi="Times New Roman" w:cs="Times New Roman"/>
          <w:kern w:val="24"/>
          <w:sz w:val="24"/>
          <w:szCs w:val="24"/>
          <w:lang w:val="de-CH"/>
        </w:rPr>
        <w:t xml:space="preserve">rbimin e Transfuzionit dhe Kontrollin e Gjakut, produkteve </w:t>
      </w:r>
      <w:r w:rsidRPr="0091368F">
        <w:rPr>
          <w:rFonts w:ascii="Times New Roman" w:hAnsi="Times New Roman" w:cs="Times New Roman"/>
          <w:kern w:val="24"/>
          <w:sz w:val="24"/>
          <w:szCs w:val="24"/>
          <w:lang w:val="de-CH"/>
        </w:rPr>
        <w:t>të</w:t>
      </w:r>
      <w:r w:rsidRPr="0091368F">
        <w:rPr>
          <w:rFonts w:ascii="Times New Roman" w:eastAsia="Times New Roman" w:hAnsi="Times New Roman" w:cs="Times New Roman"/>
          <w:kern w:val="24"/>
          <w:sz w:val="24"/>
          <w:szCs w:val="24"/>
          <w:lang w:val="de-CH"/>
        </w:rPr>
        <w:t xml:space="preserve"> tij dhe Transplantimeve; </w:t>
      </w:r>
    </w:p>
    <w:p w14:paraId="7639E0D9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8092,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21. 03. 1996,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</w:t>
      </w:r>
    </w:p>
    <w:p w14:paraId="33903BBB" w14:textId="723F01ED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Sh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ndetin</w:t>
      </w:r>
      <w:proofErr w:type="spellEnd"/>
      <w:r w:rsidRPr="00413284">
        <w:rPr>
          <w:kern w:val="24"/>
        </w:rPr>
        <w:t xml:space="preserve"> Mendor;</w:t>
      </w:r>
    </w:p>
    <w:p w14:paraId="7E49077B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8876,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04. 04. 2002,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  <w:t xml:space="preserve"> 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  </w:t>
      </w:r>
    </w:p>
    <w:p w14:paraId="3F50433C" w14:textId="0BE8D53C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Sh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ndetin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Riprodhues</w:t>
      </w:r>
      <w:proofErr w:type="spellEnd"/>
      <w:r w:rsidRPr="00413284">
        <w:rPr>
          <w:kern w:val="24"/>
        </w:rPr>
        <w:t>;</w:t>
      </w:r>
    </w:p>
    <w:p w14:paraId="799FF8E5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9106,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17. 07. 2003,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 </w:t>
      </w:r>
    </w:p>
    <w:p w14:paraId="05302786" w14:textId="5F0FBBAE" w:rsidR="00F76D33" w:rsidRPr="00413284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Sh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rbimin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Spitalor</w:t>
      </w:r>
      <w:proofErr w:type="spellEnd"/>
      <w:r w:rsidRPr="00413284">
        <w:rPr>
          <w:kern w:val="24"/>
        </w:rPr>
        <w:t xml:space="preserve"> ne </w:t>
      </w:r>
      <w:proofErr w:type="spellStart"/>
      <w:r w:rsidRPr="00413284">
        <w:rPr>
          <w:kern w:val="24"/>
        </w:rPr>
        <w:t>Republik</w:t>
      </w:r>
      <w:r w:rsidRPr="00413284">
        <w:rPr>
          <w:bCs/>
          <w:kern w:val="24"/>
        </w:rPr>
        <w:t>ë</w:t>
      </w:r>
      <w:r w:rsidRPr="00413284">
        <w:rPr>
          <w:kern w:val="24"/>
        </w:rPr>
        <w:t>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Shqiperis</w:t>
      </w:r>
      <w:r w:rsidRPr="00413284">
        <w:rPr>
          <w:bCs/>
          <w:kern w:val="24"/>
        </w:rPr>
        <w:t>ë</w:t>
      </w:r>
      <w:proofErr w:type="spellEnd"/>
      <w:r w:rsidRPr="00413284">
        <w:rPr>
          <w:kern w:val="24"/>
        </w:rPr>
        <w:t xml:space="preserve">; </w:t>
      </w:r>
    </w:p>
    <w:p w14:paraId="562AC51F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9928, date 09. 06. 2008,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</w:t>
      </w:r>
    </w:p>
    <w:p w14:paraId="2368E12D" w14:textId="326E8D2D" w:rsidR="00F76D33" w:rsidRPr="0091368F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 Sherbimin Stomatologjik ne Republiken e Shqiperise;</w:t>
      </w:r>
    </w:p>
    <w:p w14:paraId="7DA020EB" w14:textId="77777777" w:rsidR="00F47BB3" w:rsidRPr="00413284" w:rsidRDefault="0082607F" w:rsidP="00EA7A4D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9739,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21. 05. 2007,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   </w:t>
      </w:r>
    </w:p>
    <w:p w14:paraId="0993363F" w14:textId="62DE1A34" w:rsidR="00F76D33" w:rsidRPr="0091368F" w:rsidRDefault="00F76D33" w:rsidP="00EA7A4D">
      <w:pPr>
        <w:pStyle w:val="NormalWeb"/>
        <w:spacing w:before="0" w:beforeAutospacing="0" w:after="0" w:afterAutospacing="0" w:line="240" w:lineRule="atLeast"/>
        <w:ind w:left="360"/>
        <w:jc w:val="both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 xml:space="preserve">r Sherbimin e Transfuzionit të Gjakut ne Republiken e Shqiperise; </w:t>
      </w:r>
    </w:p>
    <w:p w14:paraId="0962CEED" w14:textId="77777777" w:rsidR="00F47BB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kern w:val="24"/>
        </w:rPr>
      </w:pPr>
      <w:proofErr w:type="spellStart"/>
      <w:r w:rsidRPr="00413284">
        <w:rPr>
          <w:kern w:val="24"/>
        </w:rPr>
        <w:lastRenderedPageBreak/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10454,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21. 07. 2011,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</w:t>
      </w:r>
    </w:p>
    <w:p w14:paraId="6F94B985" w14:textId="5B9BF715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Transplantimin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Indeve</w:t>
      </w:r>
      <w:proofErr w:type="spellEnd"/>
      <w:r w:rsidRPr="00413284">
        <w:rPr>
          <w:kern w:val="24"/>
        </w:rPr>
        <w:t xml:space="preserve">,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Qelizave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dhe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Organeve</w:t>
      </w:r>
      <w:proofErr w:type="spellEnd"/>
      <w:r w:rsidRPr="00413284">
        <w:rPr>
          <w:kern w:val="24"/>
        </w:rPr>
        <w:t xml:space="preserve"> ne </w:t>
      </w:r>
      <w:proofErr w:type="spellStart"/>
      <w:r w:rsidRPr="00413284">
        <w:rPr>
          <w:kern w:val="24"/>
        </w:rPr>
        <w:t>Republiken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Shqiperise</w:t>
      </w:r>
      <w:proofErr w:type="spellEnd"/>
      <w:r w:rsidRPr="00413284">
        <w:rPr>
          <w:kern w:val="24"/>
        </w:rPr>
        <w:tab/>
        <w:t xml:space="preserve">    </w:t>
      </w:r>
    </w:p>
    <w:p w14:paraId="5A0AE23B" w14:textId="77777777" w:rsidR="00F45970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bCs/>
          <w:kern w:val="24"/>
        </w:rPr>
      </w:pPr>
      <w:proofErr w:type="spellStart"/>
      <w:r w:rsidRPr="00413284">
        <w:rPr>
          <w:kern w:val="24"/>
        </w:rPr>
        <w:t>Ligj</w:t>
      </w:r>
      <w:proofErr w:type="spellEnd"/>
      <w:r w:rsidR="00F76D33"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="00F76D33" w:rsidRPr="00413284">
        <w:rPr>
          <w:kern w:val="24"/>
        </w:rPr>
        <w:t xml:space="preserve"> 8528, </w:t>
      </w:r>
      <w:proofErr w:type="spellStart"/>
      <w:r w:rsidR="00F76D33" w:rsidRPr="00413284">
        <w:rPr>
          <w:kern w:val="24"/>
        </w:rPr>
        <w:t>datë</w:t>
      </w:r>
      <w:proofErr w:type="spellEnd"/>
      <w:r w:rsidR="00F76D33" w:rsidRPr="00413284">
        <w:rPr>
          <w:kern w:val="24"/>
        </w:rPr>
        <w:t xml:space="preserve"> 23. 09. 1999,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</w:r>
      <w:r w:rsidR="00F76D33" w:rsidRPr="00413284">
        <w:rPr>
          <w:kern w:val="24"/>
        </w:rPr>
        <w:tab/>
        <w:t xml:space="preserve">                </w:t>
      </w:r>
    </w:p>
    <w:p w14:paraId="379E0AB8" w14:textId="60B6A5FE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Cs/>
          <w:kern w:val="24"/>
        </w:rPr>
      </w:pPr>
      <w:r w:rsidRPr="00413284">
        <w:rPr>
          <w:kern w:val="24"/>
        </w:rPr>
        <w:t>P</w:t>
      </w:r>
      <w:r w:rsidRPr="00413284">
        <w:rPr>
          <w:lang w:val="it-IT"/>
        </w:rPr>
        <w:t>ë</w:t>
      </w:r>
      <w:r w:rsidRPr="00413284">
        <w:rPr>
          <w:kern w:val="24"/>
        </w:rPr>
        <w:t xml:space="preserve">r </w:t>
      </w:r>
      <w:proofErr w:type="spellStart"/>
      <w:r w:rsidRPr="00413284">
        <w:rPr>
          <w:kern w:val="24"/>
        </w:rPr>
        <w:t>Nxitjen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dhe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Mbrojtjen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Ushqyerit</w:t>
      </w:r>
      <w:proofErr w:type="spellEnd"/>
      <w:r w:rsidRPr="00413284">
        <w:rPr>
          <w:kern w:val="24"/>
        </w:rPr>
        <w:t xml:space="preserve"> me </w:t>
      </w:r>
      <w:proofErr w:type="spellStart"/>
      <w:r w:rsidRPr="00413284">
        <w:rPr>
          <w:kern w:val="24"/>
        </w:rPr>
        <w:t>Gji</w:t>
      </w:r>
      <w:proofErr w:type="spellEnd"/>
      <w:r w:rsidRPr="00413284">
        <w:rPr>
          <w:kern w:val="24"/>
        </w:rPr>
        <w:t>;</w:t>
      </w:r>
    </w:p>
    <w:p w14:paraId="450E01CC" w14:textId="6EA7EEF1" w:rsidR="00F76D33" w:rsidRPr="00413284" w:rsidRDefault="0082607F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proofErr w:type="spellStart"/>
      <w:r w:rsidRPr="00413284">
        <w:t>Ligj</w:t>
      </w:r>
      <w:proofErr w:type="spellEnd"/>
      <w:r w:rsidR="00F76D33" w:rsidRPr="00413284">
        <w:t xml:space="preserve"> </w:t>
      </w:r>
      <w:r w:rsidR="00C43ED9" w:rsidRPr="00413284">
        <w:t>Nr.</w:t>
      </w:r>
      <w:r w:rsidR="00F76D33" w:rsidRPr="00413284">
        <w:t xml:space="preserve"> 10463, </w:t>
      </w:r>
      <w:proofErr w:type="spellStart"/>
      <w:r w:rsidR="00F76D33" w:rsidRPr="00413284">
        <w:rPr>
          <w:bCs/>
          <w:kern w:val="24"/>
        </w:rPr>
        <w:t>datë</w:t>
      </w:r>
      <w:proofErr w:type="spellEnd"/>
      <w:r w:rsidR="00F76D33" w:rsidRPr="00413284">
        <w:t xml:space="preserve"> 22. 09. 2011</w:t>
      </w:r>
      <w:r w:rsidR="00F76D33" w:rsidRPr="00413284">
        <w:rPr>
          <w:kern w:val="24"/>
        </w:rPr>
        <w:t xml:space="preserve">, </w:t>
      </w:r>
      <w:proofErr w:type="spellStart"/>
      <w:r w:rsidR="00F76D33" w:rsidRPr="00413284">
        <w:rPr>
          <w:kern w:val="24"/>
        </w:rPr>
        <w:t>i</w:t>
      </w:r>
      <w:proofErr w:type="spellEnd"/>
      <w:r w:rsidR="00F76D33" w:rsidRPr="00413284">
        <w:rPr>
          <w:kern w:val="24"/>
        </w:rPr>
        <w:t xml:space="preserve"> </w:t>
      </w:r>
      <w:proofErr w:type="spellStart"/>
      <w:r w:rsidR="00F76D33" w:rsidRPr="00413284">
        <w:rPr>
          <w:kern w:val="24"/>
        </w:rPr>
        <w:t>ndryshuar</w:t>
      </w:r>
      <w:proofErr w:type="spellEnd"/>
      <w:r w:rsidR="00F76D33" w:rsidRPr="00413284">
        <w:rPr>
          <w:kern w:val="24"/>
        </w:rPr>
        <w:t>;</w:t>
      </w:r>
      <w:r w:rsidR="00F76D33" w:rsidRPr="00413284">
        <w:rPr>
          <w:kern w:val="24"/>
        </w:rPr>
        <w:tab/>
      </w:r>
      <w:r w:rsidR="00F76D33" w:rsidRPr="00413284">
        <w:tab/>
      </w:r>
      <w:r w:rsidR="00F76D33" w:rsidRPr="00413284">
        <w:tab/>
      </w:r>
      <w:r w:rsidR="00F76D33" w:rsidRPr="00413284">
        <w:tab/>
      </w:r>
      <w:r w:rsidR="00F76D33" w:rsidRPr="00413284">
        <w:tab/>
        <w:t xml:space="preserve">       </w:t>
      </w:r>
    </w:p>
    <w:p w14:paraId="4567B77D" w14:textId="77777777" w:rsidR="00F76D33" w:rsidRPr="0091368F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  <w:rPr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>r</w:t>
      </w:r>
      <w:r w:rsidRPr="0091368F">
        <w:rPr>
          <w:lang w:val="de-CH"/>
        </w:rPr>
        <w:t xml:space="preserve"> Menxhimin e Integruar te Mbetjeve;</w:t>
      </w:r>
    </w:p>
    <w:p w14:paraId="36F72215" w14:textId="33C8517B" w:rsidR="00F76D33" w:rsidRPr="00413284" w:rsidRDefault="0082607F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10237, datë 18. 02. 2010, i ndryshuar; </w:t>
      </w:r>
    </w:p>
    <w:p w14:paraId="41E35A24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Për Sigurinë dhe Shëndetin në Punë;</w:t>
      </w:r>
    </w:p>
    <w:p w14:paraId="4A06011A" w14:textId="13F2567C" w:rsidR="00F76D33" w:rsidRPr="00413284" w:rsidRDefault="0082607F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F76D33"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="00F76D33" w:rsidRPr="00413284">
        <w:rPr>
          <w:rFonts w:ascii="Times New Roman" w:hAnsi="Times New Roman" w:cs="Times New Roman"/>
          <w:sz w:val="24"/>
          <w:szCs w:val="24"/>
        </w:rPr>
        <w:t xml:space="preserve"> 8876, </w:t>
      </w:r>
      <w:proofErr w:type="spellStart"/>
      <w:r w:rsidR="00F76D33" w:rsidRPr="0041328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F76D33" w:rsidRPr="00413284">
        <w:rPr>
          <w:rFonts w:ascii="Times New Roman" w:hAnsi="Times New Roman" w:cs="Times New Roman"/>
          <w:sz w:val="24"/>
          <w:szCs w:val="24"/>
        </w:rPr>
        <w:t xml:space="preserve"> 04. 04. 2002, </w:t>
      </w:r>
      <w:proofErr w:type="spellStart"/>
      <w:r w:rsidR="00F76D33" w:rsidRPr="00413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6D33"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D33" w:rsidRPr="0041328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F76D33" w:rsidRPr="00413284">
        <w:rPr>
          <w:rFonts w:ascii="Times New Roman" w:hAnsi="Times New Roman" w:cs="Times New Roman"/>
          <w:sz w:val="24"/>
          <w:szCs w:val="24"/>
        </w:rPr>
        <w:t>;</w:t>
      </w:r>
    </w:p>
    <w:p w14:paraId="63651D1B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Riprodhues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1A8CC5" w14:textId="5A24CF7E" w:rsidR="00F76D33" w:rsidRPr="00413284" w:rsidRDefault="0082607F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95/2015;</w:t>
      </w:r>
    </w:p>
    <w:p w14:paraId="4A9733FD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Për Shërbimet dhe Produktet Biocide në Shëndetin Publik. </w:t>
      </w:r>
    </w:p>
    <w:p w14:paraId="540247B9" w14:textId="77777777" w:rsidR="00B250E6" w:rsidRPr="00413284" w:rsidRDefault="00B250E6" w:rsidP="00B250E6">
      <w:pPr>
        <w:pStyle w:val="ListParagraph"/>
        <w:numPr>
          <w:ilvl w:val="0"/>
          <w:numId w:val="12"/>
        </w:numPr>
        <w:spacing w:after="0" w:line="240" w:lineRule="atLeast"/>
        <w:ind w:right="168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Ligj</w:t>
      </w:r>
      <w:proofErr w:type="spellEnd"/>
      <w:r w:rsidRPr="0041328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Pr="0041328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92/2024;</w:t>
      </w:r>
    </w:p>
    <w:p w14:paraId="60798856" w14:textId="08028AC4" w:rsidR="00B250E6" w:rsidRPr="00413284" w:rsidRDefault="00B250E6" w:rsidP="00B250E6">
      <w:pPr>
        <w:pStyle w:val="ListParagraph"/>
        <w:spacing w:after="0" w:line="240" w:lineRule="atLeast"/>
        <w:ind w:left="360" w:right="168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disa</w:t>
      </w:r>
      <w:proofErr w:type="spellEnd"/>
      <w:r w:rsidRPr="0041328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ndryshime</w:t>
      </w:r>
      <w:proofErr w:type="spellEnd"/>
      <w:r w:rsidRPr="00413284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shtesa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ligjin</w:t>
      </w:r>
      <w:proofErr w:type="spellEnd"/>
      <w:r w:rsidRPr="0041328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nr.</w:t>
      </w:r>
      <w:r w:rsidRPr="0041328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9636,</w:t>
      </w:r>
      <w:r w:rsidRPr="0041328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datë</w:t>
      </w:r>
      <w:proofErr w:type="spellEnd"/>
      <w:r w:rsidRPr="0041328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6.11.2006, “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Pr="00413284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e</w:t>
      </w:r>
      <w:r w:rsidRPr="00413284">
        <w:rPr>
          <w:rFonts w:ascii="Times New Roman" w:hAnsi="Times New Roman" w:cs="Times New Roman"/>
          <w:bCs/>
          <w:spacing w:val="11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shëndetit</w:t>
      </w:r>
      <w:proofErr w:type="spellEnd"/>
      <w:r w:rsidRPr="00413284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produktet</w:t>
      </w:r>
      <w:proofErr w:type="spellEnd"/>
      <w:r w:rsidRPr="0041328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e</w:t>
      </w:r>
      <w:r w:rsidRPr="0041328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duhanit</w:t>
      </w:r>
      <w:proofErr w:type="spellEnd"/>
      <w:r w:rsidRPr="00413284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413284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13284">
        <w:rPr>
          <w:rFonts w:ascii="Times New Roman" w:hAnsi="Times New Roman" w:cs="Times New Roman"/>
          <w:bCs/>
          <w:sz w:val="24"/>
          <w:szCs w:val="24"/>
        </w:rPr>
        <w:t>ndryshuar</w:t>
      </w:r>
      <w:r w:rsidRPr="0041328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1D54FF06" w14:textId="77777777" w:rsidR="00E32DCF" w:rsidRPr="00E32DCF" w:rsidRDefault="00E32DCF" w:rsidP="00E32DCF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3F2D">
        <w:rPr>
          <w:rFonts w:ascii="Times New Roman" w:hAnsi="Times New Roman"/>
          <w:sz w:val="24"/>
          <w:szCs w:val="24"/>
        </w:rPr>
        <w:t>Ligj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hyperlink r:id="rId14" w:tgtFrame="_blank" w:tooltip="https://qbz.gov.al/share/L8EeIXV0RwGif_XgMyK9dA" w:history="1">
        <w:r>
          <w:rPr>
            <w:rFonts w:ascii="Times New Roman" w:hAnsi="Times New Roman"/>
            <w:sz w:val="24"/>
            <w:szCs w:val="24"/>
          </w:rPr>
          <w:t>N</w:t>
        </w:r>
        <w:r w:rsidRPr="00CD3F2D">
          <w:rPr>
            <w:rFonts w:ascii="Times New Roman" w:hAnsi="Times New Roman"/>
            <w:sz w:val="24"/>
            <w:szCs w:val="24"/>
          </w:rPr>
          <w:t>r. 91/2024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4DA06CDF" w14:textId="6BFA195A" w:rsidR="00E32DCF" w:rsidRPr="00CD3F2D" w:rsidRDefault="00E32DCF" w:rsidP="00E32DC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D3F2D">
        <w:rPr>
          <w:rFonts w:ascii="Times New Roman" w:hAnsi="Times New Roman"/>
          <w:sz w:val="24"/>
          <w:szCs w:val="24"/>
        </w:rPr>
        <w:t>ër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disa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ndryshime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në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ligjin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nr. 7961, </w:t>
      </w:r>
      <w:proofErr w:type="spellStart"/>
      <w:r w:rsidRPr="00CD3F2D">
        <w:rPr>
          <w:rFonts w:ascii="Times New Roman" w:hAnsi="Times New Roman"/>
          <w:sz w:val="24"/>
          <w:szCs w:val="24"/>
        </w:rPr>
        <w:t>datë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12.7.1995, “</w:t>
      </w:r>
      <w:r>
        <w:rPr>
          <w:rFonts w:ascii="Times New Roman" w:hAnsi="Times New Roman"/>
          <w:sz w:val="24"/>
          <w:szCs w:val="24"/>
        </w:rPr>
        <w:t>K</w:t>
      </w:r>
      <w:r w:rsidRPr="00CD3F2D">
        <w:rPr>
          <w:rFonts w:ascii="Times New Roman" w:hAnsi="Times New Roman"/>
          <w:sz w:val="24"/>
          <w:szCs w:val="24"/>
        </w:rPr>
        <w:t xml:space="preserve">odi </w:t>
      </w:r>
      <w:proofErr w:type="spellStart"/>
      <w:r w:rsidRPr="00CD3F2D">
        <w:rPr>
          <w:rFonts w:ascii="Times New Roman" w:hAnsi="Times New Roman"/>
          <w:sz w:val="24"/>
          <w:szCs w:val="24"/>
        </w:rPr>
        <w:t>i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D3F2D">
        <w:rPr>
          <w:rFonts w:ascii="Times New Roman" w:hAnsi="Times New Roman"/>
          <w:sz w:val="24"/>
          <w:szCs w:val="24"/>
        </w:rPr>
        <w:t>unës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i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CD3F2D">
        <w:rPr>
          <w:rFonts w:ascii="Times New Roman" w:hAnsi="Times New Roman"/>
          <w:sz w:val="24"/>
          <w:szCs w:val="24"/>
        </w:rPr>
        <w:t>epublikës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së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D3F2D">
        <w:rPr>
          <w:rFonts w:ascii="Times New Roman" w:hAnsi="Times New Roman"/>
          <w:sz w:val="24"/>
          <w:szCs w:val="24"/>
        </w:rPr>
        <w:t>hqipërisë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D3F2D">
        <w:rPr>
          <w:rFonts w:ascii="Times New Roman" w:hAnsi="Times New Roman"/>
          <w:sz w:val="24"/>
          <w:szCs w:val="24"/>
        </w:rPr>
        <w:t>i</w:t>
      </w:r>
      <w:proofErr w:type="spellEnd"/>
      <w:r w:rsidRPr="00CD3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F2D">
        <w:rPr>
          <w:rFonts w:ascii="Times New Roman" w:hAnsi="Times New Roman"/>
          <w:sz w:val="24"/>
          <w:szCs w:val="24"/>
        </w:rPr>
        <w:t>ndryshuar</w:t>
      </w:r>
      <w:proofErr w:type="spellEnd"/>
      <w:r w:rsidRPr="00CD3F2D">
        <w:rPr>
          <w:rFonts w:ascii="Times New Roman" w:hAnsi="Times New Roman"/>
          <w:sz w:val="24"/>
          <w:szCs w:val="24"/>
        </w:rPr>
        <w:t>.</w:t>
      </w:r>
    </w:p>
    <w:p w14:paraId="25B24342" w14:textId="124BD602" w:rsidR="00F76D33" w:rsidRPr="00413284" w:rsidRDefault="0082607F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="00F76D33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119/2014;</w:t>
      </w:r>
    </w:p>
    <w:p w14:paraId="69B5F1EA" w14:textId="77777777" w:rsidR="00E32DCF" w:rsidRDefault="00F76D33" w:rsidP="00E32DCF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Drejt</w:t>
      </w:r>
      <w:r w:rsidRPr="0091368F">
        <w:rPr>
          <w:rFonts w:ascii="Times New Roman" w:hAnsi="Times New Roman" w:cs="Times New Roman"/>
          <w:sz w:val="24"/>
          <w:szCs w:val="24"/>
          <w:lang w:val="de-CH"/>
        </w:rPr>
        <w:t>ë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n e Informimit.</w:t>
      </w:r>
    </w:p>
    <w:p w14:paraId="1B2E7F82" w14:textId="77777777" w:rsidR="00E32DCF" w:rsidRPr="00E32DCF" w:rsidRDefault="00E32DCF" w:rsidP="00E32DCF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32DCF">
        <w:rPr>
          <w:rFonts w:ascii="Times New Roman" w:hAnsi="Times New Roman"/>
          <w:sz w:val="24"/>
          <w:szCs w:val="24"/>
        </w:rPr>
        <w:t>Ligj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Nr. </w:t>
      </w:r>
      <w:bookmarkStart w:id="1" w:name="_Hlk189816004"/>
      <w:r w:rsidRPr="00E32DCF">
        <w:rPr>
          <w:rFonts w:ascii="Times New Roman" w:hAnsi="Times New Roman"/>
          <w:sz w:val="24"/>
          <w:szCs w:val="24"/>
        </w:rPr>
        <w:t>78/2023</w:t>
      </w:r>
      <w:r>
        <w:rPr>
          <w:rFonts w:ascii="Times New Roman" w:hAnsi="Times New Roman"/>
          <w:sz w:val="24"/>
          <w:szCs w:val="24"/>
        </w:rPr>
        <w:t>;</w:t>
      </w:r>
    </w:p>
    <w:bookmarkEnd w:id="1"/>
    <w:p w14:paraId="755A3919" w14:textId="2B32FE12" w:rsidR="00E32DCF" w:rsidRPr="00E32DCF" w:rsidRDefault="00E32DCF" w:rsidP="00E32DCF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/>
          <w:sz w:val="24"/>
          <w:szCs w:val="24"/>
          <w:lang w:val="it-IT"/>
        </w:rPr>
        <w:t>Për disa shtesa dhe ndryshime në ligjin nr. 119/2014, “Për të drejtën e Informimit”</w:t>
      </w:r>
    </w:p>
    <w:p w14:paraId="6AB67959" w14:textId="77777777" w:rsidR="00E32DCF" w:rsidRPr="00413284" w:rsidRDefault="00E32DCF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7F5D13" w14:textId="77777777" w:rsidR="00F76D33" w:rsidRPr="0091368F" w:rsidRDefault="00F76D33" w:rsidP="00EA7A4D">
      <w:pPr>
        <w:pStyle w:val="ListParagraph"/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422748D" w14:textId="77777777" w:rsidR="00F76D33" w:rsidRPr="00413284" w:rsidRDefault="00F76D33" w:rsidP="00EA7A4D">
      <w:pPr>
        <w:pStyle w:val="ListParagraph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</w:pPr>
      <w:r w:rsidRPr="00413284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VENDIME T</w:t>
      </w:r>
      <w:r w:rsidRPr="00413284">
        <w:rPr>
          <w:rFonts w:ascii="Times New Roman" w:hAnsi="Times New Roman" w:cs="Times New Roman"/>
          <w:b/>
          <w:caps/>
          <w:sz w:val="24"/>
          <w:szCs w:val="24"/>
          <w:u w:val="single"/>
        </w:rPr>
        <w:t>Ë</w:t>
      </w:r>
      <w:r w:rsidRPr="00413284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 xml:space="preserve"> KËSHILLIT TË MINISTRAVE TË REPUBLIKËS SË SHQIPËRISË</w:t>
      </w:r>
    </w:p>
    <w:p w14:paraId="78DE1D1C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95" w:hangingChars="164" w:hanging="395"/>
        <w:jc w:val="both"/>
        <w:outlineLvl w:val="1"/>
        <w:rPr>
          <w:b/>
          <w:kern w:val="24"/>
        </w:rPr>
      </w:pPr>
    </w:p>
    <w:p w14:paraId="7C0FBDD8" w14:textId="0B5E15CA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  <w:rPr>
          <w:kern w:val="24"/>
        </w:rPr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241,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prot.</w:t>
      </w:r>
      <w:proofErr w:type="spellEnd"/>
      <w:r w:rsidRPr="00413284">
        <w:rPr>
          <w:kern w:val="24"/>
        </w:rPr>
        <w:t xml:space="preserve"> 949, </w:t>
      </w:r>
      <w:r w:rsidRPr="00413284">
        <w:rPr>
          <w:kern w:val="24"/>
        </w:rPr>
        <w:tab/>
      </w:r>
      <w:r w:rsidRPr="00413284">
        <w:rPr>
          <w:kern w:val="24"/>
        </w:rPr>
        <w:tab/>
        <w:t xml:space="preserve">       </w:t>
      </w:r>
    </w:p>
    <w:p w14:paraId="02F2FF48" w14:textId="77777777" w:rsidR="00F76D33" w:rsidRPr="0091368F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  <w:rPr>
          <w:kern w:val="24"/>
          <w:lang w:val="de-CH"/>
        </w:rPr>
      </w:pPr>
      <w:r w:rsidRPr="0091368F">
        <w:rPr>
          <w:kern w:val="24"/>
          <w:lang w:val="de-CH"/>
        </w:rPr>
        <w:t>P</w:t>
      </w:r>
      <w:r w:rsidRPr="00413284">
        <w:rPr>
          <w:lang w:val="it-IT"/>
        </w:rPr>
        <w:t>ë</w:t>
      </w:r>
      <w:r w:rsidRPr="0091368F">
        <w:rPr>
          <w:kern w:val="24"/>
          <w:lang w:val="de-CH"/>
        </w:rPr>
        <w:t xml:space="preserve">r Organizimin dhe Funksionimin e Inspektoratit Shteteror Shendetesor; </w:t>
      </w:r>
    </w:p>
    <w:p w14:paraId="3F3831B7" w14:textId="67F95E97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835, dt. 30.11. 2011, </w:t>
      </w:r>
      <w:r w:rsidRPr="00413284">
        <w:rPr>
          <w:kern w:val="24"/>
        </w:rPr>
        <w:tab/>
      </w:r>
      <w:r w:rsidRPr="00413284">
        <w:rPr>
          <w:kern w:val="24"/>
        </w:rPr>
        <w:tab/>
        <w:t xml:space="preserve">       </w:t>
      </w:r>
    </w:p>
    <w:p w14:paraId="69D81B0A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r w:rsidRPr="00413284">
        <w:rPr>
          <w:kern w:val="24"/>
        </w:rPr>
        <w:t xml:space="preserve">Per Miratimin e </w:t>
      </w:r>
      <w:proofErr w:type="spellStart"/>
      <w:r w:rsidRPr="00413284">
        <w:rPr>
          <w:kern w:val="24"/>
        </w:rPr>
        <w:t>Rregullores</w:t>
      </w:r>
      <w:proofErr w:type="spellEnd"/>
      <w:r w:rsidRPr="00413284">
        <w:rPr>
          <w:kern w:val="24"/>
        </w:rPr>
        <w:t xml:space="preserve"> “</w:t>
      </w:r>
      <w:proofErr w:type="spellStart"/>
      <w:r w:rsidRPr="00413284">
        <w:rPr>
          <w:kern w:val="24"/>
        </w:rPr>
        <w:t>Për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Kërkesat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Higjieno-Sanitare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të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pishinave</w:t>
      </w:r>
      <w:proofErr w:type="spellEnd"/>
      <w:r w:rsidRPr="00413284">
        <w:rPr>
          <w:kern w:val="24"/>
        </w:rPr>
        <w:t>”;</w:t>
      </w:r>
    </w:p>
    <w:p w14:paraId="22922C25" w14:textId="20061CE6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865, dt. 24.12. 2020</w:t>
      </w:r>
    </w:p>
    <w:p w14:paraId="5CB4554A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r w:rsidRPr="00413284">
        <w:t>P</w:t>
      </w:r>
      <w:r w:rsidRPr="00413284">
        <w:rPr>
          <w:lang w:val="it-IT"/>
        </w:rPr>
        <w:t xml:space="preserve">ër Mënyrën e kryerjes së procesit të akreditimit të institucioneve të kujdesit shëndetësor, e përcaktimit të tarifave dhe afateve kohore. </w:t>
      </w:r>
    </w:p>
    <w:p w14:paraId="0D38ED86" w14:textId="0AADF5AE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798, dt. 29. 9. 2010</w:t>
      </w:r>
      <w:bookmarkStart w:id="2" w:name="bookmark0"/>
      <w:r w:rsidRPr="00413284">
        <w:rPr>
          <w:kern w:val="24"/>
        </w:rPr>
        <w:t>,</w:t>
      </w:r>
      <w:r w:rsidRPr="00413284">
        <w:rPr>
          <w:kern w:val="24"/>
        </w:rPr>
        <w:tab/>
      </w:r>
      <w:r w:rsidRPr="00413284">
        <w:rPr>
          <w:kern w:val="24"/>
        </w:rPr>
        <w:tab/>
        <w:t xml:space="preserve">         </w:t>
      </w:r>
    </w:p>
    <w:p w14:paraId="5BFCE7E6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r w:rsidRPr="00413284">
        <w:rPr>
          <w:kern w:val="24"/>
        </w:rPr>
        <w:t xml:space="preserve">Per Miratimin e </w:t>
      </w:r>
      <w:proofErr w:type="spellStart"/>
      <w:r w:rsidRPr="00413284">
        <w:rPr>
          <w:kern w:val="24"/>
        </w:rPr>
        <w:t>Rregullores</w:t>
      </w:r>
      <w:proofErr w:type="spellEnd"/>
      <w:r w:rsidRPr="00413284">
        <w:rPr>
          <w:kern w:val="24"/>
        </w:rPr>
        <w:t xml:space="preserve"> “Per </w:t>
      </w:r>
      <w:proofErr w:type="spellStart"/>
      <w:r w:rsidRPr="00413284">
        <w:rPr>
          <w:kern w:val="24"/>
        </w:rPr>
        <w:t>Administrimin</w:t>
      </w:r>
      <w:proofErr w:type="spellEnd"/>
      <w:r w:rsidRPr="00413284">
        <w:rPr>
          <w:kern w:val="24"/>
        </w:rPr>
        <w:t xml:space="preserve"> e </w:t>
      </w:r>
      <w:proofErr w:type="spellStart"/>
      <w:r w:rsidRPr="00413284">
        <w:rPr>
          <w:kern w:val="24"/>
        </w:rPr>
        <w:t>Mbetjeve</w:t>
      </w:r>
      <w:proofErr w:type="spellEnd"/>
      <w:r w:rsidRPr="00413284">
        <w:rPr>
          <w:kern w:val="24"/>
        </w:rPr>
        <w:t xml:space="preserve"> </w:t>
      </w:r>
      <w:proofErr w:type="spellStart"/>
      <w:r w:rsidRPr="00413284">
        <w:rPr>
          <w:kern w:val="24"/>
        </w:rPr>
        <w:t>Spitalore</w:t>
      </w:r>
      <w:bookmarkEnd w:id="2"/>
      <w:proofErr w:type="spellEnd"/>
      <w:r w:rsidRPr="00413284">
        <w:rPr>
          <w:kern w:val="24"/>
        </w:rPr>
        <w:t>;</w:t>
      </w:r>
    </w:p>
    <w:p w14:paraId="10594191" w14:textId="5625B074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r w:rsidRPr="00413284">
        <w:t>321, dt. 28. 5. 2014,</w:t>
      </w:r>
      <w:r w:rsidRPr="00413284">
        <w:tab/>
      </w:r>
      <w:r w:rsidRPr="00413284">
        <w:tab/>
        <w:t xml:space="preserve">        </w:t>
      </w:r>
    </w:p>
    <w:p w14:paraId="4B351770" w14:textId="77777777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t xml:space="preserve">Per </w:t>
      </w:r>
      <w:proofErr w:type="spellStart"/>
      <w:r w:rsidRPr="00413284">
        <w:t>sigurine</w:t>
      </w:r>
      <w:proofErr w:type="spellEnd"/>
      <w:r w:rsidRPr="00413284">
        <w:t xml:space="preserve"> ne det, </w:t>
      </w:r>
      <w:proofErr w:type="spellStart"/>
      <w:r w:rsidRPr="00413284">
        <w:t>plazhe</w:t>
      </w:r>
      <w:proofErr w:type="spellEnd"/>
      <w:r w:rsidRPr="00413284">
        <w:t xml:space="preserve">, ne </w:t>
      </w:r>
      <w:proofErr w:type="spellStart"/>
      <w:r w:rsidRPr="00413284">
        <w:t>ujerat</w:t>
      </w:r>
      <w:proofErr w:type="spellEnd"/>
      <w:r w:rsidRPr="00413284">
        <w:t xml:space="preserve"> e </w:t>
      </w:r>
      <w:proofErr w:type="spellStart"/>
      <w:r w:rsidRPr="00413284">
        <w:t>brendeshme</w:t>
      </w:r>
      <w:proofErr w:type="spellEnd"/>
      <w:r w:rsidRPr="00413284">
        <w:t xml:space="preserve"> ne </w:t>
      </w:r>
      <w:proofErr w:type="spellStart"/>
      <w:r w:rsidRPr="00413284">
        <w:t>thellesi</w:t>
      </w:r>
      <w:proofErr w:type="spellEnd"/>
      <w:r w:rsidRPr="00413284">
        <w:t xml:space="preserve"> </w:t>
      </w:r>
      <w:proofErr w:type="spellStart"/>
      <w:r w:rsidRPr="00413284">
        <w:t>te</w:t>
      </w:r>
      <w:proofErr w:type="spellEnd"/>
      <w:r w:rsidRPr="00413284">
        <w:t xml:space="preserve"> </w:t>
      </w:r>
      <w:proofErr w:type="spellStart"/>
      <w:r w:rsidRPr="00413284">
        <w:t>territorit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gjete</w:t>
      </w:r>
      <w:proofErr w:type="spellEnd"/>
      <w:r w:rsidRPr="00413284">
        <w:t xml:space="preserve"> </w:t>
      </w:r>
      <w:proofErr w:type="spellStart"/>
      <w:r w:rsidRPr="00413284">
        <w:t>ushtrimit</w:t>
      </w:r>
      <w:proofErr w:type="spellEnd"/>
      <w:r w:rsidRPr="00413284">
        <w:t xml:space="preserve"> </w:t>
      </w:r>
      <w:proofErr w:type="spellStart"/>
      <w:r w:rsidRPr="00413284">
        <w:t>te</w:t>
      </w:r>
      <w:proofErr w:type="spellEnd"/>
      <w:r w:rsidRPr="00413284">
        <w:t xml:space="preserve"> </w:t>
      </w:r>
      <w:proofErr w:type="spellStart"/>
      <w:r w:rsidRPr="00413284">
        <w:t>sporteve</w:t>
      </w:r>
      <w:proofErr w:type="spellEnd"/>
      <w:r w:rsidRPr="00413284">
        <w:t xml:space="preserve"> </w:t>
      </w:r>
      <w:proofErr w:type="spellStart"/>
      <w:r w:rsidRPr="00413284">
        <w:t>ujore</w:t>
      </w:r>
      <w:proofErr w:type="spellEnd"/>
      <w:r w:rsidRPr="00413284">
        <w:t>”;</w:t>
      </w:r>
    </w:p>
    <w:p w14:paraId="4ED113A1" w14:textId="37D61519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>KËSHILLIT TË MINISTRAVE</w:t>
      </w:r>
      <w:r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r w:rsidRPr="00413284">
        <w:t xml:space="preserve">379, dt. 25.05.2016, </w:t>
      </w:r>
      <w:r w:rsidRPr="00413284">
        <w:tab/>
      </w:r>
      <w:r w:rsidRPr="00413284">
        <w:tab/>
        <w:t xml:space="preserve">       </w:t>
      </w:r>
    </w:p>
    <w:p w14:paraId="45EAEF90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miratimin</w:t>
      </w:r>
      <w:proofErr w:type="spellEnd"/>
      <w:r w:rsidRPr="00413284">
        <w:t xml:space="preserve"> e </w:t>
      </w:r>
      <w:proofErr w:type="spellStart"/>
      <w:r w:rsidRPr="00413284">
        <w:t>Rregullores</w:t>
      </w:r>
      <w:proofErr w:type="spellEnd"/>
      <w:r w:rsidRPr="00413284">
        <w:t xml:space="preserve"> “</w:t>
      </w:r>
      <w:proofErr w:type="spellStart"/>
      <w:r w:rsidRPr="00413284">
        <w:t>Cilësia</w:t>
      </w:r>
      <w:proofErr w:type="spellEnd"/>
      <w:r w:rsidRPr="00413284">
        <w:t xml:space="preserve"> e </w:t>
      </w:r>
      <w:proofErr w:type="spellStart"/>
      <w:r w:rsidRPr="00413284">
        <w:t>ujit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pijshëm</w:t>
      </w:r>
      <w:proofErr w:type="spellEnd"/>
      <w:r w:rsidRPr="00413284">
        <w:t>”;</w:t>
      </w:r>
    </w:p>
    <w:p w14:paraId="60F54C9D" w14:textId="766A63E3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 xml:space="preserve">KËSHILLIT TË MINISTRAVE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r w:rsidRPr="00413284">
        <w:t>206, dt 13.3.2013,</w:t>
      </w:r>
      <w:r w:rsidRPr="00413284">
        <w:tab/>
      </w:r>
      <w:r w:rsidRPr="00413284">
        <w:tab/>
        <w:t xml:space="preserve">     </w:t>
      </w:r>
    </w:p>
    <w:p w14:paraId="3D89130E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Përcaktimin</w:t>
      </w:r>
      <w:proofErr w:type="spellEnd"/>
      <w:r w:rsidRPr="00413284">
        <w:t xml:space="preserve"> e </w:t>
      </w:r>
      <w:proofErr w:type="spellStart"/>
      <w:r w:rsidRPr="00413284">
        <w:t>Kritereve</w:t>
      </w:r>
      <w:proofErr w:type="spellEnd"/>
      <w:r w:rsidRPr="00413284">
        <w:t xml:space="preserve"> </w:t>
      </w: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hapjen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mbylljen</w:t>
      </w:r>
      <w:proofErr w:type="spellEnd"/>
      <w:r w:rsidRPr="00413284">
        <w:t xml:space="preserve"> e </w:t>
      </w:r>
      <w:proofErr w:type="spellStart"/>
      <w:r w:rsidRPr="00413284">
        <w:t>Qendrave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Transplantimit</w:t>
      </w:r>
      <w:proofErr w:type="spellEnd"/>
      <w:r w:rsidRPr="00413284">
        <w:t>;</w:t>
      </w:r>
    </w:p>
    <w:p w14:paraId="4EACC8C4" w14:textId="54E7FE18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>KËSHILLIT TË MINISTRAVE</w:t>
      </w:r>
      <w:r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r w:rsidRPr="00413284">
        <w:t xml:space="preserve">617, dt 12.9.2012, </w:t>
      </w:r>
      <w:r w:rsidRPr="00413284">
        <w:tab/>
      </w:r>
      <w:r w:rsidRPr="00413284">
        <w:tab/>
        <w:t xml:space="preserve">      </w:t>
      </w:r>
    </w:p>
    <w:p w14:paraId="559EE862" w14:textId="77777777" w:rsidR="00F76D33" w:rsidRPr="00413284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</w:pP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përcaktimin</w:t>
      </w:r>
      <w:proofErr w:type="spellEnd"/>
      <w:r w:rsidRPr="00413284">
        <w:t xml:space="preserve"> e </w:t>
      </w:r>
      <w:proofErr w:type="spellStart"/>
      <w:r w:rsidRPr="00413284">
        <w:t>kritereve</w:t>
      </w:r>
      <w:proofErr w:type="spellEnd"/>
      <w:r w:rsidRPr="00413284">
        <w:t xml:space="preserve"> </w:t>
      </w:r>
      <w:proofErr w:type="spellStart"/>
      <w:r w:rsidRPr="00413284">
        <w:t>për</w:t>
      </w:r>
      <w:proofErr w:type="spellEnd"/>
      <w:r w:rsidRPr="00413284">
        <w:t xml:space="preserve"> </w:t>
      </w:r>
      <w:proofErr w:type="spellStart"/>
      <w:r w:rsidRPr="00413284">
        <w:t>hapjen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mbylljen</w:t>
      </w:r>
      <w:proofErr w:type="spellEnd"/>
      <w:r w:rsidRPr="00413284">
        <w:t xml:space="preserve"> e </w:t>
      </w:r>
      <w:proofErr w:type="spellStart"/>
      <w:r w:rsidRPr="00413284">
        <w:t>bankave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indeve</w:t>
      </w:r>
      <w:proofErr w:type="spellEnd"/>
      <w:r w:rsidRPr="00413284">
        <w:t xml:space="preserve">,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qelizave</w:t>
      </w:r>
      <w:proofErr w:type="spellEnd"/>
      <w:r w:rsidRPr="00413284">
        <w:t xml:space="preserve"> </w:t>
      </w:r>
      <w:proofErr w:type="spellStart"/>
      <w:r w:rsidRPr="00413284">
        <w:t>dhe</w:t>
      </w:r>
      <w:proofErr w:type="spellEnd"/>
      <w:r w:rsidRPr="00413284">
        <w:t xml:space="preserve"> </w:t>
      </w:r>
      <w:proofErr w:type="spellStart"/>
      <w:r w:rsidRPr="00413284">
        <w:t>të</w:t>
      </w:r>
      <w:proofErr w:type="spellEnd"/>
      <w:r w:rsidRPr="00413284">
        <w:t xml:space="preserve"> </w:t>
      </w:r>
      <w:proofErr w:type="spellStart"/>
      <w:r w:rsidRPr="00413284">
        <w:t>organeve</w:t>
      </w:r>
      <w:proofErr w:type="spellEnd"/>
      <w:r w:rsidRPr="00413284">
        <w:t>;</w:t>
      </w:r>
    </w:p>
    <w:p w14:paraId="4C45E7FE" w14:textId="56465A01" w:rsidR="00F76D33" w:rsidRPr="00413284" w:rsidRDefault="00F76D33" w:rsidP="00EA7A4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outlineLvl w:val="1"/>
      </w:pPr>
      <w:r w:rsidRPr="00413284">
        <w:rPr>
          <w:kern w:val="24"/>
        </w:rPr>
        <w:t xml:space="preserve">VENDIM I </w:t>
      </w:r>
      <w:r w:rsidRPr="00413284">
        <w:rPr>
          <w:bCs/>
          <w:kern w:val="24"/>
        </w:rPr>
        <w:t>KËSHILLIT TË MINISTRAVE</w:t>
      </w:r>
      <w:r w:rsidRPr="00413284">
        <w:rPr>
          <w:kern w:val="24"/>
        </w:rPr>
        <w:t xml:space="preserve"> </w:t>
      </w:r>
      <w:r w:rsidR="00C43ED9" w:rsidRPr="00413284">
        <w:rPr>
          <w:kern w:val="24"/>
        </w:rPr>
        <w:t>Nr.</w:t>
      </w:r>
      <w:r w:rsidRPr="00413284">
        <w:rPr>
          <w:kern w:val="24"/>
        </w:rPr>
        <w:t xml:space="preserve"> </w:t>
      </w:r>
      <w:r w:rsidRPr="00413284">
        <w:t xml:space="preserve">237, dt 6. 3. 2009, </w:t>
      </w:r>
      <w:r w:rsidRPr="00413284">
        <w:tab/>
      </w:r>
      <w:r w:rsidRPr="00413284">
        <w:tab/>
        <w:t xml:space="preserve">     </w:t>
      </w:r>
    </w:p>
    <w:p w14:paraId="30E1E6CC" w14:textId="77777777" w:rsidR="00F76D33" w:rsidRPr="0091368F" w:rsidRDefault="00F76D33" w:rsidP="00EA7A4D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outlineLvl w:val="1"/>
        <w:rPr>
          <w:lang w:val="de-CH"/>
        </w:rPr>
      </w:pPr>
      <w:r w:rsidRPr="0091368F">
        <w:rPr>
          <w:lang w:val="de-CH"/>
        </w:rPr>
        <w:t>Për përcaktimin e kritereve për hapjen dhe mbylljen e spitaleve</w:t>
      </w:r>
    </w:p>
    <w:p w14:paraId="655FECAF" w14:textId="32B84CD4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eastAsia="ja-JP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108, dt. 9. 2. 2011, 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    </w:t>
      </w:r>
    </w:p>
    <w:p w14:paraId="2C07E7D7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aftësitë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duhet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plotësojnë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punëmarrësit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personat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shërbimet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specializuara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merren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cështjet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sigurisë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shëndetit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punë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>”.</w:t>
      </w:r>
    </w:p>
    <w:p w14:paraId="4655FD05" w14:textId="2E6AAEF8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eastAsia="ja-JP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632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15. 7. 2015,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      </w:t>
      </w:r>
    </w:p>
    <w:p w14:paraId="6BD88174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disa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ndryshime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shtesa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VKM nr 108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09.02.2011,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KM “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aftësitë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duhet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plotësojnë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punëmarrësit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personat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shërbimet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specializuara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merren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cështjet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sigurisë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shëndetit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punë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>”.</w:t>
      </w:r>
    </w:p>
    <w:p w14:paraId="6BEB3AC5" w14:textId="6B602186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eastAsia="ja-JP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639,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07.09.2016,</w:t>
      </w:r>
    </w:p>
    <w:p w14:paraId="3A3A8CAE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përcaktimin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rregullave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procedurave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llojeve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testeve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ekzaminuese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mjekësore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kryhen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varësi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punës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punëmarrësit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mënyrës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funksionimit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shërbimit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mjekësor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7333C573" w14:textId="77777777" w:rsidR="00F76D33" w:rsidRPr="00413284" w:rsidRDefault="00F76D33" w:rsidP="00EA7A4D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596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04.09.2020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disa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ndryshime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shtesa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Vendimin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639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07.09.2016,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Këshillit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  <w:lang w:eastAsia="ja-JP"/>
        </w:rPr>
        <w:t>Ministrave</w:t>
      </w:r>
      <w:proofErr w:type="spellEnd"/>
      <w:r w:rsidRPr="00413284">
        <w:rPr>
          <w:rFonts w:ascii="Times New Roman" w:hAnsi="Times New Roman" w:cs="Times New Roman"/>
          <w:sz w:val="24"/>
          <w:szCs w:val="24"/>
          <w:lang w:eastAsia="ja-JP"/>
        </w:rPr>
        <w:t xml:space="preserve"> “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përcaktimin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rregullave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procedurave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llojeve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testeve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ekzaminuese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mjekësore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do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kryhen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varësi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punës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punëmarrësit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si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mënyrës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funksionimit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shërbimit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mjekësor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kern w:val="24"/>
          <w:sz w:val="24"/>
          <w:szCs w:val="24"/>
        </w:rPr>
        <w:t>punë</w:t>
      </w:r>
      <w:proofErr w:type="spellEnd"/>
      <w:r w:rsidRPr="00413284">
        <w:rPr>
          <w:rFonts w:ascii="Times New Roman" w:hAnsi="Times New Roman" w:cs="Times New Roman"/>
          <w:kern w:val="24"/>
          <w:sz w:val="24"/>
          <w:szCs w:val="24"/>
        </w:rPr>
        <w:t>”.</w:t>
      </w:r>
    </w:p>
    <w:p w14:paraId="242ACF9B" w14:textId="446F435E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 113,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17. 2. 2011, </w:t>
      </w:r>
      <w:r w:rsidRPr="00413284">
        <w:rPr>
          <w:rFonts w:ascii="Times New Roman" w:hAnsi="Times New Roman" w:cs="Times New Roman"/>
          <w:sz w:val="24"/>
          <w:szCs w:val="24"/>
        </w:rPr>
        <w:tab/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96B267B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transmetimit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HIV/AIDS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këshillimin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HIV/AIDS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riedukimit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rezidenciale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përkujdesit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burgjet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paraburgimit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”.</w:t>
      </w:r>
    </w:p>
    <w:p w14:paraId="3EB006DD" w14:textId="18DAF91C" w:rsidR="00F76D33" w:rsidRPr="00413284" w:rsidRDefault="00F76D33" w:rsidP="00EA7A4D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553 datë 27.07.2016 “Për përbërjen, mënyrën e organizimit dhe të funksionimit të Komisioni8t të Autorizimit të Produkteve Biocide”</w:t>
      </w:r>
      <w:r w:rsidR="00E32DC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2041F62" w14:textId="23935BEC" w:rsidR="00F76D33" w:rsidRDefault="00F76D33" w:rsidP="00EA7A4D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kern w:val="24"/>
          <w:sz w:val="24"/>
          <w:szCs w:val="24"/>
        </w:rPr>
        <w:t xml:space="preserve">VENDIM I </w:t>
      </w:r>
      <w:r w:rsidRPr="00413284">
        <w:rPr>
          <w:rFonts w:ascii="Times New Roman" w:hAnsi="Times New Roman" w:cs="Times New Roman"/>
          <w:bCs/>
          <w:kern w:val="24"/>
          <w:sz w:val="24"/>
          <w:szCs w:val="24"/>
        </w:rPr>
        <w:t>KËSHILLIT TË MINISTRAVE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487 datë, 29.06.2016 “Për klasifikimin e produkteve Biocide”</w:t>
      </w:r>
      <w:r w:rsidR="00E32DC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DC3044A" w14:textId="4E4D6D86" w:rsidR="00E32DCF" w:rsidRPr="0091368F" w:rsidRDefault="00E32DCF" w:rsidP="00E32DCF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1368F">
        <w:rPr>
          <w:rFonts w:ascii="Times New Roman" w:hAnsi="Times New Roman"/>
          <w:sz w:val="24"/>
          <w:szCs w:val="24"/>
          <w:lang w:val="it-IT"/>
        </w:rPr>
        <w:t xml:space="preserve">VENDIM </w:t>
      </w:r>
      <w:r w:rsidR="008A4F15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I </w:t>
      </w:r>
      <w:r w:rsidR="008A4F15" w:rsidRPr="0091368F">
        <w:rPr>
          <w:rFonts w:ascii="Times New Roman" w:hAnsi="Times New Roman" w:cs="Times New Roman"/>
          <w:bCs/>
          <w:kern w:val="24"/>
          <w:sz w:val="24"/>
          <w:szCs w:val="24"/>
          <w:lang w:val="it-IT"/>
        </w:rPr>
        <w:t>KËSHILLIT TË MINISTRAVE</w:t>
      </w:r>
      <w:r w:rsidR="008A4F15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/>
          <w:sz w:val="24"/>
          <w:szCs w:val="24"/>
          <w:lang w:val="it-IT"/>
        </w:rPr>
        <w:t>Nr. 19, datë 9.1.2025 “Për përcaktimin e numrit të punonjësve me kontratë të përkohshme, për vitin 2025, në njësitë e qeverisjes qendrore”.</w:t>
      </w:r>
    </w:p>
    <w:p w14:paraId="1D88677F" w14:textId="0B6F8C18" w:rsidR="00E32DCF" w:rsidRPr="0091368F" w:rsidRDefault="00E32DCF" w:rsidP="00E32DCF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1368F">
        <w:rPr>
          <w:rFonts w:ascii="Times New Roman" w:hAnsi="Times New Roman"/>
          <w:sz w:val="24"/>
          <w:szCs w:val="24"/>
          <w:lang w:val="it-IT"/>
        </w:rPr>
        <w:t xml:space="preserve">VENDIM </w:t>
      </w:r>
      <w:r w:rsidR="008A4F15" w:rsidRPr="0091368F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I </w:t>
      </w:r>
      <w:r w:rsidR="008A4F15" w:rsidRPr="0091368F">
        <w:rPr>
          <w:rFonts w:ascii="Times New Roman" w:hAnsi="Times New Roman" w:cs="Times New Roman"/>
          <w:bCs/>
          <w:kern w:val="24"/>
          <w:sz w:val="24"/>
          <w:szCs w:val="24"/>
          <w:lang w:val="it-IT"/>
        </w:rPr>
        <w:t>KËSHILLIT TË MINISTRAVE</w:t>
      </w:r>
      <w:r w:rsidR="008A4F15"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/>
          <w:sz w:val="24"/>
          <w:szCs w:val="24"/>
          <w:lang w:val="it-IT"/>
        </w:rPr>
        <w:t>Nr. 188, datë 27.3.2024 “Për miratimin e rregullave të hollësishme për prodhimin, tregtimin, ruajtjen, ambalazhimin, etiketimin dhe përdorimin e produkteve plehëruese”.</w:t>
      </w:r>
    </w:p>
    <w:p w14:paraId="40FA4F5A" w14:textId="77777777" w:rsidR="00E32DCF" w:rsidRPr="00413284" w:rsidRDefault="00E32DCF" w:rsidP="00EA7A4D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34B6EF" w14:textId="77777777" w:rsidR="00F76D33" w:rsidRPr="0091368F" w:rsidRDefault="00F76D33" w:rsidP="00EA7A4D">
      <w:pPr>
        <w:pStyle w:val="ListParagraph"/>
        <w:spacing w:after="0" w:line="240" w:lineRule="atLeast"/>
        <w:ind w:left="394" w:hangingChars="164" w:hanging="394"/>
        <w:jc w:val="both"/>
        <w:rPr>
          <w:rFonts w:ascii="Times New Roman" w:hAnsi="Times New Roman" w:cs="Times New Roman"/>
          <w:sz w:val="24"/>
          <w:szCs w:val="24"/>
          <w:lang w:val="it-IT" w:eastAsia="ja-JP"/>
        </w:rPr>
      </w:pPr>
    </w:p>
    <w:p w14:paraId="6196DEFA" w14:textId="77777777" w:rsidR="00F76D33" w:rsidRPr="00413284" w:rsidRDefault="00F76D33" w:rsidP="00EA7A4D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kern w:val="24"/>
          <w:sz w:val="24"/>
          <w:szCs w:val="24"/>
          <w:u w:val="single"/>
        </w:rPr>
      </w:pPr>
      <w:r w:rsidRPr="0041328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UrdhËrA, </w:t>
      </w:r>
      <w:r w:rsidRPr="00413284">
        <w:rPr>
          <w:rFonts w:ascii="Times New Roman" w:hAnsi="Times New Roman" w:cs="Times New Roman"/>
          <w:b/>
          <w:caps/>
          <w:sz w:val="24"/>
          <w:szCs w:val="24"/>
          <w:u w:val="single"/>
          <w:lang w:val="it-IT"/>
        </w:rPr>
        <w:t>UdhëzimE DHE Rregullore</w:t>
      </w:r>
    </w:p>
    <w:p w14:paraId="73F50FE8" w14:textId="77777777" w:rsidR="00F76D33" w:rsidRPr="00413284" w:rsidRDefault="00F76D33" w:rsidP="00EA7A4D">
      <w:pPr>
        <w:pStyle w:val="NoSpacing"/>
        <w:spacing w:line="240" w:lineRule="atLeast"/>
        <w:ind w:left="394" w:hangingChars="164" w:hanging="39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B70377C" w14:textId="17924012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103, dt. 13. 3. 2014, </w:t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0D61CB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>“Mbi rregullimin e procedures së marrjes së mostrës të kordonit umbilikal dhe kordonit umbilikal dhe në ruajtjen e tyre në banka jashtë territorit të vendit”;</w:t>
      </w:r>
    </w:p>
    <w:p w14:paraId="0B6D891B" w14:textId="783EC6AF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 416, dt 11. 10. 2011, </w:t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4319AEB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importimit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eksportimit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284">
        <w:rPr>
          <w:rFonts w:ascii="Times New Roman" w:hAnsi="Times New Roman" w:cs="Times New Roman"/>
          <w:sz w:val="24"/>
          <w:szCs w:val="24"/>
        </w:rPr>
        <w:t>transplanti</w:t>
      </w:r>
      <w:proofErr w:type="spellEnd"/>
      <w:r w:rsidRPr="00413284">
        <w:rPr>
          <w:rFonts w:ascii="Times New Roman" w:hAnsi="Times New Roman" w:cs="Times New Roman"/>
          <w:sz w:val="24"/>
          <w:szCs w:val="24"/>
        </w:rPr>
        <w:t>’;</w:t>
      </w:r>
    </w:p>
    <w:p w14:paraId="7E10CF22" w14:textId="46E1C8D5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16, dt. 12.01.2012, </w:t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5E73A2B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“Për miratimin e pyetësorit për prodhimin dhe administrimin e mbetjeve spitalore”;</w:t>
      </w:r>
    </w:p>
    <w:p w14:paraId="72AF7655" w14:textId="2F98EE1D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 555, dt. 22. 12. 2014,                </w:t>
      </w:r>
    </w:p>
    <w:p w14:paraId="505B9E9A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“Për përcaktimin e grupit të gjakut dhe faktorit Rhezus D”;</w:t>
      </w:r>
    </w:p>
    <w:p w14:paraId="65E0605F" w14:textId="522B4F1D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202 dt. 23.05.2014,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</w:t>
      </w:r>
    </w:p>
    <w:p w14:paraId="6BDE01F6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lastRenderedPageBreak/>
        <w:t>“Për autorizimin e importit të produkteve biocide dhe miratimin e listës së produkteve biocide për dezinfektim, deratizim dhe dezinsektim në shëndetin publik dhe produkteve për trajtimin e ujit të pijshën të lejuara për tregëtim dhe përdorim ne republikën e Shqipërisë”.</w:t>
      </w:r>
    </w:p>
    <w:p w14:paraId="3EFE3852" w14:textId="6C0C0631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caps/>
          <w:sz w:val="24"/>
          <w:szCs w:val="24"/>
          <w:lang w:val="it-IT"/>
        </w:rPr>
        <w:t>Urdhër i Ministrit të Shëndetësisë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91368F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1368F">
        <w:rPr>
          <w:rFonts w:ascii="Times New Roman" w:hAnsi="Times New Roman" w:cs="Times New Roman"/>
          <w:sz w:val="24"/>
          <w:szCs w:val="24"/>
          <w:lang w:val="it-IT" w:eastAsia="ja-JP"/>
        </w:rPr>
        <w:t>640 dt. 14.11.2008,</w:t>
      </w:r>
      <w:r w:rsidRPr="0091368F">
        <w:rPr>
          <w:rFonts w:ascii="Times New Roman" w:hAnsi="Times New Roman" w:cs="Times New Roman"/>
          <w:sz w:val="24"/>
          <w:szCs w:val="24"/>
          <w:lang w:val="it-IT" w:eastAsia="ja-JP"/>
        </w:rPr>
        <w:tab/>
        <w:t xml:space="preserve">                “Për miratimin e formularëve të vetë deklarimit për subjektet që ushtrojnë aktivitet privat në fushën e shëndetësisë”;</w:t>
      </w:r>
    </w:p>
    <w:p w14:paraId="39C388AB" w14:textId="23A52577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</w:rPr>
        <w:t>Urdhër i Ministrit të Shëndetësisë</w:t>
      </w:r>
      <w:r w:rsidRPr="00413284">
        <w:rPr>
          <w:rFonts w:ascii="Times New Roman" w:hAnsi="Times New Roman" w:cs="Times New Roman"/>
          <w:sz w:val="24"/>
          <w:szCs w:val="24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 49 dt. 11.02.2011, </w:t>
      </w:r>
      <w:r w:rsidRPr="00413284">
        <w:rPr>
          <w:rFonts w:ascii="Times New Roman" w:hAnsi="Times New Roman" w:cs="Times New Roman"/>
          <w:sz w:val="24"/>
          <w:szCs w:val="24"/>
        </w:rPr>
        <w:tab/>
      </w:r>
      <w:r w:rsidRPr="0041328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D5ECAA9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“Për miratimin e rregullores për organizimin dhe funksionimin e laboratorëve mjekësorë”;</w:t>
      </w:r>
    </w:p>
    <w:p w14:paraId="58917442" w14:textId="01F1805A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Udhëzim i Ministrit të Shëndetësisë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184 dt. 16. 6. 1998,</w:t>
      </w:r>
    </w:p>
    <w:p w14:paraId="5F25F106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“Kërkesa për ushtrimin e aktivitetit privat për shërbimet DDD”;</w:t>
      </w:r>
    </w:p>
    <w:p w14:paraId="4D9C6658" w14:textId="287B3DAB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Udhëzim i Ministrit të Shëndetësisë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510 dt. 13. 12. 2011, </w:t>
      </w:r>
    </w:p>
    <w:p w14:paraId="040F1EC8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“Për inspektimet higjieno sanitare në funksion të lëshimit të Akt-miratimit higjieno sanitar”;</w:t>
      </w:r>
    </w:p>
    <w:p w14:paraId="531C85D8" w14:textId="7574CE78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Udhëzim i Ministrit të Shëndetësisë dhe Ministrisë së Drejtësisë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465 dt. 10. 11. 2011,</w:t>
      </w:r>
    </w:p>
    <w:p w14:paraId="0847893D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“Për inspektimin higjieno sanitar në Institucionet e Ekzekutimit të Dënimeve Penale dhe të Paraburgimit”;</w:t>
      </w:r>
    </w:p>
    <w:p w14:paraId="3B688D80" w14:textId="329A71F7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Udhëzim i Ministrit të Shëndetësisë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3478 dt. 5. 5. 2014, </w:t>
      </w:r>
    </w:p>
    <w:p w14:paraId="35094503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“Për etiketimin dhe ambalazhimin e lëndëve biocide dezinfektuese, deratizuese, dezinsektuese për përdorimin në shëndetin publik”;</w:t>
      </w:r>
    </w:p>
    <w:p w14:paraId="3FA951F1" w14:textId="70D7EA90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Udhëzim i Ministrit të Shëndetësisë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 163, dt. 22. 4. 1996, </w:t>
      </w:r>
    </w:p>
    <w:p w14:paraId="5DB959D3" w14:textId="640B6365" w:rsidR="00F76D33" w:rsidRPr="0091368F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“Për zbatimin e </w:t>
      </w:r>
      <w:r w:rsidR="0082607F" w:rsidRPr="0091368F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="001C45AB" w:rsidRPr="0091368F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91368F">
        <w:rPr>
          <w:rFonts w:ascii="Times New Roman" w:hAnsi="Times New Roman" w:cs="Times New Roman"/>
          <w:sz w:val="24"/>
          <w:szCs w:val="24"/>
          <w:lang w:val="it-IT"/>
        </w:rPr>
        <w:t xml:space="preserve"> për ndërprerjen e shtatëzanisë”;</w:t>
      </w:r>
    </w:p>
    <w:p w14:paraId="2AB7D43D" w14:textId="30C2EE2F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Udhëzim i Ministrit të Shëndetësisë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</w:rPr>
        <w:t xml:space="preserve">.268, dt. 10. 7. 2003,  </w:t>
      </w:r>
    </w:p>
    <w:p w14:paraId="6955E0CE" w14:textId="77777777" w:rsidR="00F76D33" w:rsidRPr="0091368F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91368F">
        <w:rPr>
          <w:rFonts w:ascii="Times New Roman" w:hAnsi="Times New Roman" w:cs="Times New Roman"/>
          <w:sz w:val="24"/>
          <w:szCs w:val="24"/>
          <w:lang w:val="de-CH"/>
        </w:rPr>
        <w:t>“Mbi teknikat e riprodhimit mjekësor të asistuar (RMA)”.</w:t>
      </w:r>
    </w:p>
    <w:p w14:paraId="1E9E24F7" w14:textId="2ADC2AFB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Rregullore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580 dt. 16. 11. 2012,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“Për shërbimin e shëndetit oral në Republikën e Shqipërisë”;</w:t>
      </w:r>
    </w:p>
    <w:p w14:paraId="33FCE150" w14:textId="01875162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Rregullore higjieno sanitare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2 dt. 25. 6. 1993,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“Kërkesat higjieno sanitare për transportimin e produkteve ushqimore”;</w:t>
      </w:r>
    </w:p>
    <w:p w14:paraId="075C7BC7" w14:textId="0C4D91A0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Rregullore higjieno sanitare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5 dt. 25. 6. 1993,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</w:t>
      </w:r>
    </w:p>
    <w:p w14:paraId="0205403D" w14:textId="77777777" w:rsidR="00F76D33" w:rsidRPr="00413284" w:rsidRDefault="00F76D33" w:rsidP="00EA7A4D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sz w:val="24"/>
          <w:szCs w:val="24"/>
          <w:lang w:val="it-IT"/>
        </w:rPr>
        <w:t>Për marrjen e mostrave të produkteve ushqimore për analizë laboratorike”;</w:t>
      </w:r>
    </w:p>
    <w:p w14:paraId="1E7E0774" w14:textId="05ED4E0D" w:rsidR="00F76D33" w:rsidRPr="00413284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Rregullore e shërbimit shëndetësore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në Institucionet Parashkollore dhe Shkollore,</w:t>
      </w: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 </w:t>
      </w:r>
      <w:r w:rsidR="00C43ED9" w:rsidRPr="00413284">
        <w:rPr>
          <w:rFonts w:ascii="Times New Roman" w:hAnsi="Times New Roman" w:cs="Times New Roman"/>
          <w:caps/>
          <w:sz w:val="24"/>
          <w:szCs w:val="24"/>
          <w:lang w:val="it-IT"/>
        </w:rPr>
        <w:t>Nr.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 2560 dt. 29. 7. 1999;</w:t>
      </w:r>
    </w:p>
    <w:p w14:paraId="63F0B5D2" w14:textId="6E4E2A7C" w:rsidR="00F76D33" w:rsidRDefault="00F76D33" w:rsidP="00EA7A4D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284">
        <w:rPr>
          <w:rFonts w:ascii="Times New Roman" w:hAnsi="Times New Roman" w:cs="Times New Roman"/>
          <w:caps/>
          <w:sz w:val="24"/>
          <w:szCs w:val="24"/>
          <w:lang w:val="it-IT"/>
        </w:rPr>
        <w:t xml:space="preserve">Rregullore higjieno sanitare 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 xml:space="preserve">për Shkollat dhe Konviktet e Ministrisë së Shëndetësisë mbështetur në </w:t>
      </w:r>
      <w:r w:rsidR="0082607F" w:rsidRPr="00413284">
        <w:rPr>
          <w:rFonts w:ascii="Times New Roman" w:hAnsi="Times New Roman" w:cs="Times New Roman"/>
          <w:sz w:val="24"/>
          <w:szCs w:val="24"/>
          <w:lang w:val="it-IT"/>
        </w:rPr>
        <w:t>Ligj</w:t>
      </w:r>
      <w:r w:rsidRPr="00413284">
        <w:rPr>
          <w:rFonts w:ascii="Times New Roman" w:hAnsi="Times New Roman" w:cs="Times New Roman"/>
          <w:sz w:val="24"/>
          <w:szCs w:val="24"/>
          <w:lang w:val="it-IT"/>
        </w:rPr>
        <w:t>in 4696 datë 07.06.1968.</w:t>
      </w:r>
    </w:p>
    <w:p w14:paraId="2C4C89B9" w14:textId="0EC67FD7" w:rsidR="00E32DCF" w:rsidRPr="00E32DCF" w:rsidRDefault="00E32DCF" w:rsidP="00E32DCF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DCF">
        <w:rPr>
          <w:rFonts w:ascii="Times New Roman" w:hAnsi="Times New Roman"/>
          <w:caps/>
          <w:sz w:val="24"/>
          <w:szCs w:val="24"/>
        </w:rPr>
        <w:t>Manuali praktik</w:t>
      </w:r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i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rregullave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të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etikës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për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nëpunësit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2DCF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publike</w:t>
      </w:r>
      <w:proofErr w:type="spellEnd"/>
      <w:r w:rsidRPr="00E32DCF">
        <w:rPr>
          <w:rFonts w:ascii="Times New Roman" w:hAnsi="Times New Roman"/>
          <w:sz w:val="24"/>
          <w:szCs w:val="24"/>
        </w:rPr>
        <w:t>;</w:t>
      </w:r>
    </w:p>
    <w:p w14:paraId="0F4C35E2" w14:textId="3BA8D999" w:rsidR="00E32DCF" w:rsidRPr="00E32DCF" w:rsidRDefault="00E32DCF" w:rsidP="00E32DCF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32DCF">
        <w:rPr>
          <w:rFonts w:ascii="Times New Roman" w:hAnsi="Times New Roman"/>
          <w:caps/>
          <w:sz w:val="24"/>
          <w:szCs w:val="24"/>
        </w:rPr>
        <w:t>Udhëzimi</w:t>
      </w:r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për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R</w:t>
      </w:r>
      <w:r w:rsidRPr="00E32DCF">
        <w:rPr>
          <w:rFonts w:ascii="Times New Roman" w:hAnsi="Times New Roman"/>
          <w:sz w:val="24"/>
          <w:szCs w:val="24"/>
        </w:rPr>
        <w:t xml:space="preserve">olin e </w:t>
      </w:r>
      <w:proofErr w:type="spellStart"/>
      <w:r w:rsidRPr="00E32DCF">
        <w:rPr>
          <w:rFonts w:ascii="Times New Roman" w:hAnsi="Times New Roman"/>
          <w:sz w:val="24"/>
          <w:szCs w:val="24"/>
        </w:rPr>
        <w:t>njësive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të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burimeve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njerëzore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në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zbatimin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2DCF">
        <w:rPr>
          <w:rFonts w:ascii="Times New Roman" w:hAnsi="Times New Roman"/>
          <w:sz w:val="24"/>
          <w:szCs w:val="24"/>
        </w:rPr>
        <w:t>legjislacionit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për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etikën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dhe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përcaktimin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2DCF">
        <w:rPr>
          <w:rFonts w:ascii="Times New Roman" w:hAnsi="Times New Roman"/>
          <w:sz w:val="24"/>
          <w:szCs w:val="24"/>
        </w:rPr>
        <w:t>procedurave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të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mbikëqyrjes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nga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departamenti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i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32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CF">
        <w:rPr>
          <w:rFonts w:ascii="Times New Roman" w:hAnsi="Times New Roman"/>
          <w:sz w:val="24"/>
          <w:szCs w:val="24"/>
        </w:rPr>
        <w:t>publike</w:t>
      </w:r>
      <w:proofErr w:type="spellEnd"/>
      <w:r w:rsidRPr="00E32DCF">
        <w:rPr>
          <w:rFonts w:ascii="Times New Roman" w:hAnsi="Times New Roman"/>
          <w:sz w:val="24"/>
          <w:szCs w:val="24"/>
        </w:rPr>
        <w:t>”.</w:t>
      </w:r>
    </w:p>
    <w:p w14:paraId="2E91D95D" w14:textId="77777777" w:rsidR="00E32DCF" w:rsidRPr="00413284" w:rsidRDefault="00E32DCF" w:rsidP="00E32DCF">
      <w:pPr>
        <w:pStyle w:val="ListParagraph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7C317A" w14:textId="77777777" w:rsidR="00F76D33" w:rsidRPr="001A1ED8" w:rsidRDefault="00F76D33" w:rsidP="00EA7A4D">
      <w:pPr>
        <w:spacing w:after="0" w:line="240" w:lineRule="atLeast"/>
        <w:ind w:left="394" w:hangingChars="164" w:hanging="394"/>
        <w:jc w:val="both"/>
        <w:rPr>
          <w:rFonts w:ascii="Times New Roman" w:hAnsi="Times New Roman" w:cs="Times New Roman"/>
          <w:sz w:val="24"/>
          <w:szCs w:val="24"/>
        </w:rPr>
      </w:pPr>
    </w:p>
    <w:p w14:paraId="4B82D648" w14:textId="068AE785" w:rsidR="00F76D33" w:rsidRPr="001A1ED8" w:rsidRDefault="00F76D33" w:rsidP="00EA7A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73BE43" w14:textId="77777777" w:rsidR="00E755D8" w:rsidRPr="001A1ED8" w:rsidRDefault="00E755D8" w:rsidP="00914D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755D8" w:rsidRPr="001A1ED8" w:rsidSect="0048329A">
      <w:headerReference w:type="default" r:id="rId15"/>
      <w:footerReference w:type="default" r:id="rId16"/>
      <w:pgSz w:w="11909" w:h="16834" w:code="9"/>
      <w:pgMar w:top="144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4CB8F" w14:textId="77777777" w:rsidR="008232B4" w:rsidRDefault="008232B4">
      <w:pPr>
        <w:spacing w:after="0" w:line="240" w:lineRule="auto"/>
      </w:pPr>
      <w:r>
        <w:separator/>
      </w:r>
    </w:p>
  </w:endnote>
  <w:endnote w:type="continuationSeparator" w:id="0">
    <w:p w14:paraId="07506937" w14:textId="77777777" w:rsidR="008232B4" w:rsidRDefault="0082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55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01D0958A" w14:textId="6B9BC5F3" w:rsidR="00AD56E2" w:rsidRPr="00B65BBB" w:rsidRDefault="00AD56E2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B65BBB">
          <w:rPr>
            <w:rFonts w:ascii="Times New Roman" w:hAnsi="Times New Roman" w:cs="Times New Roman"/>
            <w:sz w:val="20"/>
          </w:rPr>
          <w:fldChar w:fldCharType="begin"/>
        </w:r>
        <w:r w:rsidRPr="00B65BB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65BB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41</w:t>
        </w:r>
        <w:r w:rsidRPr="00B65BB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4628CF1D" w14:textId="77777777" w:rsidR="00AD56E2" w:rsidRDefault="00AD5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4AE0" w14:textId="77777777" w:rsidR="008232B4" w:rsidRDefault="008232B4">
      <w:pPr>
        <w:spacing w:after="0" w:line="240" w:lineRule="auto"/>
      </w:pPr>
      <w:r>
        <w:separator/>
      </w:r>
    </w:p>
  </w:footnote>
  <w:footnote w:type="continuationSeparator" w:id="0">
    <w:p w14:paraId="532364E7" w14:textId="77777777" w:rsidR="008232B4" w:rsidRDefault="0082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126C" w14:textId="3DB40BBE" w:rsidR="00AD56E2" w:rsidRPr="0091368F" w:rsidRDefault="00AD56E2" w:rsidP="001B4E3D">
    <w:pPr>
      <w:pStyle w:val="Header"/>
      <w:pBdr>
        <w:bottom w:val="thickThinSmallGap" w:sz="24" w:space="0" w:color="622423"/>
      </w:pBdr>
      <w:rPr>
        <w:bCs/>
        <w:caps/>
        <w:noProof/>
        <w:sz w:val="10"/>
        <w:szCs w:val="10"/>
        <w:lang w:val="de-CH"/>
      </w:rPr>
    </w:pPr>
    <w:r w:rsidRPr="0091368F">
      <w:rPr>
        <w:bCs/>
        <w:caps/>
        <w:noProof/>
        <w:sz w:val="10"/>
        <w:szCs w:val="10"/>
        <w:lang w:val="de-CH"/>
      </w:rPr>
      <w:t xml:space="preserve">INSPEKTORATI SHTETEROR SHENDETESOR                       </w:t>
    </w:r>
    <w:r w:rsidRPr="0091368F">
      <w:rPr>
        <w:bCs/>
        <w:caps/>
        <w:noProof/>
        <w:sz w:val="10"/>
        <w:szCs w:val="10"/>
        <w:lang w:val="de-CH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Raporti vjetor 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5B1"/>
    <w:multiLevelType w:val="hybridMultilevel"/>
    <w:tmpl w:val="71A424B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E36CC"/>
    <w:multiLevelType w:val="multilevel"/>
    <w:tmpl w:val="C1BA7030"/>
    <w:lvl w:ilvl="0">
      <w:start w:val="1"/>
      <w:numFmt w:val="decimal"/>
      <w:lvlText w:val="%1."/>
      <w:lvlJc w:val="left"/>
      <w:pPr>
        <w:ind w:left="576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sz w:val="24"/>
      </w:rPr>
    </w:lvl>
  </w:abstractNum>
  <w:abstractNum w:abstractNumId="2" w15:restartNumberingAfterBreak="0">
    <w:nsid w:val="03BF6E35"/>
    <w:multiLevelType w:val="hybridMultilevel"/>
    <w:tmpl w:val="890E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C098A"/>
    <w:multiLevelType w:val="hybridMultilevel"/>
    <w:tmpl w:val="2B0CCDAE"/>
    <w:lvl w:ilvl="0" w:tplc="114A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637"/>
    <w:multiLevelType w:val="hybridMultilevel"/>
    <w:tmpl w:val="CB62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33298"/>
    <w:multiLevelType w:val="hybridMultilevel"/>
    <w:tmpl w:val="5772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2FC0"/>
    <w:multiLevelType w:val="multilevel"/>
    <w:tmpl w:val="7A8E1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  <w:sz w:val="24"/>
      </w:rPr>
    </w:lvl>
  </w:abstractNum>
  <w:abstractNum w:abstractNumId="7" w15:restartNumberingAfterBreak="0">
    <w:nsid w:val="095C2CA0"/>
    <w:multiLevelType w:val="hybridMultilevel"/>
    <w:tmpl w:val="3D983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44A31"/>
    <w:multiLevelType w:val="hybridMultilevel"/>
    <w:tmpl w:val="DDD28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3F0AAC"/>
    <w:multiLevelType w:val="hybridMultilevel"/>
    <w:tmpl w:val="52E4464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C2CDB"/>
    <w:multiLevelType w:val="hybridMultilevel"/>
    <w:tmpl w:val="F814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F2C93"/>
    <w:multiLevelType w:val="hybridMultilevel"/>
    <w:tmpl w:val="3BA4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267F7"/>
    <w:multiLevelType w:val="hybridMultilevel"/>
    <w:tmpl w:val="CDE46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1F7D36"/>
    <w:multiLevelType w:val="hybridMultilevel"/>
    <w:tmpl w:val="BF32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5E41AA"/>
    <w:multiLevelType w:val="hybridMultilevel"/>
    <w:tmpl w:val="9EB87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643DE0"/>
    <w:multiLevelType w:val="hybridMultilevel"/>
    <w:tmpl w:val="F1DE7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E0DA8">
      <w:start w:val="392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17334"/>
    <w:multiLevelType w:val="hybridMultilevel"/>
    <w:tmpl w:val="43F44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8906C9"/>
    <w:multiLevelType w:val="hybridMultilevel"/>
    <w:tmpl w:val="DF789A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434CC8"/>
    <w:multiLevelType w:val="hybridMultilevel"/>
    <w:tmpl w:val="957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906C0"/>
    <w:multiLevelType w:val="hybridMultilevel"/>
    <w:tmpl w:val="5C767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515C76"/>
    <w:multiLevelType w:val="hybridMultilevel"/>
    <w:tmpl w:val="C19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D1CCE"/>
    <w:multiLevelType w:val="hybridMultilevel"/>
    <w:tmpl w:val="04E407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1CE6557F"/>
    <w:multiLevelType w:val="hybridMultilevel"/>
    <w:tmpl w:val="55C4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4C642C"/>
    <w:multiLevelType w:val="hybridMultilevel"/>
    <w:tmpl w:val="8320C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D47B61"/>
    <w:multiLevelType w:val="hybridMultilevel"/>
    <w:tmpl w:val="CFBA8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81277B"/>
    <w:multiLevelType w:val="hybridMultilevel"/>
    <w:tmpl w:val="ADE0F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F97573"/>
    <w:multiLevelType w:val="hybridMultilevel"/>
    <w:tmpl w:val="314EE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8F56D2"/>
    <w:multiLevelType w:val="hybridMultilevel"/>
    <w:tmpl w:val="F832220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D61DC1"/>
    <w:multiLevelType w:val="hybridMultilevel"/>
    <w:tmpl w:val="649E9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563D3E"/>
    <w:multiLevelType w:val="hybridMultilevel"/>
    <w:tmpl w:val="45A4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102377"/>
    <w:multiLevelType w:val="hybridMultilevel"/>
    <w:tmpl w:val="CBC86E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80645C"/>
    <w:multiLevelType w:val="hybridMultilevel"/>
    <w:tmpl w:val="8A487254"/>
    <w:lvl w:ilvl="0" w:tplc="333E2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B4338"/>
    <w:multiLevelType w:val="hybridMultilevel"/>
    <w:tmpl w:val="B6FA0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702ADF"/>
    <w:multiLevelType w:val="hybridMultilevel"/>
    <w:tmpl w:val="399C6C1A"/>
    <w:lvl w:ilvl="0" w:tplc="6A908A6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26074D"/>
    <w:multiLevelType w:val="hybridMultilevel"/>
    <w:tmpl w:val="EA5C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4F97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730893"/>
    <w:multiLevelType w:val="hybridMultilevel"/>
    <w:tmpl w:val="3CA852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CD63F6"/>
    <w:multiLevelType w:val="hybridMultilevel"/>
    <w:tmpl w:val="656AE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EC01D0"/>
    <w:multiLevelType w:val="multilevel"/>
    <w:tmpl w:val="C1BA7030"/>
    <w:lvl w:ilvl="0">
      <w:start w:val="1"/>
      <w:numFmt w:val="decimal"/>
      <w:lvlText w:val="%1."/>
      <w:lvlJc w:val="left"/>
      <w:pPr>
        <w:ind w:left="576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sz w:val="24"/>
      </w:rPr>
    </w:lvl>
  </w:abstractNum>
  <w:abstractNum w:abstractNumId="38" w15:restartNumberingAfterBreak="0">
    <w:nsid w:val="44407F2F"/>
    <w:multiLevelType w:val="hybridMultilevel"/>
    <w:tmpl w:val="7B6EA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6521E2"/>
    <w:multiLevelType w:val="hybridMultilevel"/>
    <w:tmpl w:val="4216A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CC7F7E"/>
    <w:multiLevelType w:val="hybridMultilevel"/>
    <w:tmpl w:val="A0C407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CA2C70"/>
    <w:multiLevelType w:val="hybridMultilevel"/>
    <w:tmpl w:val="0FBE3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1F5180"/>
    <w:multiLevelType w:val="hybridMultilevel"/>
    <w:tmpl w:val="62FCB9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468C3BD7"/>
    <w:multiLevelType w:val="hybridMultilevel"/>
    <w:tmpl w:val="D1C6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8E591F"/>
    <w:multiLevelType w:val="hybridMultilevel"/>
    <w:tmpl w:val="8750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43BCD"/>
    <w:multiLevelType w:val="hybridMultilevel"/>
    <w:tmpl w:val="CA7C9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1F3859"/>
    <w:multiLevelType w:val="hybridMultilevel"/>
    <w:tmpl w:val="8086F7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50AD"/>
    <w:multiLevelType w:val="hybridMultilevel"/>
    <w:tmpl w:val="7CE6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B075A2"/>
    <w:multiLevelType w:val="hybridMultilevel"/>
    <w:tmpl w:val="1512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08F376C"/>
    <w:multiLevelType w:val="hybridMultilevel"/>
    <w:tmpl w:val="E442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667F1"/>
    <w:multiLevelType w:val="hybridMultilevel"/>
    <w:tmpl w:val="71CE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A06587"/>
    <w:multiLevelType w:val="hybridMultilevel"/>
    <w:tmpl w:val="8878D15C"/>
    <w:lvl w:ilvl="0" w:tplc="114A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186436"/>
    <w:multiLevelType w:val="hybridMultilevel"/>
    <w:tmpl w:val="721A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BC5634"/>
    <w:multiLevelType w:val="hybridMultilevel"/>
    <w:tmpl w:val="8AAEA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C631EF"/>
    <w:multiLevelType w:val="hybridMultilevel"/>
    <w:tmpl w:val="D41A6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5E704E"/>
    <w:multiLevelType w:val="hybridMultilevel"/>
    <w:tmpl w:val="9CE8F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8370764"/>
    <w:multiLevelType w:val="hybridMultilevel"/>
    <w:tmpl w:val="07B4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8B7B74"/>
    <w:multiLevelType w:val="hybridMultilevel"/>
    <w:tmpl w:val="DD0CC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774823"/>
    <w:multiLevelType w:val="multilevel"/>
    <w:tmpl w:val="7DEA11BC"/>
    <w:lvl w:ilvl="0">
      <w:start w:val="1"/>
      <w:numFmt w:val="decimal"/>
      <w:lvlText w:val="%1."/>
      <w:lvlJc w:val="left"/>
      <w:pPr>
        <w:ind w:left="576" w:hanging="360"/>
      </w:pPr>
      <w:rPr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6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5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7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816" w:hanging="2160"/>
      </w:pPr>
      <w:rPr>
        <w:rFonts w:hint="default"/>
        <w:sz w:val="24"/>
      </w:rPr>
    </w:lvl>
  </w:abstractNum>
  <w:abstractNum w:abstractNumId="59" w15:restartNumberingAfterBreak="0">
    <w:nsid w:val="60903E37"/>
    <w:multiLevelType w:val="multilevel"/>
    <w:tmpl w:val="7A8E1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  <w:sz w:val="24"/>
      </w:rPr>
    </w:lvl>
  </w:abstractNum>
  <w:abstractNum w:abstractNumId="60" w15:restartNumberingAfterBreak="0">
    <w:nsid w:val="62F47F85"/>
    <w:multiLevelType w:val="hybridMultilevel"/>
    <w:tmpl w:val="182CD11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E336EA"/>
    <w:multiLevelType w:val="hybridMultilevel"/>
    <w:tmpl w:val="65A02366"/>
    <w:lvl w:ilvl="0" w:tplc="76A4F6EC">
      <w:start w:val="1"/>
      <w:numFmt w:val="decimal"/>
      <w:lvlText w:val="%1."/>
      <w:lvlJc w:val="left"/>
      <w:pPr>
        <w:ind w:left="360" w:hanging="360"/>
      </w:pPr>
      <w:rPr>
        <w:rFonts w:ascii="Times New Roman Bold" w:eastAsia="Times New Roman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903340"/>
    <w:multiLevelType w:val="hybridMultilevel"/>
    <w:tmpl w:val="848A2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62B99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AA66E9"/>
    <w:multiLevelType w:val="hybridMultilevel"/>
    <w:tmpl w:val="912A69B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5D60385"/>
    <w:multiLevelType w:val="hybridMultilevel"/>
    <w:tmpl w:val="A6A0F2A4"/>
    <w:lvl w:ilvl="0" w:tplc="04090001">
      <w:start w:val="1"/>
      <w:numFmt w:val="bullet"/>
      <w:lvlText w:val=""/>
      <w:lvlJc w:val="left"/>
      <w:pPr>
        <w:ind w:left="-4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</w:abstractNum>
  <w:abstractNum w:abstractNumId="65" w15:restartNumberingAfterBreak="0">
    <w:nsid w:val="67503743"/>
    <w:multiLevelType w:val="hybridMultilevel"/>
    <w:tmpl w:val="883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E33C74"/>
    <w:multiLevelType w:val="hybridMultilevel"/>
    <w:tmpl w:val="98A6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8334D22"/>
    <w:multiLevelType w:val="hybridMultilevel"/>
    <w:tmpl w:val="B08EC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9286808"/>
    <w:multiLevelType w:val="hybridMultilevel"/>
    <w:tmpl w:val="D9E6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75080F"/>
    <w:multiLevelType w:val="hybridMultilevel"/>
    <w:tmpl w:val="8AA67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A7B39D8"/>
    <w:multiLevelType w:val="hybridMultilevel"/>
    <w:tmpl w:val="3662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825350"/>
    <w:multiLevelType w:val="hybridMultilevel"/>
    <w:tmpl w:val="E258E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AFE700F"/>
    <w:multiLevelType w:val="hybridMultilevel"/>
    <w:tmpl w:val="C2B67668"/>
    <w:lvl w:ilvl="0" w:tplc="4944385E">
      <w:start w:val="4"/>
      <w:numFmt w:val="decimal"/>
      <w:lvlText w:val="%1."/>
      <w:lvlJc w:val="left"/>
      <w:pPr>
        <w:ind w:left="360" w:hanging="360"/>
      </w:pPr>
      <w:rPr>
        <w:rFonts w:ascii="Times New Roman Bold" w:eastAsia="Times New Roman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8D217C"/>
    <w:multiLevelType w:val="hybridMultilevel"/>
    <w:tmpl w:val="E42AE6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4" w15:restartNumberingAfterBreak="0">
    <w:nsid w:val="70B47BB2"/>
    <w:multiLevelType w:val="hybridMultilevel"/>
    <w:tmpl w:val="65225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1813172"/>
    <w:multiLevelType w:val="hybridMultilevel"/>
    <w:tmpl w:val="1A02365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49591E"/>
    <w:multiLevelType w:val="hybridMultilevel"/>
    <w:tmpl w:val="5124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210796"/>
    <w:multiLevelType w:val="hybridMultilevel"/>
    <w:tmpl w:val="6F2EA65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FA709F2"/>
    <w:multiLevelType w:val="hybridMultilevel"/>
    <w:tmpl w:val="7DBC1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FCB71F6"/>
    <w:multiLevelType w:val="hybridMultilevel"/>
    <w:tmpl w:val="501A7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726634">
    <w:abstractNumId w:val="4"/>
  </w:num>
  <w:num w:numId="2" w16cid:durableId="1485706801">
    <w:abstractNumId w:val="15"/>
  </w:num>
  <w:num w:numId="3" w16cid:durableId="329718949">
    <w:abstractNumId w:val="67"/>
  </w:num>
  <w:num w:numId="4" w16cid:durableId="1602108013">
    <w:abstractNumId w:val="22"/>
  </w:num>
  <w:num w:numId="5" w16cid:durableId="218328223">
    <w:abstractNumId w:val="32"/>
  </w:num>
  <w:num w:numId="6" w16cid:durableId="1659648628">
    <w:abstractNumId w:val="62"/>
  </w:num>
  <w:num w:numId="7" w16cid:durableId="2175297">
    <w:abstractNumId w:val="36"/>
  </w:num>
  <w:num w:numId="8" w16cid:durableId="236525345">
    <w:abstractNumId w:val="19"/>
  </w:num>
  <w:num w:numId="9" w16cid:durableId="366568431">
    <w:abstractNumId w:val="52"/>
  </w:num>
  <w:num w:numId="10" w16cid:durableId="1674255492">
    <w:abstractNumId w:val="60"/>
  </w:num>
  <w:num w:numId="11" w16cid:durableId="18895077">
    <w:abstractNumId w:val="70"/>
  </w:num>
  <w:num w:numId="12" w16cid:durableId="1893417794">
    <w:abstractNumId w:val="47"/>
  </w:num>
  <w:num w:numId="13" w16cid:durableId="1538086047">
    <w:abstractNumId w:val="69"/>
  </w:num>
  <w:num w:numId="14" w16cid:durableId="80688749">
    <w:abstractNumId w:val="35"/>
  </w:num>
  <w:num w:numId="15" w16cid:durableId="1001547675">
    <w:abstractNumId w:val="24"/>
  </w:num>
  <w:num w:numId="16" w16cid:durableId="1339770275">
    <w:abstractNumId w:val="79"/>
  </w:num>
  <w:num w:numId="17" w16cid:durableId="1706369744">
    <w:abstractNumId w:val="33"/>
  </w:num>
  <w:num w:numId="18" w16cid:durableId="1995571439">
    <w:abstractNumId w:val="41"/>
  </w:num>
  <w:num w:numId="19" w16cid:durableId="75782828">
    <w:abstractNumId w:val="75"/>
  </w:num>
  <w:num w:numId="20" w16cid:durableId="2089186396">
    <w:abstractNumId w:val="16"/>
  </w:num>
  <w:num w:numId="21" w16cid:durableId="573047922">
    <w:abstractNumId w:val="68"/>
  </w:num>
  <w:num w:numId="22" w16cid:durableId="1954630267">
    <w:abstractNumId w:val="26"/>
  </w:num>
  <w:num w:numId="23" w16cid:durableId="1996836698">
    <w:abstractNumId w:val="56"/>
  </w:num>
  <w:num w:numId="24" w16cid:durableId="308366266">
    <w:abstractNumId w:val="57"/>
  </w:num>
  <w:num w:numId="25" w16cid:durableId="2076196836">
    <w:abstractNumId w:val="25"/>
  </w:num>
  <w:num w:numId="26" w16cid:durableId="14114183">
    <w:abstractNumId w:val="8"/>
  </w:num>
  <w:num w:numId="27" w16cid:durableId="2133088433">
    <w:abstractNumId w:val="78"/>
  </w:num>
  <w:num w:numId="28" w16cid:durableId="1444152550">
    <w:abstractNumId w:val="21"/>
  </w:num>
  <w:num w:numId="29" w16cid:durableId="1238440161">
    <w:abstractNumId w:val="54"/>
  </w:num>
  <w:num w:numId="30" w16cid:durableId="816461060">
    <w:abstractNumId w:val="10"/>
  </w:num>
  <w:num w:numId="31" w16cid:durableId="201215646">
    <w:abstractNumId w:val="42"/>
  </w:num>
  <w:num w:numId="32" w16cid:durableId="1302924627">
    <w:abstractNumId w:val="30"/>
  </w:num>
  <w:num w:numId="33" w16cid:durableId="2143232005">
    <w:abstractNumId w:val="27"/>
  </w:num>
  <w:num w:numId="34" w16cid:durableId="2073313787">
    <w:abstractNumId w:val="77"/>
  </w:num>
  <w:num w:numId="35" w16cid:durableId="554706786">
    <w:abstractNumId w:val="46"/>
  </w:num>
  <w:num w:numId="36" w16cid:durableId="1534924599">
    <w:abstractNumId w:val="61"/>
  </w:num>
  <w:num w:numId="37" w16cid:durableId="765808190">
    <w:abstractNumId w:val="72"/>
  </w:num>
  <w:num w:numId="38" w16cid:durableId="1455633904">
    <w:abstractNumId w:val="2"/>
  </w:num>
  <w:num w:numId="39" w16cid:durableId="1474060612">
    <w:abstractNumId w:val="38"/>
  </w:num>
  <w:num w:numId="40" w16cid:durableId="3440140">
    <w:abstractNumId w:val="63"/>
  </w:num>
  <w:num w:numId="41" w16cid:durableId="2094206026">
    <w:abstractNumId w:val="29"/>
  </w:num>
  <w:num w:numId="42" w16cid:durableId="1458329171">
    <w:abstractNumId w:val="50"/>
  </w:num>
  <w:num w:numId="43" w16cid:durableId="1882282521">
    <w:abstractNumId w:val="9"/>
  </w:num>
  <w:num w:numId="44" w16cid:durableId="1690646023">
    <w:abstractNumId w:val="20"/>
  </w:num>
  <w:num w:numId="45" w16cid:durableId="1569922315">
    <w:abstractNumId w:val="66"/>
  </w:num>
  <w:num w:numId="46" w16cid:durableId="864635855">
    <w:abstractNumId w:val="37"/>
  </w:num>
  <w:num w:numId="47" w16cid:durableId="1291475508">
    <w:abstractNumId w:val="17"/>
  </w:num>
  <w:num w:numId="48" w16cid:durableId="1128427931">
    <w:abstractNumId w:val="59"/>
  </w:num>
  <w:num w:numId="49" w16cid:durableId="1966307851">
    <w:abstractNumId w:val="45"/>
  </w:num>
  <w:num w:numId="50" w16cid:durableId="675696731">
    <w:abstractNumId w:val="43"/>
  </w:num>
  <w:num w:numId="51" w16cid:durableId="1948275035">
    <w:abstractNumId w:val="11"/>
  </w:num>
  <w:num w:numId="52" w16cid:durableId="1686665892">
    <w:abstractNumId w:val="44"/>
  </w:num>
  <w:num w:numId="53" w16cid:durableId="189102601">
    <w:abstractNumId w:val="65"/>
  </w:num>
  <w:num w:numId="54" w16cid:durableId="1742755590">
    <w:abstractNumId w:val="18"/>
  </w:num>
  <w:num w:numId="55" w16cid:durableId="1965575148">
    <w:abstractNumId w:val="0"/>
  </w:num>
  <w:num w:numId="56" w16cid:durableId="1640332410">
    <w:abstractNumId w:val="55"/>
  </w:num>
  <w:num w:numId="57" w16cid:durableId="54203113">
    <w:abstractNumId w:val="39"/>
  </w:num>
  <w:num w:numId="58" w16cid:durableId="648051594">
    <w:abstractNumId w:val="34"/>
  </w:num>
  <w:num w:numId="59" w16cid:durableId="1251810647">
    <w:abstractNumId w:val="48"/>
  </w:num>
  <w:num w:numId="60" w16cid:durableId="936064570">
    <w:abstractNumId w:val="3"/>
  </w:num>
  <w:num w:numId="61" w16cid:durableId="1765035779">
    <w:abstractNumId w:val="51"/>
  </w:num>
  <w:num w:numId="62" w16cid:durableId="1042751305">
    <w:abstractNumId w:val="28"/>
  </w:num>
  <w:num w:numId="63" w16cid:durableId="2013332969">
    <w:abstractNumId w:val="6"/>
  </w:num>
  <w:num w:numId="64" w16cid:durableId="852690540">
    <w:abstractNumId w:val="7"/>
  </w:num>
  <w:num w:numId="65" w16cid:durableId="1703478449">
    <w:abstractNumId w:val="71"/>
  </w:num>
  <w:num w:numId="66" w16cid:durableId="377123946">
    <w:abstractNumId w:val="58"/>
  </w:num>
  <w:num w:numId="67" w16cid:durableId="1384986015">
    <w:abstractNumId w:val="64"/>
  </w:num>
  <w:num w:numId="68" w16cid:durableId="399980076">
    <w:abstractNumId w:val="53"/>
  </w:num>
  <w:num w:numId="69" w16cid:durableId="1677073459">
    <w:abstractNumId w:val="74"/>
  </w:num>
  <w:num w:numId="70" w16cid:durableId="377903689">
    <w:abstractNumId w:val="73"/>
  </w:num>
  <w:num w:numId="71" w16cid:durableId="1135831217">
    <w:abstractNumId w:val="40"/>
  </w:num>
  <w:num w:numId="72" w16cid:durableId="495919620">
    <w:abstractNumId w:val="79"/>
  </w:num>
  <w:num w:numId="73" w16cid:durableId="163786554">
    <w:abstractNumId w:val="24"/>
  </w:num>
  <w:num w:numId="74" w16cid:durableId="1770389919">
    <w:abstractNumId w:val="13"/>
  </w:num>
  <w:num w:numId="75" w16cid:durableId="642390479">
    <w:abstractNumId w:val="12"/>
  </w:num>
  <w:num w:numId="76" w16cid:durableId="1446926308">
    <w:abstractNumId w:val="23"/>
  </w:num>
  <w:num w:numId="77" w16cid:durableId="1068190725">
    <w:abstractNumId w:val="49"/>
  </w:num>
  <w:num w:numId="78" w16cid:durableId="584454968">
    <w:abstractNumId w:val="5"/>
  </w:num>
  <w:num w:numId="79" w16cid:durableId="1985116398">
    <w:abstractNumId w:val="31"/>
  </w:num>
  <w:num w:numId="80" w16cid:durableId="1184321354">
    <w:abstractNumId w:val="14"/>
  </w:num>
  <w:num w:numId="81" w16cid:durableId="2120296260">
    <w:abstractNumId w:val="1"/>
  </w:num>
  <w:num w:numId="82" w16cid:durableId="1874800912">
    <w:abstractNumId w:val="46"/>
  </w:num>
  <w:num w:numId="83" w16cid:durableId="1907911270">
    <w:abstractNumId w:val="77"/>
  </w:num>
  <w:num w:numId="84" w16cid:durableId="278151769">
    <w:abstractNumId w:val="24"/>
  </w:num>
  <w:num w:numId="85" w16cid:durableId="1610040043">
    <w:abstractNumId w:val="7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28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D"/>
    <w:rsid w:val="000019C7"/>
    <w:rsid w:val="00001ACA"/>
    <w:rsid w:val="00001FE3"/>
    <w:rsid w:val="000022E2"/>
    <w:rsid w:val="00002867"/>
    <w:rsid w:val="00003727"/>
    <w:rsid w:val="00003770"/>
    <w:rsid w:val="0000484E"/>
    <w:rsid w:val="00005BB0"/>
    <w:rsid w:val="00006513"/>
    <w:rsid w:val="00013A08"/>
    <w:rsid w:val="00014812"/>
    <w:rsid w:val="0001493C"/>
    <w:rsid w:val="000155E0"/>
    <w:rsid w:val="0001608D"/>
    <w:rsid w:val="0002031B"/>
    <w:rsid w:val="0002058E"/>
    <w:rsid w:val="0002077C"/>
    <w:rsid w:val="00021358"/>
    <w:rsid w:val="00024124"/>
    <w:rsid w:val="000241C3"/>
    <w:rsid w:val="0002480D"/>
    <w:rsid w:val="000251CE"/>
    <w:rsid w:val="00025694"/>
    <w:rsid w:val="0002589C"/>
    <w:rsid w:val="00025926"/>
    <w:rsid w:val="00025A3E"/>
    <w:rsid w:val="0002703B"/>
    <w:rsid w:val="00027050"/>
    <w:rsid w:val="00030133"/>
    <w:rsid w:val="0003035F"/>
    <w:rsid w:val="0003090E"/>
    <w:rsid w:val="00031299"/>
    <w:rsid w:val="00032B49"/>
    <w:rsid w:val="00033AB9"/>
    <w:rsid w:val="00033EFD"/>
    <w:rsid w:val="00034717"/>
    <w:rsid w:val="000347CC"/>
    <w:rsid w:val="00034981"/>
    <w:rsid w:val="00035377"/>
    <w:rsid w:val="00035738"/>
    <w:rsid w:val="00036242"/>
    <w:rsid w:val="000371E9"/>
    <w:rsid w:val="00040459"/>
    <w:rsid w:val="000408C6"/>
    <w:rsid w:val="00040DD0"/>
    <w:rsid w:val="00041C9E"/>
    <w:rsid w:val="00042555"/>
    <w:rsid w:val="000426A4"/>
    <w:rsid w:val="00042743"/>
    <w:rsid w:val="000427EC"/>
    <w:rsid w:val="00042C6F"/>
    <w:rsid w:val="00042DA9"/>
    <w:rsid w:val="00043E10"/>
    <w:rsid w:val="00043E78"/>
    <w:rsid w:val="000446AC"/>
    <w:rsid w:val="00044FD7"/>
    <w:rsid w:val="00045150"/>
    <w:rsid w:val="00045261"/>
    <w:rsid w:val="00045560"/>
    <w:rsid w:val="0004603A"/>
    <w:rsid w:val="00046704"/>
    <w:rsid w:val="00046A8B"/>
    <w:rsid w:val="00046F3D"/>
    <w:rsid w:val="000470F1"/>
    <w:rsid w:val="000473BB"/>
    <w:rsid w:val="0005021E"/>
    <w:rsid w:val="00050498"/>
    <w:rsid w:val="00050C34"/>
    <w:rsid w:val="00050F0D"/>
    <w:rsid w:val="0005120F"/>
    <w:rsid w:val="000517F6"/>
    <w:rsid w:val="00052E4F"/>
    <w:rsid w:val="00053632"/>
    <w:rsid w:val="000538E6"/>
    <w:rsid w:val="00053A14"/>
    <w:rsid w:val="00053BD6"/>
    <w:rsid w:val="00054B93"/>
    <w:rsid w:val="0005778C"/>
    <w:rsid w:val="000610CA"/>
    <w:rsid w:val="00061CEA"/>
    <w:rsid w:val="0006292D"/>
    <w:rsid w:val="00063509"/>
    <w:rsid w:val="000636F8"/>
    <w:rsid w:val="000637A4"/>
    <w:rsid w:val="0006608F"/>
    <w:rsid w:val="000668F3"/>
    <w:rsid w:val="00066940"/>
    <w:rsid w:val="00066BD3"/>
    <w:rsid w:val="00067FC6"/>
    <w:rsid w:val="00070ECD"/>
    <w:rsid w:val="00071B97"/>
    <w:rsid w:val="00071F69"/>
    <w:rsid w:val="00072BBD"/>
    <w:rsid w:val="000749CB"/>
    <w:rsid w:val="00074C38"/>
    <w:rsid w:val="00076780"/>
    <w:rsid w:val="00076811"/>
    <w:rsid w:val="00076A5C"/>
    <w:rsid w:val="00077475"/>
    <w:rsid w:val="000776FC"/>
    <w:rsid w:val="000808A2"/>
    <w:rsid w:val="0008128A"/>
    <w:rsid w:val="00081EC1"/>
    <w:rsid w:val="000821E5"/>
    <w:rsid w:val="00083A8E"/>
    <w:rsid w:val="00083EB4"/>
    <w:rsid w:val="000866C2"/>
    <w:rsid w:val="0008680A"/>
    <w:rsid w:val="00086A51"/>
    <w:rsid w:val="000878EB"/>
    <w:rsid w:val="00087FA7"/>
    <w:rsid w:val="0009010D"/>
    <w:rsid w:val="000907C4"/>
    <w:rsid w:val="0009208D"/>
    <w:rsid w:val="00092D5C"/>
    <w:rsid w:val="00093231"/>
    <w:rsid w:val="00093372"/>
    <w:rsid w:val="000941B3"/>
    <w:rsid w:val="000944F5"/>
    <w:rsid w:val="00094CFF"/>
    <w:rsid w:val="000952EB"/>
    <w:rsid w:val="00095C85"/>
    <w:rsid w:val="00095E7E"/>
    <w:rsid w:val="000965FA"/>
    <w:rsid w:val="00097822"/>
    <w:rsid w:val="00097946"/>
    <w:rsid w:val="00097F46"/>
    <w:rsid w:val="000A0859"/>
    <w:rsid w:val="000A2563"/>
    <w:rsid w:val="000A38DA"/>
    <w:rsid w:val="000A43C9"/>
    <w:rsid w:val="000A52EE"/>
    <w:rsid w:val="000A61FB"/>
    <w:rsid w:val="000A7669"/>
    <w:rsid w:val="000B07D1"/>
    <w:rsid w:val="000B1203"/>
    <w:rsid w:val="000B4715"/>
    <w:rsid w:val="000B5639"/>
    <w:rsid w:val="000B6959"/>
    <w:rsid w:val="000B752A"/>
    <w:rsid w:val="000B779B"/>
    <w:rsid w:val="000B7F1C"/>
    <w:rsid w:val="000C049E"/>
    <w:rsid w:val="000C0C39"/>
    <w:rsid w:val="000C1170"/>
    <w:rsid w:val="000C138F"/>
    <w:rsid w:val="000C148B"/>
    <w:rsid w:val="000C269D"/>
    <w:rsid w:val="000C3840"/>
    <w:rsid w:val="000C4699"/>
    <w:rsid w:val="000C4DBD"/>
    <w:rsid w:val="000C5069"/>
    <w:rsid w:val="000C5F79"/>
    <w:rsid w:val="000C6EEB"/>
    <w:rsid w:val="000C6F6E"/>
    <w:rsid w:val="000C7108"/>
    <w:rsid w:val="000D384D"/>
    <w:rsid w:val="000D3E6A"/>
    <w:rsid w:val="000D4A17"/>
    <w:rsid w:val="000D523F"/>
    <w:rsid w:val="000D7E66"/>
    <w:rsid w:val="000E3D63"/>
    <w:rsid w:val="000E3FA4"/>
    <w:rsid w:val="000E47DD"/>
    <w:rsid w:val="000E5303"/>
    <w:rsid w:val="000E6506"/>
    <w:rsid w:val="000E6C68"/>
    <w:rsid w:val="000E703C"/>
    <w:rsid w:val="000E759B"/>
    <w:rsid w:val="000E76D6"/>
    <w:rsid w:val="000E7F51"/>
    <w:rsid w:val="000F0CCD"/>
    <w:rsid w:val="000F16D6"/>
    <w:rsid w:val="000F188B"/>
    <w:rsid w:val="000F2E26"/>
    <w:rsid w:val="000F403A"/>
    <w:rsid w:val="000F45E3"/>
    <w:rsid w:val="000F4FED"/>
    <w:rsid w:val="000F60F5"/>
    <w:rsid w:val="000F6D7C"/>
    <w:rsid w:val="000F7280"/>
    <w:rsid w:val="0010048A"/>
    <w:rsid w:val="0010050B"/>
    <w:rsid w:val="00100790"/>
    <w:rsid w:val="001009EF"/>
    <w:rsid w:val="001010C7"/>
    <w:rsid w:val="00103AE5"/>
    <w:rsid w:val="00103C40"/>
    <w:rsid w:val="0010472E"/>
    <w:rsid w:val="00104BDE"/>
    <w:rsid w:val="00104FB2"/>
    <w:rsid w:val="00105396"/>
    <w:rsid w:val="00105480"/>
    <w:rsid w:val="001057BE"/>
    <w:rsid w:val="00105CDB"/>
    <w:rsid w:val="00107473"/>
    <w:rsid w:val="00110388"/>
    <w:rsid w:val="0011077D"/>
    <w:rsid w:val="00111467"/>
    <w:rsid w:val="0011180C"/>
    <w:rsid w:val="00112DA6"/>
    <w:rsid w:val="001133A9"/>
    <w:rsid w:val="001147D1"/>
    <w:rsid w:val="0011594F"/>
    <w:rsid w:val="00115DEE"/>
    <w:rsid w:val="001161A6"/>
    <w:rsid w:val="00116C83"/>
    <w:rsid w:val="0012038F"/>
    <w:rsid w:val="001226EB"/>
    <w:rsid w:val="001229D5"/>
    <w:rsid w:val="00122A21"/>
    <w:rsid w:val="00122DE1"/>
    <w:rsid w:val="001245C0"/>
    <w:rsid w:val="001255F5"/>
    <w:rsid w:val="001263A4"/>
    <w:rsid w:val="001269B0"/>
    <w:rsid w:val="00126A04"/>
    <w:rsid w:val="00126F60"/>
    <w:rsid w:val="0012795F"/>
    <w:rsid w:val="0013001B"/>
    <w:rsid w:val="0013083C"/>
    <w:rsid w:val="00132A5F"/>
    <w:rsid w:val="00132DAF"/>
    <w:rsid w:val="0013375B"/>
    <w:rsid w:val="00133870"/>
    <w:rsid w:val="00134B52"/>
    <w:rsid w:val="00136759"/>
    <w:rsid w:val="00136E77"/>
    <w:rsid w:val="00137E52"/>
    <w:rsid w:val="00140BA5"/>
    <w:rsid w:val="00141E3A"/>
    <w:rsid w:val="00142A6D"/>
    <w:rsid w:val="001438BC"/>
    <w:rsid w:val="00143D12"/>
    <w:rsid w:val="00143E49"/>
    <w:rsid w:val="00144065"/>
    <w:rsid w:val="00144208"/>
    <w:rsid w:val="001456BE"/>
    <w:rsid w:val="001464C4"/>
    <w:rsid w:val="00146591"/>
    <w:rsid w:val="001500EA"/>
    <w:rsid w:val="0015016E"/>
    <w:rsid w:val="00150D14"/>
    <w:rsid w:val="001516F6"/>
    <w:rsid w:val="00151B0A"/>
    <w:rsid w:val="0015202E"/>
    <w:rsid w:val="001525C7"/>
    <w:rsid w:val="00152B3F"/>
    <w:rsid w:val="00154738"/>
    <w:rsid w:val="00154BF0"/>
    <w:rsid w:val="0015524C"/>
    <w:rsid w:val="001559DD"/>
    <w:rsid w:val="00155F12"/>
    <w:rsid w:val="00155F2D"/>
    <w:rsid w:val="00156293"/>
    <w:rsid w:val="001564B7"/>
    <w:rsid w:val="00156E64"/>
    <w:rsid w:val="00157764"/>
    <w:rsid w:val="001602AE"/>
    <w:rsid w:val="00160591"/>
    <w:rsid w:val="00160BF3"/>
    <w:rsid w:val="00161093"/>
    <w:rsid w:val="00163514"/>
    <w:rsid w:val="001638C3"/>
    <w:rsid w:val="00163A72"/>
    <w:rsid w:val="0016430B"/>
    <w:rsid w:val="00165C39"/>
    <w:rsid w:val="001660B3"/>
    <w:rsid w:val="0016756C"/>
    <w:rsid w:val="00170EFE"/>
    <w:rsid w:val="001712ED"/>
    <w:rsid w:val="00171B71"/>
    <w:rsid w:val="00172065"/>
    <w:rsid w:val="001723C2"/>
    <w:rsid w:val="00172EAE"/>
    <w:rsid w:val="00173900"/>
    <w:rsid w:val="00174B3B"/>
    <w:rsid w:val="001754A1"/>
    <w:rsid w:val="00175C5B"/>
    <w:rsid w:val="00175D0C"/>
    <w:rsid w:val="00176F6E"/>
    <w:rsid w:val="00177737"/>
    <w:rsid w:val="00180B64"/>
    <w:rsid w:val="00180BA5"/>
    <w:rsid w:val="00180EAB"/>
    <w:rsid w:val="001812C7"/>
    <w:rsid w:val="00181320"/>
    <w:rsid w:val="00181A47"/>
    <w:rsid w:val="00181EF3"/>
    <w:rsid w:val="00182D34"/>
    <w:rsid w:val="00182D88"/>
    <w:rsid w:val="00183BFD"/>
    <w:rsid w:val="001841E8"/>
    <w:rsid w:val="00185387"/>
    <w:rsid w:val="001857D7"/>
    <w:rsid w:val="001862F7"/>
    <w:rsid w:val="0018675D"/>
    <w:rsid w:val="001873FA"/>
    <w:rsid w:val="00190D37"/>
    <w:rsid w:val="00191204"/>
    <w:rsid w:val="00191774"/>
    <w:rsid w:val="00191BCF"/>
    <w:rsid w:val="00192115"/>
    <w:rsid w:val="00192837"/>
    <w:rsid w:val="00192E13"/>
    <w:rsid w:val="001954C6"/>
    <w:rsid w:val="00196370"/>
    <w:rsid w:val="00196CF5"/>
    <w:rsid w:val="00197872"/>
    <w:rsid w:val="001979D9"/>
    <w:rsid w:val="001A0557"/>
    <w:rsid w:val="001A1187"/>
    <w:rsid w:val="001A1561"/>
    <w:rsid w:val="001A187D"/>
    <w:rsid w:val="001A1E6C"/>
    <w:rsid w:val="001A1ED8"/>
    <w:rsid w:val="001A2F4C"/>
    <w:rsid w:val="001A453F"/>
    <w:rsid w:val="001A661C"/>
    <w:rsid w:val="001A6F39"/>
    <w:rsid w:val="001B008A"/>
    <w:rsid w:val="001B0828"/>
    <w:rsid w:val="001B1049"/>
    <w:rsid w:val="001B1A72"/>
    <w:rsid w:val="001B1CDC"/>
    <w:rsid w:val="001B1FBC"/>
    <w:rsid w:val="001B3CCA"/>
    <w:rsid w:val="001B3DE3"/>
    <w:rsid w:val="001B4079"/>
    <w:rsid w:val="001B47A7"/>
    <w:rsid w:val="001B4E3D"/>
    <w:rsid w:val="001B59F9"/>
    <w:rsid w:val="001B72FE"/>
    <w:rsid w:val="001B7B06"/>
    <w:rsid w:val="001C0074"/>
    <w:rsid w:val="001C03A5"/>
    <w:rsid w:val="001C04E3"/>
    <w:rsid w:val="001C1944"/>
    <w:rsid w:val="001C1DA5"/>
    <w:rsid w:val="001C24A4"/>
    <w:rsid w:val="001C2FA9"/>
    <w:rsid w:val="001C45AB"/>
    <w:rsid w:val="001C4C47"/>
    <w:rsid w:val="001C4E27"/>
    <w:rsid w:val="001C5C26"/>
    <w:rsid w:val="001C6339"/>
    <w:rsid w:val="001C6E17"/>
    <w:rsid w:val="001C6FD2"/>
    <w:rsid w:val="001C79CE"/>
    <w:rsid w:val="001C7AAE"/>
    <w:rsid w:val="001D0157"/>
    <w:rsid w:val="001D1985"/>
    <w:rsid w:val="001D1CAF"/>
    <w:rsid w:val="001D3336"/>
    <w:rsid w:val="001D3694"/>
    <w:rsid w:val="001D4017"/>
    <w:rsid w:val="001D4303"/>
    <w:rsid w:val="001D5134"/>
    <w:rsid w:val="001D53D0"/>
    <w:rsid w:val="001D63DC"/>
    <w:rsid w:val="001D6563"/>
    <w:rsid w:val="001D66E3"/>
    <w:rsid w:val="001D6F72"/>
    <w:rsid w:val="001D78D6"/>
    <w:rsid w:val="001D7FF8"/>
    <w:rsid w:val="001E0044"/>
    <w:rsid w:val="001E04B7"/>
    <w:rsid w:val="001E07B3"/>
    <w:rsid w:val="001E0B61"/>
    <w:rsid w:val="001E126C"/>
    <w:rsid w:val="001E1295"/>
    <w:rsid w:val="001E1A6A"/>
    <w:rsid w:val="001E2809"/>
    <w:rsid w:val="001E2D82"/>
    <w:rsid w:val="001E3574"/>
    <w:rsid w:val="001E43EA"/>
    <w:rsid w:val="001E44EB"/>
    <w:rsid w:val="001E455A"/>
    <w:rsid w:val="001E50ED"/>
    <w:rsid w:val="001E5E4E"/>
    <w:rsid w:val="001E60C8"/>
    <w:rsid w:val="001E6688"/>
    <w:rsid w:val="001E6A97"/>
    <w:rsid w:val="001E6E15"/>
    <w:rsid w:val="001F0214"/>
    <w:rsid w:val="001F03D7"/>
    <w:rsid w:val="001F1D46"/>
    <w:rsid w:val="001F2495"/>
    <w:rsid w:val="001F24DA"/>
    <w:rsid w:val="001F30C0"/>
    <w:rsid w:val="001F4F9B"/>
    <w:rsid w:val="001F580A"/>
    <w:rsid w:val="001F6378"/>
    <w:rsid w:val="001F6DCC"/>
    <w:rsid w:val="001F7307"/>
    <w:rsid w:val="002003AB"/>
    <w:rsid w:val="00200868"/>
    <w:rsid w:val="00200E7E"/>
    <w:rsid w:val="00202A7B"/>
    <w:rsid w:val="0020546C"/>
    <w:rsid w:val="00206588"/>
    <w:rsid w:val="00206BB6"/>
    <w:rsid w:val="00207FED"/>
    <w:rsid w:val="002103A0"/>
    <w:rsid w:val="0021116E"/>
    <w:rsid w:val="0021262B"/>
    <w:rsid w:val="002126C8"/>
    <w:rsid w:val="002127B3"/>
    <w:rsid w:val="00213545"/>
    <w:rsid w:val="0021359A"/>
    <w:rsid w:val="002137A7"/>
    <w:rsid w:val="00216498"/>
    <w:rsid w:val="00216508"/>
    <w:rsid w:val="00217190"/>
    <w:rsid w:val="00217B16"/>
    <w:rsid w:val="002200A4"/>
    <w:rsid w:val="0022165C"/>
    <w:rsid w:val="002233F5"/>
    <w:rsid w:val="00223AE9"/>
    <w:rsid w:val="002243FE"/>
    <w:rsid w:val="0022467F"/>
    <w:rsid w:val="00224AEC"/>
    <w:rsid w:val="00224EF0"/>
    <w:rsid w:val="0022501B"/>
    <w:rsid w:val="002256FB"/>
    <w:rsid w:val="002263AC"/>
    <w:rsid w:val="00226452"/>
    <w:rsid w:val="00226853"/>
    <w:rsid w:val="00227528"/>
    <w:rsid w:val="00227904"/>
    <w:rsid w:val="00227D04"/>
    <w:rsid w:val="00230EEA"/>
    <w:rsid w:val="00231367"/>
    <w:rsid w:val="00231A59"/>
    <w:rsid w:val="00232158"/>
    <w:rsid w:val="00232904"/>
    <w:rsid w:val="00233814"/>
    <w:rsid w:val="002339E2"/>
    <w:rsid w:val="002345C8"/>
    <w:rsid w:val="00234876"/>
    <w:rsid w:val="00241D8A"/>
    <w:rsid w:val="00242271"/>
    <w:rsid w:val="00242425"/>
    <w:rsid w:val="00242B81"/>
    <w:rsid w:val="00243372"/>
    <w:rsid w:val="002440EA"/>
    <w:rsid w:val="002446F6"/>
    <w:rsid w:val="00245BB1"/>
    <w:rsid w:val="002463EA"/>
    <w:rsid w:val="00246F83"/>
    <w:rsid w:val="002511E4"/>
    <w:rsid w:val="00251FF9"/>
    <w:rsid w:val="002521C9"/>
    <w:rsid w:val="002522FE"/>
    <w:rsid w:val="00253B38"/>
    <w:rsid w:val="0025404B"/>
    <w:rsid w:val="00254470"/>
    <w:rsid w:val="002552D7"/>
    <w:rsid w:val="00255AD5"/>
    <w:rsid w:val="00255CC1"/>
    <w:rsid w:val="002561ED"/>
    <w:rsid w:val="00256772"/>
    <w:rsid w:val="00256884"/>
    <w:rsid w:val="0025784E"/>
    <w:rsid w:val="00257BC2"/>
    <w:rsid w:val="00260A2E"/>
    <w:rsid w:val="0026180C"/>
    <w:rsid w:val="00261826"/>
    <w:rsid w:val="002628CF"/>
    <w:rsid w:val="00263072"/>
    <w:rsid w:val="00263120"/>
    <w:rsid w:val="002637F1"/>
    <w:rsid w:val="00264DA1"/>
    <w:rsid w:val="00265248"/>
    <w:rsid w:val="002658D6"/>
    <w:rsid w:val="00265B7E"/>
    <w:rsid w:val="00265E5F"/>
    <w:rsid w:val="00266A8D"/>
    <w:rsid w:val="0027088B"/>
    <w:rsid w:val="00270B53"/>
    <w:rsid w:val="00270BB4"/>
    <w:rsid w:val="00272939"/>
    <w:rsid w:val="002731FE"/>
    <w:rsid w:val="00273972"/>
    <w:rsid w:val="0027420C"/>
    <w:rsid w:val="002756B4"/>
    <w:rsid w:val="00275974"/>
    <w:rsid w:val="00275E90"/>
    <w:rsid w:val="002764EC"/>
    <w:rsid w:val="00276745"/>
    <w:rsid w:val="00276BBB"/>
    <w:rsid w:val="00277ADE"/>
    <w:rsid w:val="00280F75"/>
    <w:rsid w:val="0028146F"/>
    <w:rsid w:val="002816C6"/>
    <w:rsid w:val="00281B31"/>
    <w:rsid w:val="00282A5D"/>
    <w:rsid w:val="00282C84"/>
    <w:rsid w:val="00283238"/>
    <w:rsid w:val="00283AFD"/>
    <w:rsid w:val="002849D1"/>
    <w:rsid w:val="00285E37"/>
    <w:rsid w:val="00286D4A"/>
    <w:rsid w:val="00287181"/>
    <w:rsid w:val="0029042A"/>
    <w:rsid w:val="00290805"/>
    <w:rsid w:val="002919AA"/>
    <w:rsid w:val="00292CD2"/>
    <w:rsid w:val="00293A5C"/>
    <w:rsid w:val="00293B94"/>
    <w:rsid w:val="00293D0B"/>
    <w:rsid w:val="00294B75"/>
    <w:rsid w:val="00297CFC"/>
    <w:rsid w:val="002A0C85"/>
    <w:rsid w:val="002A132E"/>
    <w:rsid w:val="002A2819"/>
    <w:rsid w:val="002A351B"/>
    <w:rsid w:val="002A38D3"/>
    <w:rsid w:val="002A3C49"/>
    <w:rsid w:val="002A3E0B"/>
    <w:rsid w:val="002A4351"/>
    <w:rsid w:val="002A55AC"/>
    <w:rsid w:val="002A5C21"/>
    <w:rsid w:val="002A5EF8"/>
    <w:rsid w:val="002A6DEE"/>
    <w:rsid w:val="002A6DFF"/>
    <w:rsid w:val="002A73D0"/>
    <w:rsid w:val="002A7D2C"/>
    <w:rsid w:val="002B068C"/>
    <w:rsid w:val="002B0BEA"/>
    <w:rsid w:val="002B3342"/>
    <w:rsid w:val="002B3DC4"/>
    <w:rsid w:val="002B3E3A"/>
    <w:rsid w:val="002B4673"/>
    <w:rsid w:val="002B4734"/>
    <w:rsid w:val="002B473E"/>
    <w:rsid w:val="002B5AD5"/>
    <w:rsid w:val="002B6913"/>
    <w:rsid w:val="002B6D7D"/>
    <w:rsid w:val="002B711B"/>
    <w:rsid w:val="002B714D"/>
    <w:rsid w:val="002B7515"/>
    <w:rsid w:val="002B7A47"/>
    <w:rsid w:val="002C0B88"/>
    <w:rsid w:val="002C0EC6"/>
    <w:rsid w:val="002C1301"/>
    <w:rsid w:val="002C1BAF"/>
    <w:rsid w:val="002C20A4"/>
    <w:rsid w:val="002C3A2A"/>
    <w:rsid w:val="002C3D41"/>
    <w:rsid w:val="002C68F1"/>
    <w:rsid w:val="002C6FDE"/>
    <w:rsid w:val="002C7752"/>
    <w:rsid w:val="002D0812"/>
    <w:rsid w:val="002D09A0"/>
    <w:rsid w:val="002D1ED4"/>
    <w:rsid w:val="002D2941"/>
    <w:rsid w:val="002D29A5"/>
    <w:rsid w:val="002D4B50"/>
    <w:rsid w:val="002D5D0F"/>
    <w:rsid w:val="002D5E65"/>
    <w:rsid w:val="002D5FC4"/>
    <w:rsid w:val="002D6C29"/>
    <w:rsid w:val="002D71EB"/>
    <w:rsid w:val="002E0088"/>
    <w:rsid w:val="002E19A6"/>
    <w:rsid w:val="002E1F49"/>
    <w:rsid w:val="002E25BC"/>
    <w:rsid w:val="002E2941"/>
    <w:rsid w:val="002E35B7"/>
    <w:rsid w:val="002E3C00"/>
    <w:rsid w:val="002E3D80"/>
    <w:rsid w:val="002E417A"/>
    <w:rsid w:val="002E46FB"/>
    <w:rsid w:val="002E52CA"/>
    <w:rsid w:val="002E52EE"/>
    <w:rsid w:val="002E5478"/>
    <w:rsid w:val="002E70A5"/>
    <w:rsid w:val="002E7220"/>
    <w:rsid w:val="002F0036"/>
    <w:rsid w:val="002F069A"/>
    <w:rsid w:val="002F1048"/>
    <w:rsid w:val="002F1278"/>
    <w:rsid w:val="002F29E6"/>
    <w:rsid w:val="002F2FFB"/>
    <w:rsid w:val="002F3979"/>
    <w:rsid w:val="002F39A0"/>
    <w:rsid w:val="002F3EE3"/>
    <w:rsid w:val="002F402D"/>
    <w:rsid w:val="002F546E"/>
    <w:rsid w:val="002F598B"/>
    <w:rsid w:val="002F5F18"/>
    <w:rsid w:val="002F6F76"/>
    <w:rsid w:val="003008CE"/>
    <w:rsid w:val="00301589"/>
    <w:rsid w:val="00301983"/>
    <w:rsid w:val="0030221B"/>
    <w:rsid w:val="00302A60"/>
    <w:rsid w:val="0030438C"/>
    <w:rsid w:val="00304740"/>
    <w:rsid w:val="00304B04"/>
    <w:rsid w:val="00304DA8"/>
    <w:rsid w:val="00305BAF"/>
    <w:rsid w:val="003066E6"/>
    <w:rsid w:val="00306819"/>
    <w:rsid w:val="003078EC"/>
    <w:rsid w:val="003079B5"/>
    <w:rsid w:val="003102F1"/>
    <w:rsid w:val="00310E29"/>
    <w:rsid w:val="00310E78"/>
    <w:rsid w:val="00311154"/>
    <w:rsid w:val="003114A4"/>
    <w:rsid w:val="003115DD"/>
    <w:rsid w:val="00311662"/>
    <w:rsid w:val="00313F16"/>
    <w:rsid w:val="00314521"/>
    <w:rsid w:val="00314967"/>
    <w:rsid w:val="00315CC5"/>
    <w:rsid w:val="00317591"/>
    <w:rsid w:val="00317A0E"/>
    <w:rsid w:val="00321C53"/>
    <w:rsid w:val="0032264F"/>
    <w:rsid w:val="00323F11"/>
    <w:rsid w:val="00325598"/>
    <w:rsid w:val="00326BF9"/>
    <w:rsid w:val="00327B50"/>
    <w:rsid w:val="00327EDC"/>
    <w:rsid w:val="0033072F"/>
    <w:rsid w:val="00331AA7"/>
    <w:rsid w:val="00334484"/>
    <w:rsid w:val="00334A79"/>
    <w:rsid w:val="003356A1"/>
    <w:rsid w:val="00335D23"/>
    <w:rsid w:val="00336679"/>
    <w:rsid w:val="00336D5D"/>
    <w:rsid w:val="00336E8E"/>
    <w:rsid w:val="00340400"/>
    <w:rsid w:val="0034252F"/>
    <w:rsid w:val="00343779"/>
    <w:rsid w:val="00344CAD"/>
    <w:rsid w:val="00344D9F"/>
    <w:rsid w:val="003453B8"/>
    <w:rsid w:val="00345609"/>
    <w:rsid w:val="003458B1"/>
    <w:rsid w:val="00345B28"/>
    <w:rsid w:val="00345FC3"/>
    <w:rsid w:val="0034637C"/>
    <w:rsid w:val="003466D9"/>
    <w:rsid w:val="00346DB5"/>
    <w:rsid w:val="00346FF1"/>
    <w:rsid w:val="00347242"/>
    <w:rsid w:val="00347354"/>
    <w:rsid w:val="00350D51"/>
    <w:rsid w:val="0035185C"/>
    <w:rsid w:val="003520F2"/>
    <w:rsid w:val="0035216F"/>
    <w:rsid w:val="0035323E"/>
    <w:rsid w:val="00354CD4"/>
    <w:rsid w:val="00355623"/>
    <w:rsid w:val="00356A49"/>
    <w:rsid w:val="00356B73"/>
    <w:rsid w:val="00356BFD"/>
    <w:rsid w:val="0035753E"/>
    <w:rsid w:val="00357872"/>
    <w:rsid w:val="003610B7"/>
    <w:rsid w:val="0036166B"/>
    <w:rsid w:val="00361919"/>
    <w:rsid w:val="003619F0"/>
    <w:rsid w:val="003622A7"/>
    <w:rsid w:val="0036234E"/>
    <w:rsid w:val="003630FC"/>
    <w:rsid w:val="00363372"/>
    <w:rsid w:val="003645E8"/>
    <w:rsid w:val="00364EEF"/>
    <w:rsid w:val="003656FE"/>
    <w:rsid w:val="003658BC"/>
    <w:rsid w:val="00366BB5"/>
    <w:rsid w:val="00367117"/>
    <w:rsid w:val="00367CC0"/>
    <w:rsid w:val="00367EA7"/>
    <w:rsid w:val="0037017F"/>
    <w:rsid w:val="0037072B"/>
    <w:rsid w:val="00372080"/>
    <w:rsid w:val="003722E8"/>
    <w:rsid w:val="00372497"/>
    <w:rsid w:val="0037386E"/>
    <w:rsid w:val="00373D45"/>
    <w:rsid w:val="00373DE0"/>
    <w:rsid w:val="00374DD6"/>
    <w:rsid w:val="0037584A"/>
    <w:rsid w:val="00380064"/>
    <w:rsid w:val="00380A56"/>
    <w:rsid w:val="003815FB"/>
    <w:rsid w:val="00383FC1"/>
    <w:rsid w:val="003847C2"/>
    <w:rsid w:val="0038720B"/>
    <w:rsid w:val="00387436"/>
    <w:rsid w:val="0038766D"/>
    <w:rsid w:val="0039064E"/>
    <w:rsid w:val="003906CA"/>
    <w:rsid w:val="003907A8"/>
    <w:rsid w:val="00391850"/>
    <w:rsid w:val="00392068"/>
    <w:rsid w:val="00392C25"/>
    <w:rsid w:val="0039448D"/>
    <w:rsid w:val="00394636"/>
    <w:rsid w:val="00394F4B"/>
    <w:rsid w:val="00395D4F"/>
    <w:rsid w:val="0039629F"/>
    <w:rsid w:val="003969FF"/>
    <w:rsid w:val="00396C16"/>
    <w:rsid w:val="003A0946"/>
    <w:rsid w:val="003A1714"/>
    <w:rsid w:val="003A182B"/>
    <w:rsid w:val="003A3758"/>
    <w:rsid w:val="003A3800"/>
    <w:rsid w:val="003A4817"/>
    <w:rsid w:val="003A5F70"/>
    <w:rsid w:val="003A79A8"/>
    <w:rsid w:val="003B1FCC"/>
    <w:rsid w:val="003B5A13"/>
    <w:rsid w:val="003B5CB8"/>
    <w:rsid w:val="003B6211"/>
    <w:rsid w:val="003B6652"/>
    <w:rsid w:val="003C0A28"/>
    <w:rsid w:val="003C1614"/>
    <w:rsid w:val="003C1A26"/>
    <w:rsid w:val="003C203B"/>
    <w:rsid w:val="003C2886"/>
    <w:rsid w:val="003C2B7F"/>
    <w:rsid w:val="003C2EAE"/>
    <w:rsid w:val="003C3041"/>
    <w:rsid w:val="003C56B2"/>
    <w:rsid w:val="003C5C93"/>
    <w:rsid w:val="003C5F95"/>
    <w:rsid w:val="003C63D1"/>
    <w:rsid w:val="003C6762"/>
    <w:rsid w:val="003C6AD1"/>
    <w:rsid w:val="003C72D6"/>
    <w:rsid w:val="003C7F57"/>
    <w:rsid w:val="003D1036"/>
    <w:rsid w:val="003D2EC1"/>
    <w:rsid w:val="003D456D"/>
    <w:rsid w:val="003D513F"/>
    <w:rsid w:val="003D616C"/>
    <w:rsid w:val="003E0384"/>
    <w:rsid w:val="003E0E49"/>
    <w:rsid w:val="003E1A17"/>
    <w:rsid w:val="003E1A41"/>
    <w:rsid w:val="003E24EE"/>
    <w:rsid w:val="003E280E"/>
    <w:rsid w:val="003E2C88"/>
    <w:rsid w:val="003E3032"/>
    <w:rsid w:val="003E3241"/>
    <w:rsid w:val="003E3A7C"/>
    <w:rsid w:val="003E3F52"/>
    <w:rsid w:val="003E5A9F"/>
    <w:rsid w:val="003E61AC"/>
    <w:rsid w:val="003E63C4"/>
    <w:rsid w:val="003E668B"/>
    <w:rsid w:val="003E7BC1"/>
    <w:rsid w:val="003F006A"/>
    <w:rsid w:val="003F085D"/>
    <w:rsid w:val="003F1E97"/>
    <w:rsid w:val="003F2E9C"/>
    <w:rsid w:val="003F389D"/>
    <w:rsid w:val="003F4104"/>
    <w:rsid w:val="003F418E"/>
    <w:rsid w:val="003F4F91"/>
    <w:rsid w:val="003F61B4"/>
    <w:rsid w:val="003F7971"/>
    <w:rsid w:val="003F7B8B"/>
    <w:rsid w:val="0040127B"/>
    <w:rsid w:val="00401951"/>
    <w:rsid w:val="00401EBF"/>
    <w:rsid w:val="00402D8A"/>
    <w:rsid w:val="00405DD6"/>
    <w:rsid w:val="00406247"/>
    <w:rsid w:val="00406E5B"/>
    <w:rsid w:val="00407F40"/>
    <w:rsid w:val="0041026A"/>
    <w:rsid w:val="004103F2"/>
    <w:rsid w:val="004107DD"/>
    <w:rsid w:val="004114F8"/>
    <w:rsid w:val="0041236F"/>
    <w:rsid w:val="00412481"/>
    <w:rsid w:val="004129CF"/>
    <w:rsid w:val="00413284"/>
    <w:rsid w:val="00414BA4"/>
    <w:rsid w:val="004157C9"/>
    <w:rsid w:val="004162B8"/>
    <w:rsid w:val="004172DF"/>
    <w:rsid w:val="00417678"/>
    <w:rsid w:val="00421686"/>
    <w:rsid w:val="0042180F"/>
    <w:rsid w:val="00421979"/>
    <w:rsid w:val="00421C66"/>
    <w:rsid w:val="00423366"/>
    <w:rsid w:val="0042351A"/>
    <w:rsid w:val="004239ED"/>
    <w:rsid w:val="00423A22"/>
    <w:rsid w:val="00427E1C"/>
    <w:rsid w:val="00430C14"/>
    <w:rsid w:val="00432E1F"/>
    <w:rsid w:val="0043314F"/>
    <w:rsid w:val="00433224"/>
    <w:rsid w:val="00433B2C"/>
    <w:rsid w:val="0043428B"/>
    <w:rsid w:val="004346AE"/>
    <w:rsid w:val="00435A47"/>
    <w:rsid w:val="00435E28"/>
    <w:rsid w:val="00435F99"/>
    <w:rsid w:val="004364CC"/>
    <w:rsid w:val="00436C4F"/>
    <w:rsid w:val="004376E3"/>
    <w:rsid w:val="00440687"/>
    <w:rsid w:val="00440988"/>
    <w:rsid w:val="00440A2C"/>
    <w:rsid w:val="00441DAA"/>
    <w:rsid w:val="00441E30"/>
    <w:rsid w:val="0044205F"/>
    <w:rsid w:val="00442846"/>
    <w:rsid w:val="004428A4"/>
    <w:rsid w:val="00442FCA"/>
    <w:rsid w:val="00444AF4"/>
    <w:rsid w:val="004456E4"/>
    <w:rsid w:val="00445A48"/>
    <w:rsid w:val="00445E7C"/>
    <w:rsid w:val="00447B59"/>
    <w:rsid w:val="00447E02"/>
    <w:rsid w:val="004534BE"/>
    <w:rsid w:val="00453531"/>
    <w:rsid w:val="004535F0"/>
    <w:rsid w:val="00455FD1"/>
    <w:rsid w:val="0045627C"/>
    <w:rsid w:val="00456B64"/>
    <w:rsid w:val="00456E3E"/>
    <w:rsid w:val="00457823"/>
    <w:rsid w:val="0046185C"/>
    <w:rsid w:val="00464453"/>
    <w:rsid w:val="004644B0"/>
    <w:rsid w:val="00464F2A"/>
    <w:rsid w:val="0046517D"/>
    <w:rsid w:val="00465A21"/>
    <w:rsid w:val="00465BB7"/>
    <w:rsid w:val="00465CF9"/>
    <w:rsid w:val="00466D4C"/>
    <w:rsid w:val="00466F8B"/>
    <w:rsid w:val="0046709A"/>
    <w:rsid w:val="004676E5"/>
    <w:rsid w:val="004679D3"/>
    <w:rsid w:val="00470468"/>
    <w:rsid w:val="00470697"/>
    <w:rsid w:val="00470F2E"/>
    <w:rsid w:val="0047186A"/>
    <w:rsid w:val="00471B15"/>
    <w:rsid w:val="00471C72"/>
    <w:rsid w:val="00471F24"/>
    <w:rsid w:val="00471FAF"/>
    <w:rsid w:val="004726DC"/>
    <w:rsid w:val="00473474"/>
    <w:rsid w:val="004737FF"/>
    <w:rsid w:val="00473D43"/>
    <w:rsid w:val="004745E4"/>
    <w:rsid w:val="00474787"/>
    <w:rsid w:val="004764D6"/>
    <w:rsid w:val="004775F2"/>
    <w:rsid w:val="00477AF8"/>
    <w:rsid w:val="004804AE"/>
    <w:rsid w:val="00480A36"/>
    <w:rsid w:val="00480C6E"/>
    <w:rsid w:val="00480E56"/>
    <w:rsid w:val="00481024"/>
    <w:rsid w:val="0048112E"/>
    <w:rsid w:val="00482084"/>
    <w:rsid w:val="00482429"/>
    <w:rsid w:val="004826AA"/>
    <w:rsid w:val="00482768"/>
    <w:rsid w:val="0048329A"/>
    <w:rsid w:val="0048351A"/>
    <w:rsid w:val="00483CE2"/>
    <w:rsid w:val="00484763"/>
    <w:rsid w:val="00484D87"/>
    <w:rsid w:val="00484E6B"/>
    <w:rsid w:val="00485710"/>
    <w:rsid w:val="0048646F"/>
    <w:rsid w:val="00487177"/>
    <w:rsid w:val="00487735"/>
    <w:rsid w:val="00490041"/>
    <w:rsid w:val="00490772"/>
    <w:rsid w:val="00491621"/>
    <w:rsid w:val="00493845"/>
    <w:rsid w:val="004939C3"/>
    <w:rsid w:val="00493CDF"/>
    <w:rsid w:val="00494C6C"/>
    <w:rsid w:val="00496A34"/>
    <w:rsid w:val="00496E31"/>
    <w:rsid w:val="004A359A"/>
    <w:rsid w:val="004A4104"/>
    <w:rsid w:val="004A43B7"/>
    <w:rsid w:val="004A4D01"/>
    <w:rsid w:val="004A6BAF"/>
    <w:rsid w:val="004A6E5B"/>
    <w:rsid w:val="004A6EEA"/>
    <w:rsid w:val="004A7209"/>
    <w:rsid w:val="004A74FE"/>
    <w:rsid w:val="004A7BAD"/>
    <w:rsid w:val="004B0153"/>
    <w:rsid w:val="004B03D5"/>
    <w:rsid w:val="004B062F"/>
    <w:rsid w:val="004B0C77"/>
    <w:rsid w:val="004B0E3B"/>
    <w:rsid w:val="004B1001"/>
    <w:rsid w:val="004B3BCC"/>
    <w:rsid w:val="004B6095"/>
    <w:rsid w:val="004B647B"/>
    <w:rsid w:val="004B714D"/>
    <w:rsid w:val="004B72A2"/>
    <w:rsid w:val="004B7BE1"/>
    <w:rsid w:val="004C0749"/>
    <w:rsid w:val="004C137E"/>
    <w:rsid w:val="004C3382"/>
    <w:rsid w:val="004C742F"/>
    <w:rsid w:val="004D01B3"/>
    <w:rsid w:val="004D04AA"/>
    <w:rsid w:val="004D1E2E"/>
    <w:rsid w:val="004D200C"/>
    <w:rsid w:val="004D2788"/>
    <w:rsid w:val="004D2BE3"/>
    <w:rsid w:val="004D3F65"/>
    <w:rsid w:val="004D40A0"/>
    <w:rsid w:val="004D5A0D"/>
    <w:rsid w:val="004D5B92"/>
    <w:rsid w:val="004D6B80"/>
    <w:rsid w:val="004D6BC8"/>
    <w:rsid w:val="004D6C88"/>
    <w:rsid w:val="004E02EC"/>
    <w:rsid w:val="004E1046"/>
    <w:rsid w:val="004E2867"/>
    <w:rsid w:val="004E2FB9"/>
    <w:rsid w:val="004E3802"/>
    <w:rsid w:val="004E3CDD"/>
    <w:rsid w:val="004E4087"/>
    <w:rsid w:val="004E42FD"/>
    <w:rsid w:val="004E4436"/>
    <w:rsid w:val="004E5C8E"/>
    <w:rsid w:val="004E676F"/>
    <w:rsid w:val="004F03C6"/>
    <w:rsid w:val="004F0B39"/>
    <w:rsid w:val="004F18E3"/>
    <w:rsid w:val="004F1A92"/>
    <w:rsid w:val="004F43D5"/>
    <w:rsid w:val="004F5B65"/>
    <w:rsid w:val="004F5C3A"/>
    <w:rsid w:val="004F5EAF"/>
    <w:rsid w:val="004F75C6"/>
    <w:rsid w:val="004F7710"/>
    <w:rsid w:val="00500110"/>
    <w:rsid w:val="005025B1"/>
    <w:rsid w:val="00502953"/>
    <w:rsid w:val="00502E44"/>
    <w:rsid w:val="00503CED"/>
    <w:rsid w:val="0050465F"/>
    <w:rsid w:val="00504B49"/>
    <w:rsid w:val="00505D54"/>
    <w:rsid w:val="005066E3"/>
    <w:rsid w:val="00507536"/>
    <w:rsid w:val="00507817"/>
    <w:rsid w:val="0050798D"/>
    <w:rsid w:val="005104B1"/>
    <w:rsid w:val="0051268F"/>
    <w:rsid w:val="00514AA4"/>
    <w:rsid w:val="00516B5F"/>
    <w:rsid w:val="00517E85"/>
    <w:rsid w:val="00520B3B"/>
    <w:rsid w:val="00520D7E"/>
    <w:rsid w:val="00521824"/>
    <w:rsid w:val="0052237D"/>
    <w:rsid w:val="005236B7"/>
    <w:rsid w:val="00524125"/>
    <w:rsid w:val="00524507"/>
    <w:rsid w:val="005246ED"/>
    <w:rsid w:val="005247A9"/>
    <w:rsid w:val="00525E26"/>
    <w:rsid w:val="00526188"/>
    <w:rsid w:val="00527AB6"/>
    <w:rsid w:val="00527E1E"/>
    <w:rsid w:val="005303D3"/>
    <w:rsid w:val="005305F3"/>
    <w:rsid w:val="00531153"/>
    <w:rsid w:val="00531B50"/>
    <w:rsid w:val="0053280F"/>
    <w:rsid w:val="00534F34"/>
    <w:rsid w:val="005358A6"/>
    <w:rsid w:val="00535920"/>
    <w:rsid w:val="00535E70"/>
    <w:rsid w:val="00536CE2"/>
    <w:rsid w:val="0054026C"/>
    <w:rsid w:val="00541BF1"/>
    <w:rsid w:val="00543990"/>
    <w:rsid w:val="00543B60"/>
    <w:rsid w:val="00543E66"/>
    <w:rsid w:val="005443F6"/>
    <w:rsid w:val="0054529B"/>
    <w:rsid w:val="00545922"/>
    <w:rsid w:val="00545A34"/>
    <w:rsid w:val="005460B5"/>
    <w:rsid w:val="00547A45"/>
    <w:rsid w:val="00551534"/>
    <w:rsid w:val="00551966"/>
    <w:rsid w:val="005519F4"/>
    <w:rsid w:val="00553A84"/>
    <w:rsid w:val="00553C7F"/>
    <w:rsid w:val="00556724"/>
    <w:rsid w:val="00556B16"/>
    <w:rsid w:val="00561809"/>
    <w:rsid w:val="00561A10"/>
    <w:rsid w:val="00563926"/>
    <w:rsid w:val="00563C92"/>
    <w:rsid w:val="005648A9"/>
    <w:rsid w:val="005669A0"/>
    <w:rsid w:val="00566F14"/>
    <w:rsid w:val="005674D6"/>
    <w:rsid w:val="005676C5"/>
    <w:rsid w:val="00567BD8"/>
    <w:rsid w:val="00570BD4"/>
    <w:rsid w:val="00571157"/>
    <w:rsid w:val="0057147B"/>
    <w:rsid w:val="00571787"/>
    <w:rsid w:val="00572CC3"/>
    <w:rsid w:val="00572DFB"/>
    <w:rsid w:val="00574EED"/>
    <w:rsid w:val="00575067"/>
    <w:rsid w:val="005751DE"/>
    <w:rsid w:val="00575E59"/>
    <w:rsid w:val="0057605D"/>
    <w:rsid w:val="005778EE"/>
    <w:rsid w:val="00577A33"/>
    <w:rsid w:val="005808CA"/>
    <w:rsid w:val="00581AD3"/>
    <w:rsid w:val="00581AEE"/>
    <w:rsid w:val="0058499E"/>
    <w:rsid w:val="005853C9"/>
    <w:rsid w:val="00585E03"/>
    <w:rsid w:val="0058780D"/>
    <w:rsid w:val="005908AE"/>
    <w:rsid w:val="00590AA7"/>
    <w:rsid w:val="005921A6"/>
    <w:rsid w:val="00593CCD"/>
    <w:rsid w:val="00594056"/>
    <w:rsid w:val="00594A83"/>
    <w:rsid w:val="00594AFF"/>
    <w:rsid w:val="00595ECD"/>
    <w:rsid w:val="00596D2D"/>
    <w:rsid w:val="005A0F86"/>
    <w:rsid w:val="005A26AF"/>
    <w:rsid w:val="005A2B89"/>
    <w:rsid w:val="005A42D9"/>
    <w:rsid w:val="005A660E"/>
    <w:rsid w:val="005A6EA8"/>
    <w:rsid w:val="005B1A6B"/>
    <w:rsid w:val="005B1BFB"/>
    <w:rsid w:val="005B1E37"/>
    <w:rsid w:val="005B3DFA"/>
    <w:rsid w:val="005B42CE"/>
    <w:rsid w:val="005B4A10"/>
    <w:rsid w:val="005B6BAD"/>
    <w:rsid w:val="005B6F21"/>
    <w:rsid w:val="005B7ADB"/>
    <w:rsid w:val="005C0A1A"/>
    <w:rsid w:val="005C338B"/>
    <w:rsid w:val="005C3D93"/>
    <w:rsid w:val="005C4AF2"/>
    <w:rsid w:val="005C536F"/>
    <w:rsid w:val="005C5BCF"/>
    <w:rsid w:val="005C6E62"/>
    <w:rsid w:val="005C7277"/>
    <w:rsid w:val="005C7B87"/>
    <w:rsid w:val="005D1CD9"/>
    <w:rsid w:val="005D234F"/>
    <w:rsid w:val="005D2907"/>
    <w:rsid w:val="005D30EA"/>
    <w:rsid w:val="005D3492"/>
    <w:rsid w:val="005D44E3"/>
    <w:rsid w:val="005D6F48"/>
    <w:rsid w:val="005E136F"/>
    <w:rsid w:val="005E2393"/>
    <w:rsid w:val="005E42E2"/>
    <w:rsid w:val="005E5E6F"/>
    <w:rsid w:val="005E682E"/>
    <w:rsid w:val="005E77FB"/>
    <w:rsid w:val="005F0D79"/>
    <w:rsid w:val="005F1140"/>
    <w:rsid w:val="005F22D7"/>
    <w:rsid w:val="005F296B"/>
    <w:rsid w:val="005F35B1"/>
    <w:rsid w:val="005F3F9A"/>
    <w:rsid w:val="005F3F9B"/>
    <w:rsid w:val="005F4534"/>
    <w:rsid w:val="005F50CA"/>
    <w:rsid w:val="005F62E6"/>
    <w:rsid w:val="005F6401"/>
    <w:rsid w:val="005F7F72"/>
    <w:rsid w:val="006002DE"/>
    <w:rsid w:val="00600BF4"/>
    <w:rsid w:val="0060251B"/>
    <w:rsid w:val="00602A85"/>
    <w:rsid w:val="00602BC3"/>
    <w:rsid w:val="00603621"/>
    <w:rsid w:val="00603C4B"/>
    <w:rsid w:val="00603E9A"/>
    <w:rsid w:val="00604C80"/>
    <w:rsid w:val="00604E9E"/>
    <w:rsid w:val="00605230"/>
    <w:rsid w:val="00605584"/>
    <w:rsid w:val="00607303"/>
    <w:rsid w:val="00607918"/>
    <w:rsid w:val="00607B72"/>
    <w:rsid w:val="006104A3"/>
    <w:rsid w:val="00610DC3"/>
    <w:rsid w:val="0061254D"/>
    <w:rsid w:val="00612E2F"/>
    <w:rsid w:val="0061351D"/>
    <w:rsid w:val="00613963"/>
    <w:rsid w:val="00614805"/>
    <w:rsid w:val="00615822"/>
    <w:rsid w:val="00615EB0"/>
    <w:rsid w:val="00617309"/>
    <w:rsid w:val="0061784D"/>
    <w:rsid w:val="006209DE"/>
    <w:rsid w:val="00621156"/>
    <w:rsid w:val="006212EA"/>
    <w:rsid w:val="00622027"/>
    <w:rsid w:val="00622AAD"/>
    <w:rsid w:val="0062350D"/>
    <w:rsid w:val="00625219"/>
    <w:rsid w:val="0062527E"/>
    <w:rsid w:val="006253FF"/>
    <w:rsid w:val="0062541A"/>
    <w:rsid w:val="00625C04"/>
    <w:rsid w:val="0062632C"/>
    <w:rsid w:val="006266DE"/>
    <w:rsid w:val="0062674F"/>
    <w:rsid w:val="00627BEE"/>
    <w:rsid w:val="00627E7A"/>
    <w:rsid w:val="00627F36"/>
    <w:rsid w:val="0063014D"/>
    <w:rsid w:val="00630CC2"/>
    <w:rsid w:val="00631B51"/>
    <w:rsid w:val="00633048"/>
    <w:rsid w:val="00633084"/>
    <w:rsid w:val="00634647"/>
    <w:rsid w:val="0063676E"/>
    <w:rsid w:val="0064010A"/>
    <w:rsid w:val="006402F9"/>
    <w:rsid w:val="006421DB"/>
    <w:rsid w:val="006428A8"/>
    <w:rsid w:val="00644389"/>
    <w:rsid w:val="006446B0"/>
    <w:rsid w:val="00644A22"/>
    <w:rsid w:val="00646676"/>
    <w:rsid w:val="006472BD"/>
    <w:rsid w:val="0065095D"/>
    <w:rsid w:val="00650F5E"/>
    <w:rsid w:val="00651019"/>
    <w:rsid w:val="0065204F"/>
    <w:rsid w:val="00652876"/>
    <w:rsid w:val="00655125"/>
    <w:rsid w:val="006562DD"/>
    <w:rsid w:val="00656806"/>
    <w:rsid w:val="00657C5F"/>
    <w:rsid w:val="0066008D"/>
    <w:rsid w:val="006610F7"/>
    <w:rsid w:val="006613E6"/>
    <w:rsid w:val="00661673"/>
    <w:rsid w:val="00662429"/>
    <w:rsid w:val="00662677"/>
    <w:rsid w:val="00664EF8"/>
    <w:rsid w:val="006654F4"/>
    <w:rsid w:val="0066570B"/>
    <w:rsid w:val="00666DD3"/>
    <w:rsid w:val="00667331"/>
    <w:rsid w:val="00672900"/>
    <w:rsid w:val="006759C4"/>
    <w:rsid w:val="006760FF"/>
    <w:rsid w:val="0067658E"/>
    <w:rsid w:val="00676909"/>
    <w:rsid w:val="00676B10"/>
    <w:rsid w:val="00676F67"/>
    <w:rsid w:val="00677574"/>
    <w:rsid w:val="006800BA"/>
    <w:rsid w:val="006804C6"/>
    <w:rsid w:val="00681046"/>
    <w:rsid w:val="00681845"/>
    <w:rsid w:val="00681A4D"/>
    <w:rsid w:val="006824C2"/>
    <w:rsid w:val="006826B6"/>
    <w:rsid w:val="006833FB"/>
    <w:rsid w:val="00683610"/>
    <w:rsid w:val="006875A0"/>
    <w:rsid w:val="0069032C"/>
    <w:rsid w:val="0069034E"/>
    <w:rsid w:val="006903A1"/>
    <w:rsid w:val="006905ED"/>
    <w:rsid w:val="00691CF6"/>
    <w:rsid w:val="00692179"/>
    <w:rsid w:val="00693A34"/>
    <w:rsid w:val="00694B80"/>
    <w:rsid w:val="00697AF8"/>
    <w:rsid w:val="006A0064"/>
    <w:rsid w:val="006A0A5C"/>
    <w:rsid w:val="006A1682"/>
    <w:rsid w:val="006A25AA"/>
    <w:rsid w:val="006A3402"/>
    <w:rsid w:val="006A3608"/>
    <w:rsid w:val="006A37CE"/>
    <w:rsid w:val="006A37F2"/>
    <w:rsid w:val="006A392B"/>
    <w:rsid w:val="006A3E4A"/>
    <w:rsid w:val="006A47E4"/>
    <w:rsid w:val="006A50F7"/>
    <w:rsid w:val="006A58D9"/>
    <w:rsid w:val="006A5FDB"/>
    <w:rsid w:val="006B0F3F"/>
    <w:rsid w:val="006B1461"/>
    <w:rsid w:val="006B15DA"/>
    <w:rsid w:val="006B2478"/>
    <w:rsid w:val="006B3822"/>
    <w:rsid w:val="006B3D04"/>
    <w:rsid w:val="006B4036"/>
    <w:rsid w:val="006B5D67"/>
    <w:rsid w:val="006B5DB9"/>
    <w:rsid w:val="006B6821"/>
    <w:rsid w:val="006B7A1C"/>
    <w:rsid w:val="006B7CCA"/>
    <w:rsid w:val="006C1569"/>
    <w:rsid w:val="006C1AD7"/>
    <w:rsid w:val="006C1D92"/>
    <w:rsid w:val="006C2262"/>
    <w:rsid w:val="006C2334"/>
    <w:rsid w:val="006C247D"/>
    <w:rsid w:val="006C2815"/>
    <w:rsid w:val="006C2889"/>
    <w:rsid w:val="006C3BC3"/>
    <w:rsid w:val="006C4D1E"/>
    <w:rsid w:val="006C54F7"/>
    <w:rsid w:val="006C5E12"/>
    <w:rsid w:val="006C5FC4"/>
    <w:rsid w:val="006C7094"/>
    <w:rsid w:val="006D1264"/>
    <w:rsid w:val="006D2C73"/>
    <w:rsid w:val="006D2F7E"/>
    <w:rsid w:val="006D33A0"/>
    <w:rsid w:val="006D3555"/>
    <w:rsid w:val="006D4492"/>
    <w:rsid w:val="006D48FB"/>
    <w:rsid w:val="006D4A4B"/>
    <w:rsid w:val="006D52E3"/>
    <w:rsid w:val="006D6610"/>
    <w:rsid w:val="006D706F"/>
    <w:rsid w:val="006D741B"/>
    <w:rsid w:val="006D786D"/>
    <w:rsid w:val="006D7EFD"/>
    <w:rsid w:val="006E05E0"/>
    <w:rsid w:val="006E0AA9"/>
    <w:rsid w:val="006E0D7A"/>
    <w:rsid w:val="006E16EE"/>
    <w:rsid w:val="006E24E6"/>
    <w:rsid w:val="006E3403"/>
    <w:rsid w:val="006E3F51"/>
    <w:rsid w:val="006E46BE"/>
    <w:rsid w:val="006E4842"/>
    <w:rsid w:val="006E5524"/>
    <w:rsid w:val="006E5EF0"/>
    <w:rsid w:val="006E75EC"/>
    <w:rsid w:val="006F05F2"/>
    <w:rsid w:val="006F0F9E"/>
    <w:rsid w:val="006F1752"/>
    <w:rsid w:val="006F233F"/>
    <w:rsid w:val="006F57C4"/>
    <w:rsid w:val="006F57C5"/>
    <w:rsid w:val="006F6B3F"/>
    <w:rsid w:val="006F700D"/>
    <w:rsid w:val="006F7413"/>
    <w:rsid w:val="007020D1"/>
    <w:rsid w:val="00702675"/>
    <w:rsid w:val="00704BAF"/>
    <w:rsid w:val="00704D43"/>
    <w:rsid w:val="00705180"/>
    <w:rsid w:val="00705BED"/>
    <w:rsid w:val="00705EF9"/>
    <w:rsid w:val="007060EA"/>
    <w:rsid w:val="00706B5B"/>
    <w:rsid w:val="00707876"/>
    <w:rsid w:val="00707AD3"/>
    <w:rsid w:val="00707FBC"/>
    <w:rsid w:val="00710906"/>
    <w:rsid w:val="00710CC7"/>
    <w:rsid w:val="00710FC4"/>
    <w:rsid w:val="00712875"/>
    <w:rsid w:val="00713CEC"/>
    <w:rsid w:val="00713E59"/>
    <w:rsid w:val="00713F99"/>
    <w:rsid w:val="00715FC5"/>
    <w:rsid w:val="00716344"/>
    <w:rsid w:val="00717C0B"/>
    <w:rsid w:val="00717EDC"/>
    <w:rsid w:val="0072067C"/>
    <w:rsid w:val="00721627"/>
    <w:rsid w:val="00722B0D"/>
    <w:rsid w:val="00722E5A"/>
    <w:rsid w:val="00723950"/>
    <w:rsid w:val="00724CA5"/>
    <w:rsid w:val="007272FF"/>
    <w:rsid w:val="00727C1F"/>
    <w:rsid w:val="00727E3B"/>
    <w:rsid w:val="007326A0"/>
    <w:rsid w:val="0073337B"/>
    <w:rsid w:val="00733858"/>
    <w:rsid w:val="0073472F"/>
    <w:rsid w:val="00734969"/>
    <w:rsid w:val="00736380"/>
    <w:rsid w:val="00736975"/>
    <w:rsid w:val="0073720C"/>
    <w:rsid w:val="00737F8D"/>
    <w:rsid w:val="00740C6B"/>
    <w:rsid w:val="0074219E"/>
    <w:rsid w:val="007429D1"/>
    <w:rsid w:val="00742AB1"/>
    <w:rsid w:val="00742D6E"/>
    <w:rsid w:val="0074374F"/>
    <w:rsid w:val="007438CB"/>
    <w:rsid w:val="00743D05"/>
    <w:rsid w:val="00743F31"/>
    <w:rsid w:val="00743F67"/>
    <w:rsid w:val="007441B5"/>
    <w:rsid w:val="0074445F"/>
    <w:rsid w:val="007453A0"/>
    <w:rsid w:val="00746CBD"/>
    <w:rsid w:val="00747B81"/>
    <w:rsid w:val="00750893"/>
    <w:rsid w:val="00751A63"/>
    <w:rsid w:val="00751E78"/>
    <w:rsid w:val="00755176"/>
    <w:rsid w:val="0075579D"/>
    <w:rsid w:val="007601DF"/>
    <w:rsid w:val="0076082A"/>
    <w:rsid w:val="00760A2A"/>
    <w:rsid w:val="00761B62"/>
    <w:rsid w:val="00762090"/>
    <w:rsid w:val="007621C8"/>
    <w:rsid w:val="00763042"/>
    <w:rsid w:val="00763E0D"/>
    <w:rsid w:val="0076425D"/>
    <w:rsid w:val="0076462C"/>
    <w:rsid w:val="00766568"/>
    <w:rsid w:val="00766F93"/>
    <w:rsid w:val="00767D5A"/>
    <w:rsid w:val="007701BA"/>
    <w:rsid w:val="00770796"/>
    <w:rsid w:val="00770947"/>
    <w:rsid w:val="00771645"/>
    <w:rsid w:val="00772020"/>
    <w:rsid w:val="007721A8"/>
    <w:rsid w:val="00773320"/>
    <w:rsid w:val="0077353A"/>
    <w:rsid w:val="00774951"/>
    <w:rsid w:val="00774ADF"/>
    <w:rsid w:val="00774E6E"/>
    <w:rsid w:val="00775F27"/>
    <w:rsid w:val="00776171"/>
    <w:rsid w:val="00777222"/>
    <w:rsid w:val="00780A2B"/>
    <w:rsid w:val="00780DAB"/>
    <w:rsid w:val="00780E34"/>
    <w:rsid w:val="00780F3E"/>
    <w:rsid w:val="007818A0"/>
    <w:rsid w:val="00781D80"/>
    <w:rsid w:val="00781D87"/>
    <w:rsid w:val="00781E59"/>
    <w:rsid w:val="0078224D"/>
    <w:rsid w:val="0078334E"/>
    <w:rsid w:val="00783BE0"/>
    <w:rsid w:val="007847B4"/>
    <w:rsid w:val="00786068"/>
    <w:rsid w:val="00786A03"/>
    <w:rsid w:val="00786CA6"/>
    <w:rsid w:val="00786EE5"/>
    <w:rsid w:val="0078759F"/>
    <w:rsid w:val="007875F1"/>
    <w:rsid w:val="00787E41"/>
    <w:rsid w:val="007911A8"/>
    <w:rsid w:val="007915B2"/>
    <w:rsid w:val="007915E3"/>
    <w:rsid w:val="00791CA8"/>
    <w:rsid w:val="00792996"/>
    <w:rsid w:val="00792E4A"/>
    <w:rsid w:val="00792F31"/>
    <w:rsid w:val="0079434A"/>
    <w:rsid w:val="007960C0"/>
    <w:rsid w:val="007962D7"/>
    <w:rsid w:val="00796757"/>
    <w:rsid w:val="007970F1"/>
    <w:rsid w:val="007971A0"/>
    <w:rsid w:val="00797261"/>
    <w:rsid w:val="007A0B66"/>
    <w:rsid w:val="007A1037"/>
    <w:rsid w:val="007A17D0"/>
    <w:rsid w:val="007A193E"/>
    <w:rsid w:val="007A2248"/>
    <w:rsid w:val="007A3D37"/>
    <w:rsid w:val="007A5D25"/>
    <w:rsid w:val="007A65D4"/>
    <w:rsid w:val="007A67AD"/>
    <w:rsid w:val="007A6ECB"/>
    <w:rsid w:val="007A7030"/>
    <w:rsid w:val="007A7149"/>
    <w:rsid w:val="007B082A"/>
    <w:rsid w:val="007B0FC8"/>
    <w:rsid w:val="007B3C8B"/>
    <w:rsid w:val="007B40A2"/>
    <w:rsid w:val="007B41EE"/>
    <w:rsid w:val="007B5C78"/>
    <w:rsid w:val="007B5CA3"/>
    <w:rsid w:val="007B6894"/>
    <w:rsid w:val="007B7C7A"/>
    <w:rsid w:val="007C1118"/>
    <w:rsid w:val="007C1811"/>
    <w:rsid w:val="007C1B6F"/>
    <w:rsid w:val="007C2281"/>
    <w:rsid w:val="007C2F4C"/>
    <w:rsid w:val="007C52C3"/>
    <w:rsid w:val="007C688D"/>
    <w:rsid w:val="007C7FBE"/>
    <w:rsid w:val="007D2E1E"/>
    <w:rsid w:val="007D55E6"/>
    <w:rsid w:val="007D6628"/>
    <w:rsid w:val="007D67DC"/>
    <w:rsid w:val="007D721F"/>
    <w:rsid w:val="007D7537"/>
    <w:rsid w:val="007D7CB1"/>
    <w:rsid w:val="007E05AC"/>
    <w:rsid w:val="007E0AB9"/>
    <w:rsid w:val="007E0F0D"/>
    <w:rsid w:val="007E3B33"/>
    <w:rsid w:val="007E4136"/>
    <w:rsid w:val="007E43B0"/>
    <w:rsid w:val="007E442D"/>
    <w:rsid w:val="007E5AB9"/>
    <w:rsid w:val="007E76B3"/>
    <w:rsid w:val="007F00AC"/>
    <w:rsid w:val="007F7C3E"/>
    <w:rsid w:val="007F7C44"/>
    <w:rsid w:val="007F7DFC"/>
    <w:rsid w:val="00800491"/>
    <w:rsid w:val="00800E7C"/>
    <w:rsid w:val="0080150D"/>
    <w:rsid w:val="00801BFD"/>
    <w:rsid w:val="00801CD3"/>
    <w:rsid w:val="00802665"/>
    <w:rsid w:val="00804D35"/>
    <w:rsid w:val="00805663"/>
    <w:rsid w:val="00805DCB"/>
    <w:rsid w:val="0080630A"/>
    <w:rsid w:val="0080661B"/>
    <w:rsid w:val="00810079"/>
    <w:rsid w:val="00810BC9"/>
    <w:rsid w:val="008113BC"/>
    <w:rsid w:val="008119BD"/>
    <w:rsid w:val="0081243D"/>
    <w:rsid w:val="00812785"/>
    <w:rsid w:val="00812E24"/>
    <w:rsid w:val="008147F8"/>
    <w:rsid w:val="00814CC5"/>
    <w:rsid w:val="00814E8D"/>
    <w:rsid w:val="00815AD1"/>
    <w:rsid w:val="00815FF8"/>
    <w:rsid w:val="00820909"/>
    <w:rsid w:val="00821B25"/>
    <w:rsid w:val="00822345"/>
    <w:rsid w:val="00822D53"/>
    <w:rsid w:val="008232B4"/>
    <w:rsid w:val="0082338C"/>
    <w:rsid w:val="00825251"/>
    <w:rsid w:val="0082607F"/>
    <w:rsid w:val="00826321"/>
    <w:rsid w:val="008268A3"/>
    <w:rsid w:val="00826D20"/>
    <w:rsid w:val="008270A7"/>
    <w:rsid w:val="00830DBA"/>
    <w:rsid w:val="00830F17"/>
    <w:rsid w:val="00831112"/>
    <w:rsid w:val="00831D62"/>
    <w:rsid w:val="00832A06"/>
    <w:rsid w:val="00832F99"/>
    <w:rsid w:val="00833B6B"/>
    <w:rsid w:val="00833E66"/>
    <w:rsid w:val="00836C3B"/>
    <w:rsid w:val="00836EE9"/>
    <w:rsid w:val="008376A1"/>
    <w:rsid w:val="00837D95"/>
    <w:rsid w:val="00837E77"/>
    <w:rsid w:val="00840666"/>
    <w:rsid w:val="00842C91"/>
    <w:rsid w:val="00842FF7"/>
    <w:rsid w:val="00843207"/>
    <w:rsid w:val="008441AD"/>
    <w:rsid w:val="00844418"/>
    <w:rsid w:val="00844D46"/>
    <w:rsid w:val="00844D9E"/>
    <w:rsid w:val="008455F4"/>
    <w:rsid w:val="00845A3D"/>
    <w:rsid w:val="00846665"/>
    <w:rsid w:val="00846782"/>
    <w:rsid w:val="0084714C"/>
    <w:rsid w:val="00847A7B"/>
    <w:rsid w:val="0085011C"/>
    <w:rsid w:val="0085063A"/>
    <w:rsid w:val="00850668"/>
    <w:rsid w:val="00850B1F"/>
    <w:rsid w:val="00851496"/>
    <w:rsid w:val="0085407A"/>
    <w:rsid w:val="0085490D"/>
    <w:rsid w:val="00854C6E"/>
    <w:rsid w:val="0085598D"/>
    <w:rsid w:val="0085599B"/>
    <w:rsid w:val="00856888"/>
    <w:rsid w:val="0085747F"/>
    <w:rsid w:val="00857A82"/>
    <w:rsid w:val="008600F3"/>
    <w:rsid w:val="0086052B"/>
    <w:rsid w:val="008605C5"/>
    <w:rsid w:val="008611DE"/>
    <w:rsid w:val="0086121D"/>
    <w:rsid w:val="008614FA"/>
    <w:rsid w:val="00861E59"/>
    <w:rsid w:val="00861F69"/>
    <w:rsid w:val="008620B3"/>
    <w:rsid w:val="00862F27"/>
    <w:rsid w:val="00864D84"/>
    <w:rsid w:val="00866339"/>
    <w:rsid w:val="008711D5"/>
    <w:rsid w:val="00871D94"/>
    <w:rsid w:val="00871EC8"/>
    <w:rsid w:val="00872BCD"/>
    <w:rsid w:val="00873D26"/>
    <w:rsid w:val="00875244"/>
    <w:rsid w:val="00875620"/>
    <w:rsid w:val="00877A09"/>
    <w:rsid w:val="0088009C"/>
    <w:rsid w:val="00880E80"/>
    <w:rsid w:val="0088124F"/>
    <w:rsid w:val="00881B17"/>
    <w:rsid w:val="00882D2D"/>
    <w:rsid w:val="00883543"/>
    <w:rsid w:val="00883861"/>
    <w:rsid w:val="00883BA5"/>
    <w:rsid w:val="00884A9F"/>
    <w:rsid w:val="008856D7"/>
    <w:rsid w:val="00885D29"/>
    <w:rsid w:val="00885DF8"/>
    <w:rsid w:val="00890120"/>
    <w:rsid w:val="00890DA6"/>
    <w:rsid w:val="00891048"/>
    <w:rsid w:val="0089180E"/>
    <w:rsid w:val="00891AF0"/>
    <w:rsid w:val="008921EB"/>
    <w:rsid w:val="0089357C"/>
    <w:rsid w:val="00893B4F"/>
    <w:rsid w:val="00893C96"/>
    <w:rsid w:val="00894AE2"/>
    <w:rsid w:val="008954E5"/>
    <w:rsid w:val="00896694"/>
    <w:rsid w:val="008A0782"/>
    <w:rsid w:val="008A209A"/>
    <w:rsid w:val="008A27B8"/>
    <w:rsid w:val="008A293C"/>
    <w:rsid w:val="008A2DA4"/>
    <w:rsid w:val="008A2F64"/>
    <w:rsid w:val="008A3388"/>
    <w:rsid w:val="008A33B8"/>
    <w:rsid w:val="008A38E9"/>
    <w:rsid w:val="008A3D43"/>
    <w:rsid w:val="008A40A5"/>
    <w:rsid w:val="008A4319"/>
    <w:rsid w:val="008A4F15"/>
    <w:rsid w:val="008A535C"/>
    <w:rsid w:val="008A5BEB"/>
    <w:rsid w:val="008A5EDE"/>
    <w:rsid w:val="008A7667"/>
    <w:rsid w:val="008B032A"/>
    <w:rsid w:val="008B06E0"/>
    <w:rsid w:val="008B0819"/>
    <w:rsid w:val="008B0A2C"/>
    <w:rsid w:val="008B0A4B"/>
    <w:rsid w:val="008B0E14"/>
    <w:rsid w:val="008B11DD"/>
    <w:rsid w:val="008B2B8C"/>
    <w:rsid w:val="008B448A"/>
    <w:rsid w:val="008B4506"/>
    <w:rsid w:val="008B467A"/>
    <w:rsid w:val="008B4BB6"/>
    <w:rsid w:val="008C0685"/>
    <w:rsid w:val="008C0DE5"/>
    <w:rsid w:val="008C1059"/>
    <w:rsid w:val="008C22F9"/>
    <w:rsid w:val="008C31EF"/>
    <w:rsid w:val="008C40FB"/>
    <w:rsid w:val="008C4757"/>
    <w:rsid w:val="008C4872"/>
    <w:rsid w:val="008C5C91"/>
    <w:rsid w:val="008C6A35"/>
    <w:rsid w:val="008C771E"/>
    <w:rsid w:val="008C7AFF"/>
    <w:rsid w:val="008C7E68"/>
    <w:rsid w:val="008D04C5"/>
    <w:rsid w:val="008D240C"/>
    <w:rsid w:val="008D2B01"/>
    <w:rsid w:val="008D2DDE"/>
    <w:rsid w:val="008D2EEB"/>
    <w:rsid w:val="008D3771"/>
    <w:rsid w:val="008D4582"/>
    <w:rsid w:val="008D45C8"/>
    <w:rsid w:val="008D5D14"/>
    <w:rsid w:val="008D6356"/>
    <w:rsid w:val="008D70A4"/>
    <w:rsid w:val="008E06E7"/>
    <w:rsid w:val="008E0FF2"/>
    <w:rsid w:val="008E1451"/>
    <w:rsid w:val="008E1ADC"/>
    <w:rsid w:val="008E4F44"/>
    <w:rsid w:val="008E4F6D"/>
    <w:rsid w:val="008E5043"/>
    <w:rsid w:val="008E5A45"/>
    <w:rsid w:val="008E66BE"/>
    <w:rsid w:val="008E6F4C"/>
    <w:rsid w:val="008E74B0"/>
    <w:rsid w:val="008E7E25"/>
    <w:rsid w:val="008F102C"/>
    <w:rsid w:val="008F13E4"/>
    <w:rsid w:val="008F2F4C"/>
    <w:rsid w:val="008F5AB4"/>
    <w:rsid w:val="008F63CC"/>
    <w:rsid w:val="008F7276"/>
    <w:rsid w:val="00900B03"/>
    <w:rsid w:val="0090111C"/>
    <w:rsid w:val="00901500"/>
    <w:rsid w:val="009019C4"/>
    <w:rsid w:val="009023EF"/>
    <w:rsid w:val="00905560"/>
    <w:rsid w:val="00905ABE"/>
    <w:rsid w:val="0090645D"/>
    <w:rsid w:val="0091113C"/>
    <w:rsid w:val="00913527"/>
    <w:rsid w:val="0091368F"/>
    <w:rsid w:val="00913A96"/>
    <w:rsid w:val="00914A57"/>
    <w:rsid w:val="00914D50"/>
    <w:rsid w:val="00915EF8"/>
    <w:rsid w:val="009161F8"/>
    <w:rsid w:val="009168C8"/>
    <w:rsid w:val="009208DD"/>
    <w:rsid w:val="00921E08"/>
    <w:rsid w:val="00921F09"/>
    <w:rsid w:val="009229BD"/>
    <w:rsid w:val="00922B95"/>
    <w:rsid w:val="009240C1"/>
    <w:rsid w:val="00924829"/>
    <w:rsid w:val="00924B90"/>
    <w:rsid w:val="00924D34"/>
    <w:rsid w:val="00924D77"/>
    <w:rsid w:val="00925934"/>
    <w:rsid w:val="00925B01"/>
    <w:rsid w:val="0092663C"/>
    <w:rsid w:val="00927268"/>
    <w:rsid w:val="00927E4D"/>
    <w:rsid w:val="00930058"/>
    <w:rsid w:val="0093090A"/>
    <w:rsid w:val="00930A6D"/>
    <w:rsid w:val="00931069"/>
    <w:rsid w:val="00931902"/>
    <w:rsid w:val="00931F11"/>
    <w:rsid w:val="00931F5B"/>
    <w:rsid w:val="009327AC"/>
    <w:rsid w:val="009334C4"/>
    <w:rsid w:val="00933AF8"/>
    <w:rsid w:val="00933C9F"/>
    <w:rsid w:val="00934163"/>
    <w:rsid w:val="00935CF1"/>
    <w:rsid w:val="00937C54"/>
    <w:rsid w:val="00940440"/>
    <w:rsid w:val="0094060C"/>
    <w:rsid w:val="00940EFD"/>
    <w:rsid w:val="0094148A"/>
    <w:rsid w:val="00941E20"/>
    <w:rsid w:val="009426A9"/>
    <w:rsid w:val="009426BB"/>
    <w:rsid w:val="00942D5E"/>
    <w:rsid w:val="00943164"/>
    <w:rsid w:val="009441C7"/>
    <w:rsid w:val="00944739"/>
    <w:rsid w:val="00944CAE"/>
    <w:rsid w:val="00944F76"/>
    <w:rsid w:val="00945873"/>
    <w:rsid w:val="009458F1"/>
    <w:rsid w:val="0094623C"/>
    <w:rsid w:val="00946CF8"/>
    <w:rsid w:val="00947611"/>
    <w:rsid w:val="00950900"/>
    <w:rsid w:val="0095125A"/>
    <w:rsid w:val="00951C52"/>
    <w:rsid w:val="00953644"/>
    <w:rsid w:val="009540FF"/>
    <w:rsid w:val="00955C3B"/>
    <w:rsid w:val="00960677"/>
    <w:rsid w:val="00960959"/>
    <w:rsid w:val="009620BE"/>
    <w:rsid w:val="0096283C"/>
    <w:rsid w:val="0096284F"/>
    <w:rsid w:val="00962915"/>
    <w:rsid w:val="00965691"/>
    <w:rsid w:val="009666A7"/>
    <w:rsid w:val="0096685B"/>
    <w:rsid w:val="00966BA8"/>
    <w:rsid w:val="0096782B"/>
    <w:rsid w:val="00970C18"/>
    <w:rsid w:val="009710E4"/>
    <w:rsid w:val="009715DA"/>
    <w:rsid w:val="00971D3D"/>
    <w:rsid w:val="00971FA0"/>
    <w:rsid w:val="00972B66"/>
    <w:rsid w:val="00972BFE"/>
    <w:rsid w:val="00974910"/>
    <w:rsid w:val="00974C7D"/>
    <w:rsid w:val="00974E38"/>
    <w:rsid w:val="009751FD"/>
    <w:rsid w:val="0097649F"/>
    <w:rsid w:val="0097650F"/>
    <w:rsid w:val="00976A6B"/>
    <w:rsid w:val="009777D3"/>
    <w:rsid w:val="009779EE"/>
    <w:rsid w:val="00977F29"/>
    <w:rsid w:val="009801F6"/>
    <w:rsid w:val="0098059C"/>
    <w:rsid w:val="0098135D"/>
    <w:rsid w:val="0098324D"/>
    <w:rsid w:val="0098387B"/>
    <w:rsid w:val="00984236"/>
    <w:rsid w:val="00984ECC"/>
    <w:rsid w:val="0098599F"/>
    <w:rsid w:val="0099055A"/>
    <w:rsid w:val="00990F00"/>
    <w:rsid w:val="0099209D"/>
    <w:rsid w:val="00992B90"/>
    <w:rsid w:val="0099337F"/>
    <w:rsid w:val="009955F8"/>
    <w:rsid w:val="009963A3"/>
    <w:rsid w:val="00996827"/>
    <w:rsid w:val="00996E44"/>
    <w:rsid w:val="00997353"/>
    <w:rsid w:val="00997CD5"/>
    <w:rsid w:val="009A02DF"/>
    <w:rsid w:val="009A1262"/>
    <w:rsid w:val="009A23C4"/>
    <w:rsid w:val="009A280C"/>
    <w:rsid w:val="009A456B"/>
    <w:rsid w:val="009A48D3"/>
    <w:rsid w:val="009A53EE"/>
    <w:rsid w:val="009A5462"/>
    <w:rsid w:val="009A6D17"/>
    <w:rsid w:val="009A70D4"/>
    <w:rsid w:val="009A7BA8"/>
    <w:rsid w:val="009B0AC9"/>
    <w:rsid w:val="009B0C26"/>
    <w:rsid w:val="009B1CE5"/>
    <w:rsid w:val="009B205A"/>
    <w:rsid w:val="009B3047"/>
    <w:rsid w:val="009B3F8E"/>
    <w:rsid w:val="009B515A"/>
    <w:rsid w:val="009B5635"/>
    <w:rsid w:val="009B564D"/>
    <w:rsid w:val="009B5B41"/>
    <w:rsid w:val="009B5EE9"/>
    <w:rsid w:val="009B5F48"/>
    <w:rsid w:val="009B62FC"/>
    <w:rsid w:val="009B658D"/>
    <w:rsid w:val="009C00EA"/>
    <w:rsid w:val="009C15B3"/>
    <w:rsid w:val="009C1713"/>
    <w:rsid w:val="009C234A"/>
    <w:rsid w:val="009C24D7"/>
    <w:rsid w:val="009C27FB"/>
    <w:rsid w:val="009C29C2"/>
    <w:rsid w:val="009C2C60"/>
    <w:rsid w:val="009C2FB8"/>
    <w:rsid w:val="009C3AA2"/>
    <w:rsid w:val="009C3C59"/>
    <w:rsid w:val="009C49D8"/>
    <w:rsid w:val="009C6202"/>
    <w:rsid w:val="009C6F96"/>
    <w:rsid w:val="009C7BF8"/>
    <w:rsid w:val="009D055D"/>
    <w:rsid w:val="009D0BDA"/>
    <w:rsid w:val="009D1344"/>
    <w:rsid w:val="009D21C6"/>
    <w:rsid w:val="009D2424"/>
    <w:rsid w:val="009D24DB"/>
    <w:rsid w:val="009D2801"/>
    <w:rsid w:val="009D2D9E"/>
    <w:rsid w:val="009D2FE3"/>
    <w:rsid w:val="009D342F"/>
    <w:rsid w:val="009D3662"/>
    <w:rsid w:val="009D3FAC"/>
    <w:rsid w:val="009D4711"/>
    <w:rsid w:val="009D49A3"/>
    <w:rsid w:val="009D542F"/>
    <w:rsid w:val="009D54C2"/>
    <w:rsid w:val="009D5679"/>
    <w:rsid w:val="009D5A81"/>
    <w:rsid w:val="009D5BEF"/>
    <w:rsid w:val="009D5D22"/>
    <w:rsid w:val="009D6470"/>
    <w:rsid w:val="009D7318"/>
    <w:rsid w:val="009D7AFB"/>
    <w:rsid w:val="009D7C4B"/>
    <w:rsid w:val="009D7F1D"/>
    <w:rsid w:val="009E0652"/>
    <w:rsid w:val="009E080B"/>
    <w:rsid w:val="009E193E"/>
    <w:rsid w:val="009E19F6"/>
    <w:rsid w:val="009E2F52"/>
    <w:rsid w:val="009E308F"/>
    <w:rsid w:val="009E36E6"/>
    <w:rsid w:val="009E372D"/>
    <w:rsid w:val="009E42FF"/>
    <w:rsid w:val="009E464E"/>
    <w:rsid w:val="009E4F95"/>
    <w:rsid w:val="009E5410"/>
    <w:rsid w:val="009E589D"/>
    <w:rsid w:val="009E5F24"/>
    <w:rsid w:val="009E660C"/>
    <w:rsid w:val="009E69EC"/>
    <w:rsid w:val="009E7155"/>
    <w:rsid w:val="009E7537"/>
    <w:rsid w:val="009E77B3"/>
    <w:rsid w:val="009F0120"/>
    <w:rsid w:val="009F031D"/>
    <w:rsid w:val="009F17F2"/>
    <w:rsid w:val="009F1ABA"/>
    <w:rsid w:val="009F1F69"/>
    <w:rsid w:val="009F2223"/>
    <w:rsid w:val="009F331E"/>
    <w:rsid w:val="009F4240"/>
    <w:rsid w:val="009F46C7"/>
    <w:rsid w:val="009F48B0"/>
    <w:rsid w:val="009F693B"/>
    <w:rsid w:val="009F6F68"/>
    <w:rsid w:val="009F7A07"/>
    <w:rsid w:val="009F7CAE"/>
    <w:rsid w:val="00A00BCB"/>
    <w:rsid w:val="00A01A76"/>
    <w:rsid w:val="00A01F3B"/>
    <w:rsid w:val="00A01FD2"/>
    <w:rsid w:val="00A0239A"/>
    <w:rsid w:val="00A035C8"/>
    <w:rsid w:val="00A046F4"/>
    <w:rsid w:val="00A06D03"/>
    <w:rsid w:val="00A10313"/>
    <w:rsid w:val="00A10749"/>
    <w:rsid w:val="00A125E6"/>
    <w:rsid w:val="00A12A47"/>
    <w:rsid w:val="00A13B5D"/>
    <w:rsid w:val="00A148DE"/>
    <w:rsid w:val="00A14B64"/>
    <w:rsid w:val="00A1503C"/>
    <w:rsid w:val="00A155BF"/>
    <w:rsid w:val="00A17D15"/>
    <w:rsid w:val="00A218F7"/>
    <w:rsid w:val="00A21CFC"/>
    <w:rsid w:val="00A22A0B"/>
    <w:rsid w:val="00A24713"/>
    <w:rsid w:val="00A26F49"/>
    <w:rsid w:val="00A27511"/>
    <w:rsid w:val="00A27699"/>
    <w:rsid w:val="00A321DC"/>
    <w:rsid w:val="00A32A37"/>
    <w:rsid w:val="00A3346F"/>
    <w:rsid w:val="00A361CA"/>
    <w:rsid w:val="00A372B2"/>
    <w:rsid w:val="00A37C23"/>
    <w:rsid w:val="00A37E4F"/>
    <w:rsid w:val="00A41E67"/>
    <w:rsid w:val="00A41F5E"/>
    <w:rsid w:val="00A42311"/>
    <w:rsid w:val="00A42955"/>
    <w:rsid w:val="00A42DAE"/>
    <w:rsid w:val="00A44322"/>
    <w:rsid w:val="00A45156"/>
    <w:rsid w:val="00A46090"/>
    <w:rsid w:val="00A4696A"/>
    <w:rsid w:val="00A47877"/>
    <w:rsid w:val="00A515A6"/>
    <w:rsid w:val="00A5266D"/>
    <w:rsid w:val="00A53364"/>
    <w:rsid w:val="00A53B43"/>
    <w:rsid w:val="00A558C2"/>
    <w:rsid w:val="00A62802"/>
    <w:rsid w:val="00A63C8B"/>
    <w:rsid w:val="00A648AE"/>
    <w:rsid w:val="00A64B23"/>
    <w:rsid w:val="00A64D3C"/>
    <w:rsid w:val="00A64EE8"/>
    <w:rsid w:val="00A654B4"/>
    <w:rsid w:val="00A65584"/>
    <w:rsid w:val="00A657FE"/>
    <w:rsid w:val="00A65816"/>
    <w:rsid w:val="00A65984"/>
    <w:rsid w:val="00A66648"/>
    <w:rsid w:val="00A7158B"/>
    <w:rsid w:val="00A72559"/>
    <w:rsid w:val="00A7351C"/>
    <w:rsid w:val="00A74198"/>
    <w:rsid w:val="00A74D29"/>
    <w:rsid w:val="00A74F98"/>
    <w:rsid w:val="00A757B5"/>
    <w:rsid w:val="00A75B25"/>
    <w:rsid w:val="00A76253"/>
    <w:rsid w:val="00A769D8"/>
    <w:rsid w:val="00A81BD7"/>
    <w:rsid w:val="00A82B52"/>
    <w:rsid w:val="00A83E44"/>
    <w:rsid w:val="00A83FB8"/>
    <w:rsid w:val="00A84582"/>
    <w:rsid w:val="00A85189"/>
    <w:rsid w:val="00A85FC4"/>
    <w:rsid w:val="00A86053"/>
    <w:rsid w:val="00A866B9"/>
    <w:rsid w:val="00A866D6"/>
    <w:rsid w:val="00A86853"/>
    <w:rsid w:val="00A87841"/>
    <w:rsid w:val="00A927A0"/>
    <w:rsid w:val="00A92D3D"/>
    <w:rsid w:val="00A940AB"/>
    <w:rsid w:val="00A940D6"/>
    <w:rsid w:val="00A940F0"/>
    <w:rsid w:val="00A94788"/>
    <w:rsid w:val="00A949F2"/>
    <w:rsid w:val="00A94B57"/>
    <w:rsid w:val="00A955B6"/>
    <w:rsid w:val="00A95F87"/>
    <w:rsid w:val="00A97345"/>
    <w:rsid w:val="00AA00C8"/>
    <w:rsid w:val="00AA109E"/>
    <w:rsid w:val="00AA1580"/>
    <w:rsid w:val="00AA3B7E"/>
    <w:rsid w:val="00AA3F25"/>
    <w:rsid w:val="00AA494C"/>
    <w:rsid w:val="00AA72C0"/>
    <w:rsid w:val="00AB0ACA"/>
    <w:rsid w:val="00AB0D4B"/>
    <w:rsid w:val="00AB1B99"/>
    <w:rsid w:val="00AB2824"/>
    <w:rsid w:val="00AB39A5"/>
    <w:rsid w:val="00AB4ED4"/>
    <w:rsid w:val="00AB5323"/>
    <w:rsid w:val="00AB5E53"/>
    <w:rsid w:val="00AB5F9B"/>
    <w:rsid w:val="00AB7139"/>
    <w:rsid w:val="00AB7272"/>
    <w:rsid w:val="00AC0665"/>
    <w:rsid w:val="00AC136F"/>
    <w:rsid w:val="00AC14B9"/>
    <w:rsid w:val="00AC153B"/>
    <w:rsid w:val="00AC277B"/>
    <w:rsid w:val="00AC4765"/>
    <w:rsid w:val="00AC4F0D"/>
    <w:rsid w:val="00AC5C40"/>
    <w:rsid w:val="00AC5CE7"/>
    <w:rsid w:val="00AC6996"/>
    <w:rsid w:val="00AC7035"/>
    <w:rsid w:val="00AC73CF"/>
    <w:rsid w:val="00AC783A"/>
    <w:rsid w:val="00AC7851"/>
    <w:rsid w:val="00AC7984"/>
    <w:rsid w:val="00AC7C7F"/>
    <w:rsid w:val="00AD03EC"/>
    <w:rsid w:val="00AD0962"/>
    <w:rsid w:val="00AD0D17"/>
    <w:rsid w:val="00AD158F"/>
    <w:rsid w:val="00AD1705"/>
    <w:rsid w:val="00AD175B"/>
    <w:rsid w:val="00AD239D"/>
    <w:rsid w:val="00AD2F04"/>
    <w:rsid w:val="00AD31A3"/>
    <w:rsid w:val="00AD56E2"/>
    <w:rsid w:val="00AD6E49"/>
    <w:rsid w:val="00AD77E0"/>
    <w:rsid w:val="00AE0087"/>
    <w:rsid w:val="00AE0E73"/>
    <w:rsid w:val="00AE1E63"/>
    <w:rsid w:val="00AE274A"/>
    <w:rsid w:val="00AE2A6D"/>
    <w:rsid w:val="00AE43DD"/>
    <w:rsid w:val="00AE546C"/>
    <w:rsid w:val="00AE54C7"/>
    <w:rsid w:val="00AE575A"/>
    <w:rsid w:val="00AE6ABC"/>
    <w:rsid w:val="00AE768A"/>
    <w:rsid w:val="00AF17F3"/>
    <w:rsid w:val="00AF197C"/>
    <w:rsid w:val="00AF2269"/>
    <w:rsid w:val="00AF282C"/>
    <w:rsid w:val="00AF2FA9"/>
    <w:rsid w:val="00AF3C02"/>
    <w:rsid w:val="00AF451D"/>
    <w:rsid w:val="00AF4629"/>
    <w:rsid w:val="00AF4E3A"/>
    <w:rsid w:val="00AF56D7"/>
    <w:rsid w:val="00AF5E6D"/>
    <w:rsid w:val="00AF6CE1"/>
    <w:rsid w:val="00AF6D1B"/>
    <w:rsid w:val="00AF6E89"/>
    <w:rsid w:val="00AF730F"/>
    <w:rsid w:val="00AF7802"/>
    <w:rsid w:val="00AF7F4B"/>
    <w:rsid w:val="00B010DE"/>
    <w:rsid w:val="00B014F9"/>
    <w:rsid w:val="00B01A9C"/>
    <w:rsid w:val="00B020E9"/>
    <w:rsid w:val="00B025E5"/>
    <w:rsid w:val="00B034D2"/>
    <w:rsid w:val="00B03511"/>
    <w:rsid w:val="00B0442E"/>
    <w:rsid w:val="00B059F9"/>
    <w:rsid w:val="00B05CEE"/>
    <w:rsid w:val="00B065E4"/>
    <w:rsid w:val="00B0792D"/>
    <w:rsid w:val="00B07DEC"/>
    <w:rsid w:val="00B10925"/>
    <w:rsid w:val="00B1101B"/>
    <w:rsid w:val="00B11747"/>
    <w:rsid w:val="00B11C65"/>
    <w:rsid w:val="00B130E0"/>
    <w:rsid w:val="00B1356E"/>
    <w:rsid w:val="00B13C09"/>
    <w:rsid w:val="00B13DB1"/>
    <w:rsid w:val="00B13E7E"/>
    <w:rsid w:val="00B1490B"/>
    <w:rsid w:val="00B14F55"/>
    <w:rsid w:val="00B1596A"/>
    <w:rsid w:val="00B15A14"/>
    <w:rsid w:val="00B1611A"/>
    <w:rsid w:val="00B16F7F"/>
    <w:rsid w:val="00B178D9"/>
    <w:rsid w:val="00B2252E"/>
    <w:rsid w:val="00B226D6"/>
    <w:rsid w:val="00B22E0E"/>
    <w:rsid w:val="00B2333D"/>
    <w:rsid w:val="00B2429C"/>
    <w:rsid w:val="00B24669"/>
    <w:rsid w:val="00B250E6"/>
    <w:rsid w:val="00B27BFF"/>
    <w:rsid w:val="00B30E24"/>
    <w:rsid w:val="00B31618"/>
    <w:rsid w:val="00B3200F"/>
    <w:rsid w:val="00B323F2"/>
    <w:rsid w:val="00B324CE"/>
    <w:rsid w:val="00B33476"/>
    <w:rsid w:val="00B339A4"/>
    <w:rsid w:val="00B33E18"/>
    <w:rsid w:val="00B340FB"/>
    <w:rsid w:val="00B3679D"/>
    <w:rsid w:val="00B41686"/>
    <w:rsid w:val="00B41E48"/>
    <w:rsid w:val="00B423EA"/>
    <w:rsid w:val="00B425A2"/>
    <w:rsid w:val="00B42D5A"/>
    <w:rsid w:val="00B433FB"/>
    <w:rsid w:val="00B43A9D"/>
    <w:rsid w:val="00B43F1D"/>
    <w:rsid w:val="00B4428D"/>
    <w:rsid w:val="00B472CC"/>
    <w:rsid w:val="00B50BD2"/>
    <w:rsid w:val="00B50BF2"/>
    <w:rsid w:val="00B519CC"/>
    <w:rsid w:val="00B51FE8"/>
    <w:rsid w:val="00B5235E"/>
    <w:rsid w:val="00B5265E"/>
    <w:rsid w:val="00B52F0C"/>
    <w:rsid w:val="00B52FDF"/>
    <w:rsid w:val="00B534E0"/>
    <w:rsid w:val="00B5352F"/>
    <w:rsid w:val="00B53BBD"/>
    <w:rsid w:val="00B5408F"/>
    <w:rsid w:val="00B544D4"/>
    <w:rsid w:val="00B54623"/>
    <w:rsid w:val="00B54840"/>
    <w:rsid w:val="00B54FEE"/>
    <w:rsid w:val="00B556BE"/>
    <w:rsid w:val="00B55D82"/>
    <w:rsid w:val="00B603B2"/>
    <w:rsid w:val="00B60EFB"/>
    <w:rsid w:val="00B61571"/>
    <w:rsid w:val="00B61B8A"/>
    <w:rsid w:val="00B625FB"/>
    <w:rsid w:val="00B626BD"/>
    <w:rsid w:val="00B63996"/>
    <w:rsid w:val="00B65A48"/>
    <w:rsid w:val="00B65BBB"/>
    <w:rsid w:val="00B65DC3"/>
    <w:rsid w:val="00B6646C"/>
    <w:rsid w:val="00B6734D"/>
    <w:rsid w:val="00B67BB7"/>
    <w:rsid w:val="00B71540"/>
    <w:rsid w:val="00B721C2"/>
    <w:rsid w:val="00B72859"/>
    <w:rsid w:val="00B737E7"/>
    <w:rsid w:val="00B74839"/>
    <w:rsid w:val="00B755B6"/>
    <w:rsid w:val="00B7694E"/>
    <w:rsid w:val="00B76BB4"/>
    <w:rsid w:val="00B7795E"/>
    <w:rsid w:val="00B80BBB"/>
    <w:rsid w:val="00B80DA9"/>
    <w:rsid w:val="00B826B4"/>
    <w:rsid w:val="00B83A5F"/>
    <w:rsid w:val="00B84F6C"/>
    <w:rsid w:val="00B85246"/>
    <w:rsid w:val="00B85702"/>
    <w:rsid w:val="00B865C7"/>
    <w:rsid w:val="00B86C7E"/>
    <w:rsid w:val="00B86D95"/>
    <w:rsid w:val="00B870E3"/>
    <w:rsid w:val="00B87831"/>
    <w:rsid w:val="00B90793"/>
    <w:rsid w:val="00B90CA8"/>
    <w:rsid w:val="00B90D8B"/>
    <w:rsid w:val="00B91E4E"/>
    <w:rsid w:val="00B92223"/>
    <w:rsid w:val="00B924D3"/>
    <w:rsid w:val="00B9273F"/>
    <w:rsid w:val="00B938A1"/>
    <w:rsid w:val="00B95F15"/>
    <w:rsid w:val="00B978CA"/>
    <w:rsid w:val="00BA0211"/>
    <w:rsid w:val="00BA276C"/>
    <w:rsid w:val="00BA3821"/>
    <w:rsid w:val="00BA3A05"/>
    <w:rsid w:val="00BA4081"/>
    <w:rsid w:val="00BA45D7"/>
    <w:rsid w:val="00BA58B0"/>
    <w:rsid w:val="00BB016D"/>
    <w:rsid w:val="00BB12D4"/>
    <w:rsid w:val="00BB12D9"/>
    <w:rsid w:val="00BB1DE0"/>
    <w:rsid w:val="00BB1E3D"/>
    <w:rsid w:val="00BB1FB1"/>
    <w:rsid w:val="00BB2501"/>
    <w:rsid w:val="00BB4E60"/>
    <w:rsid w:val="00BB5B41"/>
    <w:rsid w:val="00BB60F4"/>
    <w:rsid w:val="00BB6276"/>
    <w:rsid w:val="00BB7587"/>
    <w:rsid w:val="00BB7FD3"/>
    <w:rsid w:val="00BC03F7"/>
    <w:rsid w:val="00BC2D11"/>
    <w:rsid w:val="00BC2D6E"/>
    <w:rsid w:val="00BC2E21"/>
    <w:rsid w:val="00BC4BCF"/>
    <w:rsid w:val="00BC545C"/>
    <w:rsid w:val="00BC5562"/>
    <w:rsid w:val="00BC629E"/>
    <w:rsid w:val="00BC6446"/>
    <w:rsid w:val="00BC7337"/>
    <w:rsid w:val="00BC77D5"/>
    <w:rsid w:val="00BC77DE"/>
    <w:rsid w:val="00BC7E95"/>
    <w:rsid w:val="00BD0B63"/>
    <w:rsid w:val="00BD19DA"/>
    <w:rsid w:val="00BD1EA0"/>
    <w:rsid w:val="00BD24AE"/>
    <w:rsid w:val="00BD255D"/>
    <w:rsid w:val="00BD25D0"/>
    <w:rsid w:val="00BD28EB"/>
    <w:rsid w:val="00BD2A6F"/>
    <w:rsid w:val="00BD339B"/>
    <w:rsid w:val="00BD3D26"/>
    <w:rsid w:val="00BD417B"/>
    <w:rsid w:val="00BD458C"/>
    <w:rsid w:val="00BD5314"/>
    <w:rsid w:val="00BD54D3"/>
    <w:rsid w:val="00BD71A3"/>
    <w:rsid w:val="00BD7917"/>
    <w:rsid w:val="00BD7B89"/>
    <w:rsid w:val="00BE0F3E"/>
    <w:rsid w:val="00BE127C"/>
    <w:rsid w:val="00BE22AD"/>
    <w:rsid w:val="00BE295E"/>
    <w:rsid w:val="00BE34E9"/>
    <w:rsid w:val="00BE4455"/>
    <w:rsid w:val="00BE4DA9"/>
    <w:rsid w:val="00BE6274"/>
    <w:rsid w:val="00BE7296"/>
    <w:rsid w:val="00BE78BE"/>
    <w:rsid w:val="00BE7ECA"/>
    <w:rsid w:val="00BF0158"/>
    <w:rsid w:val="00BF17C5"/>
    <w:rsid w:val="00BF3CF0"/>
    <w:rsid w:val="00BF4AB4"/>
    <w:rsid w:val="00BF79F7"/>
    <w:rsid w:val="00C00A03"/>
    <w:rsid w:val="00C01E4E"/>
    <w:rsid w:val="00C027F6"/>
    <w:rsid w:val="00C02C47"/>
    <w:rsid w:val="00C06E69"/>
    <w:rsid w:val="00C07A6E"/>
    <w:rsid w:val="00C10738"/>
    <w:rsid w:val="00C10816"/>
    <w:rsid w:val="00C12158"/>
    <w:rsid w:val="00C12FF4"/>
    <w:rsid w:val="00C14B7F"/>
    <w:rsid w:val="00C14C7C"/>
    <w:rsid w:val="00C1510A"/>
    <w:rsid w:val="00C1602E"/>
    <w:rsid w:val="00C1679E"/>
    <w:rsid w:val="00C17BCA"/>
    <w:rsid w:val="00C17FAB"/>
    <w:rsid w:val="00C2111E"/>
    <w:rsid w:val="00C21356"/>
    <w:rsid w:val="00C219F4"/>
    <w:rsid w:val="00C21D74"/>
    <w:rsid w:val="00C24138"/>
    <w:rsid w:val="00C246F0"/>
    <w:rsid w:val="00C24FB1"/>
    <w:rsid w:val="00C27115"/>
    <w:rsid w:val="00C30518"/>
    <w:rsid w:val="00C30894"/>
    <w:rsid w:val="00C31772"/>
    <w:rsid w:val="00C31957"/>
    <w:rsid w:val="00C34AFA"/>
    <w:rsid w:val="00C34D20"/>
    <w:rsid w:val="00C3739F"/>
    <w:rsid w:val="00C3748B"/>
    <w:rsid w:val="00C37A3F"/>
    <w:rsid w:val="00C41816"/>
    <w:rsid w:val="00C419D2"/>
    <w:rsid w:val="00C43656"/>
    <w:rsid w:val="00C43DC0"/>
    <w:rsid w:val="00C43ED9"/>
    <w:rsid w:val="00C44F77"/>
    <w:rsid w:val="00C46680"/>
    <w:rsid w:val="00C50534"/>
    <w:rsid w:val="00C508E3"/>
    <w:rsid w:val="00C50C81"/>
    <w:rsid w:val="00C5112E"/>
    <w:rsid w:val="00C51CC2"/>
    <w:rsid w:val="00C51D17"/>
    <w:rsid w:val="00C51D52"/>
    <w:rsid w:val="00C5215C"/>
    <w:rsid w:val="00C52583"/>
    <w:rsid w:val="00C52BFA"/>
    <w:rsid w:val="00C52D8A"/>
    <w:rsid w:val="00C52E21"/>
    <w:rsid w:val="00C5421C"/>
    <w:rsid w:val="00C54F2E"/>
    <w:rsid w:val="00C55031"/>
    <w:rsid w:val="00C55232"/>
    <w:rsid w:val="00C564F0"/>
    <w:rsid w:val="00C57127"/>
    <w:rsid w:val="00C60B89"/>
    <w:rsid w:val="00C60C0F"/>
    <w:rsid w:val="00C60D70"/>
    <w:rsid w:val="00C60DE7"/>
    <w:rsid w:val="00C617FF"/>
    <w:rsid w:val="00C61B85"/>
    <w:rsid w:val="00C620FE"/>
    <w:rsid w:val="00C626EF"/>
    <w:rsid w:val="00C62EF4"/>
    <w:rsid w:val="00C658DE"/>
    <w:rsid w:val="00C65A35"/>
    <w:rsid w:val="00C65AE1"/>
    <w:rsid w:val="00C65FFD"/>
    <w:rsid w:val="00C66228"/>
    <w:rsid w:val="00C67280"/>
    <w:rsid w:val="00C67DE0"/>
    <w:rsid w:val="00C70DAE"/>
    <w:rsid w:val="00C7100F"/>
    <w:rsid w:val="00C71862"/>
    <w:rsid w:val="00C7388D"/>
    <w:rsid w:val="00C73FBE"/>
    <w:rsid w:val="00C747FB"/>
    <w:rsid w:val="00C75889"/>
    <w:rsid w:val="00C75C8F"/>
    <w:rsid w:val="00C75E48"/>
    <w:rsid w:val="00C75E9E"/>
    <w:rsid w:val="00C766B9"/>
    <w:rsid w:val="00C76A31"/>
    <w:rsid w:val="00C770DC"/>
    <w:rsid w:val="00C77E3D"/>
    <w:rsid w:val="00C77E4E"/>
    <w:rsid w:val="00C80D79"/>
    <w:rsid w:val="00C814F8"/>
    <w:rsid w:val="00C81944"/>
    <w:rsid w:val="00C823B8"/>
    <w:rsid w:val="00C838D9"/>
    <w:rsid w:val="00C83ECD"/>
    <w:rsid w:val="00C8484D"/>
    <w:rsid w:val="00C85065"/>
    <w:rsid w:val="00C85829"/>
    <w:rsid w:val="00C85D6E"/>
    <w:rsid w:val="00C8658E"/>
    <w:rsid w:val="00C8661B"/>
    <w:rsid w:val="00C86683"/>
    <w:rsid w:val="00C87B04"/>
    <w:rsid w:val="00C90A36"/>
    <w:rsid w:val="00C922DC"/>
    <w:rsid w:val="00C924E1"/>
    <w:rsid w:val="00C92509"/>
    <w:rsid w:val="00C927B5"/>
    <w:rsid w:val="00C94978"/>
    <w:rsid w:val="00C952D2"/>
    <w:rsid w:val="00C9533B"/>
    <w:rsid w:val="00C95A68"/>
    <w:rsid w:val="00C96555"/>
    <w:rsid w:val="00C96798"/>
    <w:rsid w:val="00C9680D"/>
    <w:rsid w:val="00C96C0E"/>
    <w:rsid w:val="00C97040"/>
    <w:rsid w:val="00C977E8"/>
    <w:rsid w:val="00C97A15"/>
    <w:rsid w:val="00CA09E3"/>
    <w:rsid w:val="00CA104D"/>
    <w:rsid w:val="00CA1161"/>
    <w:rsid w:val="00CA1512"/>
    <w:rsid w:val="00CA1777"/>
    <w:rsid w:val="00CA23D1"/>
    <w:rsid w:val="00CA2A52"/>
    <w:rsid w:val="00CA2AD8"/>
    <w:rsid w:val="00CA2BA8"/>
    <w:rsid w:val="00CA335F"/>
    <w:rsid w:val="00CA4A17"/>
    <w:rsid w:val="00CA5750"/>
    <w:rsid w:val="00CA6778"/>
    <w:rsid w:val="00CA7315"/>
    <w:rsid w:val="00CB0188"/>
    <w:rsid w:val="00CB4F9A"/>
    <w:rsid w:val="00CB5053"/>
    <w:rsid w:val="00CB5208"/>
    <w:rsid w:val="00CB53EA"/>
    <w:rsid w:val="00CB5E00"/>
    <w:rsid w:val="00CB60D2"/>
    <w:rsid w:val="00CB6CDE"/>
    <w:rsid w:val="00CB70DB"/>
    <w:rsid w:val="00CC2BA2"/>
    <w:rsid w:val="00CC375E"/>
    <w:rsid w:val="00CC4E90"/>
    <w:rsid w:val="00CC4F96"/>
    <w:rsid w:val="00CC5277"/>
    <w:rsid w:val="00CC5D58"/>
    <w:rsid w:val="00CC6BDB"/>
    <w:rsid w:val="00CD0F2A"/>
    <w:rsid w:val="00CD1973"/>
    <w:rsid w:val="00CD39D6"/>
    <w:rsid w:val="00CD3CB7"/>
    <w:rsid w:val="00CD4205"/>
    <w:rsid w:val="00CD6CB7"/>
    <w:rsid w:val="00CE0106"/>
    <w:rsid w:val="00CE219A"/>
    <w:rsid w:val="00CE22EA"/>
    <w:rsid w:val="00CE2E96"/>
    <w:rsid w:val="00CE3C79"/>
    <w:rsid w:val="00CE3DF6"/>
    <w:rsid w:val="00CE5AE9"/>
    <w:rsid w:val="00CE5FE7"/>
    <w:rsid w:val="00CE64E2"/>
    <w:rsid w:val="00CE75BE"/>
    <w:rsid w:val="00CE793C"/>
    <w:rsid w:val="00CF27AF"/>
    <w:rsid w:val="00CF29BB"/>
    <w:rsid w:val="00CF369F"/>
    <w:rsid w:val="00CF3E49"/>
    <w:rsid w:val="00CF4213"/>
    <w:rsid w:val="00CF42DF"/>
    <w:rsid w:val="00CF4C7A"/>
    <w:rsid w:val="00CF4CF6"/>
    <w:rsid w:val="00CF5BB1"/>
    <w:rsid w:val="00D025BE"/>
    <w:rsid w:val="00D03AAE"/>
    <w:rsid w:val="00D04978"/>
    <w:rsid w:val="00D0551A"/>
    <w:rsid w:val="00D05AD8"/>
    <w:rsid w:val="00D05C33"/>
    <w:rsid w:val="00D07DD9"/>
    <w:rsid w:val="00D10669"/>
    <w:rsid w:val="00D10AAC"/>
    <w:rsid w:val="00D119B9"/>
    <w:rsid w:val="00D12088"/>
    <w:rsid w:val="00D121B7"/>
    <w:rsid w:val="00D1247D"/>
    <w:rsid w:val="00D15E13"/>
    <w:rsid w:val="00D167BB"/>
    <w:rsid w:val="00D16813"/>
    <w:rsid w:val="00D16DD0"/>
    <w:rsid w:val="00D17587"/>
    <w:rsid w:val="00D17D5C"/>
    <w:rsid w:val="00D20768"/>
    <w:rsid w:val="00D2085D"/>
    <w:rsid w:val="00D20D81"/>
    <w:rsid w:val="00D20EFF"/>
    <w:rsid w:val="00D2136A"/>
    <w:rsid w:val="00D218E5"/>
    <w:rsid w:val="00D21B32"/>
    <w:rsid w:val="00D22373"/>
    <w:rsid w:val="00D22ED2"/>
    <w:rsid w:val="00D22F07"/>
    <w:rsid w:val="00D236DA"/>
    <w:rsid w:val="00D23FA5"/>
    <w:rsid w:val="00D24A81"/>
    <w:rsid w:val="00D24EA7"/>
    <w:rsid w:val="00D260BB"/>
    <w:rsid w:val="00D260F6"/>
    <w:rsid w:val="00D26236"/>
    <w:rsid w:val="00D27E7D"/>
    <w:rsid w:val="00D30C2E"/>
    <w:rsid w:val="00D31C12"/>
    <w:rsid w:val="00D31DAD"/>
    <w:rsid w:val="00D33AC7"/>
    <w:rsid w:val="00D341E4"/>
    <w:rsid w:val="00D3470C"/>
    <w:rsid w:val="00D34DBB"/>
    <w:rsid w:val="00D3593E"/>
    <w:rsid w:val="00D37AC6"/>
    <w:rsid w:val="00D41A8C"/>
    <w:rsid w:val="00D41E1C"/>
    <w:rsid w:val="00D423BB"/>
    <w:rsid w:val="00D4272A"/>
    <w:rsid w:val="00D42C23"/>
    <w:rsid w:val="00D435B2"/>
    <w:rsid w:val="00D4416B"/>
    <w:rsid w:val="00D4449F"/>
    <w:rsid w:val="00D460E1"/>
    <w:rsid w:val="00D471BC"/>
    <w:rsid w:val="00D479AA"/>
    <w:rsid w:val="00D504D5"/>
    <w:rsid w:val="00D50CF3"/>
    <w:rsid w:val="00D51680"/>
    <w:rsid w:val="00D5170E"/>
    <w:rsid w:val="00D5189D"/>
    <w:rsid w:val="00D51B42"/>
    <w:rsid w:val="00D51FD2"/>
    <w:rsid w:val="00D526DF"/>
    <w:rsid w:val="00D52BD8"/>
    <w:rsid w:val="00D53B9E"/>
    <w:rsid w:val="00D53D5E"/>
    <w:rsid w:val="00D55089"/>
    <w:rsid w:val="00D5636D"/>
    <w:rsid w:val="00D5684E"/>
    <w:rsid w:val="00D5692D"/>
    <w:rsid w:val="00D56DAD"/>
    <w:rsid w:val="00D56F98"/>
    <w:rsid w:val="00D5728E"/>
    <w:rsid w:val="00D57D4C"/>
    <w:rsid w:val="00D57DA9"/>
    <w:rsid w:val="00D600AF"/>
    <w:rsid w:val="00D607D7"/>
    <w:rsid w:val="00D60A5F"/>
    <w:rsid w:val="00D60DE6"/>
    <w:rsid w:val="00D612A7"/>
    <w:rsid w:val="00D620E9"/>
    <w:rsid w:val="00D620EF"/>
    <w:rsid w:val="00D62422"/>
    <w:rsid w:val="00D626AD"/>
    <w:rsid w:val="00D65FF1"/>
    <w:rsid w:val="00D67A4A"/>
    <w:rsid w:val="00D67FE2"/>
    <w:rsid w:val="00D7187A"/>
    <w:rsid w:val="00D71884"/>
    <w:rsid w:val="00D71C8C"/>
    <w:rsid w:val="00D72850"/>
    <w:rsid w:val="00D72BB3"/>
    <w:rsid w:val="00D72BF7"/>
    <w:rsid w:val="00D731BB"/>
    <w:rsid w:val="00D73658"/>
    <w:rsid w:val="00D736C9"/>
    <w:rsid w:val="00D74372"/>
    <w:rsid w:val="00D7584F"/>
    <w:rsid w:val="00D75C56"/>
    <w:rsid w:val="00D762DF"/>
    <w:rsid w:val="00D76A03"/>
    <w:rsid w:val="00D76D88"/>
    <w:rsid w:val="00D771F0"/>
    <w:rsid w:val="00D800AE"/>
    <w:rsid w:val="00D807BF"/>
    <w:rsid w:val="00D807E8"/>
    <w:rsid w:val="00D815FB"/>
    <w:rsid w:val="00D85CBB"/>
    <w:rsid w:val="00D908C5"/>
    <w:rsid w:val="00D90BFE"/>
    <w:rsid w:val="00D90C4A"/>
    <w:rsid w:val="00D93C98"/>
    <w:rsid w:val="00D94300"/>
    <w:rsid w:val="00D945AC"/>
    <w:rsid w:val="00D94C02"/>
    <w:rsid w:val="00D94CCA"/>
    <w:rsid w:val="00D9507D"/>
    <w:rsid w:val="00D9571C"/>
    <w:rsid w:val="00D95C65"/>
    <w:rsid w:val="00D961D9"/>
    <w:rsid w:val="00D96D13"/>
    <w:rsid w:val="00D974E4"/>
    <w:rsid w:val="00D9754E"/>
    <w:rsid w:val="00D97D58"/>
    <w:rsid w:val="00DA047B"/>
    <w:rsid w:val="00DA067B"/>
    <w:rsid w:val="00DA0877"/>
    <w:rsid w:val="00DA1EBB"/>
    <w:rsid w:val="00DA25A5"/>
    <w:rsid w:val="00DA27B5"/>
    <w:rsid w:val="00DA42F0"/>
    <w:rsid w:val="00DA45CA"/>
    <w:rsid w:val="00DA6029"/>
    <w:rsid w:val="00DA7900"/>
    <w:rsid w:val="00DB0FFC"/>
    <w:rsid w:val="00DB12B1"/>
    <w:rsid w:val="00DB19F9"/>
    <w:rsid w:val="00DB1CF9"/>
    <w:rsid w:val="00DB23CF"/>
    <w:rsid w:val="00DB2763"/>
    <w:rsid w:val="00DB3BD2"/>
    <w:rsid w:val="00DB3CA9"/>
    <w:rsid w:val="00DB4549"/>
    <w:rsid w:val="00DB6E39"/>
    <w:rsid w:val="00DB7647"/>
    <w:rsid w:val="00DB777B"/>
    <w:rsid w:val="00DB7BD3"/>
    <w:rsid w:val="00DC004B"/>
    <w:rsid w:val="00DC0EFD"/>
    <w:rsid w:val="00DC3DFF"/>
    <w:rsid w:val="00DC4FEC"/>
    <w:rsid w:val="00DC55EA"/>
    <w:rsid w:val="00DC564A"/>
    <w:rsid w:val="00DC65AC"/>
    <w:rsid w:val="00DC799F"/>
    <w:rsid w:val="00DD12DF"/>
    <w:rsid w:val="00DD249D"/>
    <w:rsid w:val="00DD27C1"/>
    <w:rsid w:val="00DD4840"/>
    <w:rsid w:val="00DD5FC7"/>
    <w:rsid w:val="00DD6727"/>
    <w:rsid w:val="00DD696E"/>
    <w:rsid w:val="00DD721E"/>
    <w:rsid w:val="00DD7237"/>
    <w:rsid w:val="00DD7A21"/>
    <w:rsid w:val="00DE06D3"/>
    <w:rsid w:val="00DE0A13"/>
    <w:rsid w:val="00DE1344"/>
    <w:rsid w:val="00DE1D5F"/>
    <w:rsid w:val="00DE2246"/>
    <w:rsid w:val="00DE2262"/>
    <w:rsid w:val="00DE2AF0"/>
    <w:rsid w:val="00DE2F57"/>
    <w:rsid w:val="00DE3727"/>
    <w:rsid w:val="00DE3D33"/>
    <w:rsid w:val="00DE44AC"/>
    <w:rsid w:val="00DE47B8"/>
    <w:rsid w:val="00DE492D"/>
    <w:rsid w:val="00DE6A3F"/>
    <w:rsid w:val="00DE6C60"/>
    <w:rsid w:val="00DE70A6"/>
    <w:rsid w:val="00DE780A"/>
    <w:rsid w:val="00DE7CA7"/>
    <w:rsid w:val="00DE7F83"/>
    <w:rsid w:val="00DF1DCC"/>
    <w:rsid w:val="00DF2B20"/>
    <w:rsid w:val="00DF3D17"/>
    <w:rsid w:val="00DF4652"/>
    <w:rsid w:val="00DF4ACB"/>
    <w:rsid w:val="00DF4D54"/>
    <w:rsid w:val="00DF5904"/>
    <w:rsid w:val="00DF592F"/>
    <w:rsid w:val="00DF5BCB"/>
    <w:rsid w:val="00DF5C23"/>
    <w:rsid w:val="00DF6413"/>
    <w:rsid w:val="00DF67E1"/>
    <w:rsid w:val="00DF7CA3"/>
    <w:rsid w:val="00E008A4"/>
    <w:rsid w:val="00E008B0"/>
    <w:rsid w:val="00E00B5C"/>
    <w:rsid w:val="00E00BB5"/>
    <w:rsid w:val="00E00F99"/>
    <w:rsid w:val="00E01C43"/>
    <w:rsid w:val="00E0323E"/>
    <w:rsid w:val="00E033DE"/>
    <w:rsid w:val="00E03486"/>
    <w:rsid w:val="00E03941"/>
    <w:rsid w:val="00E041F8"/>
    <w:rsid w:val="00E048CE"/>
    <w:rsid w:val="00E05308"/>
    <w:rsid w:val="00E067F7"/>
    <w:rsid w:val="00E0765F"/>
    <w:rsid w:val="00E077D1"/>
    <w:rsid w:val="00E07A3F"/>
    <w:rsid w:val="00E101DA"/>
    <w:rsid w:val="00E10DB9"/>
    <w:rsid w:val="00E11931"/>
    <w:rsid w:val="00E11B7E"/>
    <w:rsid w:val="00E1277F"/>
    <w:rsid w:val="00E1295C"/>
    <w:rsid w:val="00E12B66"/>
    <w:rsid w:val="00E1557C"/>
    <w:rsid w:val="00E163A1"/>
    <w:rsid w:val="00E176D7"/>
    <w:rsid w:val="00E17F37"/>
    <w:rsid w:val="00E20120"/>
    <w:rsid w:val="00E2018C"/>
    <w:rsid w:val="00E21FB9"/>
    <w:rsid w:val="00E226CF"/>
    <w:rsid w:val="00E23A35"/>
    <w:rsid w:val="00E24004"/>
    <w:rsid w:val="00E24409"/>
    <w:rsid w:val="00E25BF4"/>
    <w:rsid w:val="00E263A5"/>
    <w:rsid w:val="00E30C4A"/>
    <w:rsid w:val="00E312E0"/>
    <w:rsid w:val="00E32DCF"/>
    <w:rsid w:val="00E32E72"/>
    <w:rsid w:val="00E3440C"/>
    <w:rsid w:val="00E34560"/>
    <w:rsid w:val="00E349EF"/>
    <w:rsid w:val="00E34B00"/>
    <w:rsid w:val="00E3525B"/>
    <w:rsid w:val="00E36D32"/>
    <w:rsid w:val="00E37148"/>
    <w:rsid w:val="00E41497"/>
    <w:rsid w:val="00E44A10"/>
    <w:rsid w:val="00E44CD5"/>
    <w:rsid w:val="00E461F3"/>
    <w:rsid w:val="00E46466"/>
    <w:rsid w:val="00E4775F"/>
    <w:rsid w:val="00E47D20"/>
    <w:rsid w:val="00E505E0"/>
    <w:rsid w:val="00E5140A"/>
    <w:rsid w:val="00E51B30"/>
    <w:rsid w:val="00E52108"/>
    <w:rsid w:val="00E5244C"/>
    <w:rsid w:val="00E535D3"/>
    <w:rsid w:val="00E54263"/>
    <w:rsid w:val="00E54DDA"/>
    <w:rsid w:val="00E55218"/>
    <w:rsid w:val="00E55A27"/>
    <w:rsid w:val="00E56017"/>
    <w:rsid w:val="00E56EAA"/>
    <w:rsid w:val="00E5778C"/>
    <w:rsid w:val="00E578E4"/>
    <w:rsid w:val="00E60C9B"/>
    <w:rsid w:val="00E619AB"/>
    <w:rsid w:val="00E6444C"/>
    <w:rsid w:val="00E64924"/>
    <w:rsid w:val="00E70474"/>
    <w:rsid w:val="00E72EA8"/>
    <w:rsid w:val="00E73560"/>
    <w:rsid w:val="00E74035"/>
    <w:rsid w:val="00E74536"/>
    <w:rsid w:val="00E746F6"/>
    <w:rsid w:val="00E74FCB"/>
    <w:rsid w:val="00E75219"/>
    <w:rsid w:val="00E755D8"/>
    <w:rsid w:val="00E75F55"/>
    <w:rsid w:val="00E7633A"/>
    <w:rsid w:val="00E76A46"/>
    <w:rsid w:val="00E77149"/>
    <w:rsid w:val="00E772A1"/>
    <w:rsid w:val="00E80A52"/>
    <w:rsid w:val="00E80AB6"/>
    <w:rsid w:val="00E8118A"/>
    <w:rsid w:val="00E83415"/>
    <w:rsid w:val="00E85C20"/>
    <w:rsid w:val="00E86284"/>
    <w:rsid w:val="00E90EB4"/>
    <w:rsid w:val="00E91050"/>
    <w:rsid w:val="00E9105F"/>
    <w:rsid w:val="00E94212"/>
    <w:rsid w:val="00E94E8C"/>
    <w:rsid w:val="00E95217"/>
    <w:rsid w:val="00E95AA5"/>
    <w:rsid w:val="00E95E14"/>
    <w:rsid w:val="00E96A0A"/>
    <w:rsid w:val="00E971B2"/>
    <w:rsid w:val="00EA1497"/>
    <w:rsid w:val="00EA185B"/>
    <w:rsid w:val="00EA3A9B"/>
    <w:rsid w:val="00EA3CB7"/>
    <w:rsid w:val="00EA4025"/>
    <w:rsid w:val="00EA412E"/>
    <w:rsid w:val="00EA433A"/>
    <w:rsid w:val="00EA4D7F"/>
    <w:rsid w:val="00EA4EC7"/>
    <w:rsid w:val="00EA5D91"/>
    <w:rsid w:val="00EA6D33"/>
    <w:rsid w:val="00EA7A4D"/>
    <w:rsid w:val="00EB130A"/>
    <w:rsid w:val="00EB2033"/>
    <w:rsid w:val="00EB27AE"/>
    <w:rsid w:val="00EB52C6"/>
    <w:rsid w:val="00EB5E72"/>
    <w:rsid w:val="00EB71F2"/>
    <w:rsid w:val="00EB7659"/>
    <w:rsid w:val="00EB7AA5"/>
    <w:rsid w:val="00EB7C2F"/>
    <w:rsid w:val="00EC16BB"/>
    <w:rsid w:val="00EC20C5"/>
    <w:rsid w:val="00EC240E"/>
    <w:rsid w:val="00EC39CE"/>
    <w:rsid w:val="00EC5C16"/>
    <w:rsid w:val="00EC5E06"/>
    <w:rsid w:val="00EC60FD"/>
    <w:rsid w:val="00EC6D6E"/>
    <w:rsid w:val="00EC7090"/>
    <w:rsid w:val="00EC7EAF"/>
    <w:rsid w:val="00ED0386"/>
    <w:rsid w:val="00ED0A8C"/>
    <w:rsid w:val="00ED0FD2"/>
    <w:rsid w:val="00ED12E4"/>
    <w:rsid w:val="00ED1723"/>
    <w:rsid w:val="00ED284F"/>
    <w:rsid w:val="00ED34A2"/>
    <w:rsid w:val="00ED3F64"/>
    <w:rsid w:val="00ED40C5"/>
    <w:rsid w:val="00ED462F"/>
    <w:rsid w:val="00ED4B8B"/>
    <w:rsid w:val="00ED5D59"/>
    <w:rsid w:val="00ED5FEA"/>
    <w:rsid w:val="00ED6F46"/>
    <w:rsid w:val="00EE00F2"/>
    <w:rsid w:val="00EE08F8"/>
    <w:rsid w:val="00EE0F30"/>
    <w:rsid w:val="00EE0F9E"/>
    <w:rsid w:val="00EE132D"/>
    <w:rsid w:val="00EE1B64"/>
    <w:rsid w:val="00EE1BC4"/>
    <w:rsid w:val="00EE1C31"/>
    <w:rsid w:val="00EE2E7E"/>
    <w:rsid w:val="00EE3A6E"/>
    <w:rsid w:val="00EE3E4B"/>
    <w:rsid w:val="00EE43F4"/>
    <w:rsid w:val="00EE48FF"/>
    <w:rsid w:val="00EE53D0"/>
    <w:rsid w:val="00EE56E3"/>
    <w:rsid w:val="00EE58D0"/>
    <w:rsid w:val="00EE5C4D"/>
    <w:rsid w:val="00EE7430"/>
    <w:rsid w:val="00EF09C1"/>
    <w:rsid w:val="00EF2E68"/>
    <w:rsid w:val="00EF2F63"/>
    <w:rsid w:val="00EF392C"/>
    <w:rsid w:val="00EF3E3D"/>
    <w:rsid w:val="00EF4429"/>
    <w:rsid w:val="00EF4BD4"/>
    <w:rsid w:val="00EF5331"/>
    <w:rsid w:val="00EF5B40"/>
    <w:rsid w:val="00EF71F7"/>
    <w:rsid w:val="00F01024"/>
    <w:rsid w:val="00F01763"/>
    <w:rsid w:val="00F018BE"/>
    <w:rsid w:val="00F025C0"/>
    <w:rsid w:val="00F027CB"/>
    <w:rsid w:val="00F03C3B"/>
    <w:rsid w:val="00F04AC9"/>
    <w:rsid w:val="00F04E84"/>
    <w:rsid w:val="00F05545"/>
    <w:rsid w:val="00F05AC0"/>
    <w:rsid w:val="00F05BCF"/>
    <w:rsid w:val="00F12DB2"/>
    <w:rsid w:val="00F13162"/>
    <w:rsid w:val="00F1436F"/>
    <w:rsid w:val="00F14C62"/>
    <w:rsid w:val="00F164D4"/>
    <w:rsid w:val="00F171EC"/>
    <w:rsid w:val="00F175CB"/>
    <w:rsid w:val="00F20750"/>
    <w:rsid w:val="00F20E47"/>
    <w:rsid w:val="00F20E84"/>
    <w:rsid w:val="00F23096"/>
    <w:rsid w:val="00F23300"/>
    <w:rsid w:val="00F23C7C"/>
    <w:rsid w:val="00F24324"/>
    <w:rsid w:val="00F2453B"/>
    <w:rsid w:val="00F249B2"/>
    <w:rsid w:val="00F250D9"/>
    <w:rsid w:val="00F25C7E"/>
    <w:rsid w:val="00F25C85"/>
    <w:rsid w:val="00F26328"/>
    <w:rsid w:val="00F26B20"/>
    <w:rsid w:val="00F30130"/>
    <w:rsid w:val="00F30290"/>
    <w:rsid w:val="00F305B1"/>
    <w:rsid w:val="00F30FE2"/>
    <w:rsid w:val="00F33096"/>
    <w:rsid w:val="00F33488"/>
    <w:rsid w:val="00F33CCD"/>
    <w:rsid w:val="00F3442F"/>
    <w:rsid w:val="00F346A2"/>
    <w:rsid w:val="00F34923"/>
    <w:rsid w:val="00F362A4"/>
    <w:rsid w:val="00F376B1"/>
    <w:rsid w:val="00F37A45"/>
    <w:rsid w:val="00F407B2"/>
    <w:rsid w:val="00F40964"/>
    <w:rsid w:val="00F40B6F"/>
    <w:rsid w:val="00F41BBA"/>
    <w:rsid w:val="00F41E6A"/>
    <w:rsid w:val="00F4270D"/>
    <w:rsid w:val="00F43075"/>
    <w:rsid w:val="00F437EF"/>
    <w:rsid w:val="00F43A83"/>
    <w:rsid w:val="00F43E79"/>
    <w:rsid w:val="00F43F90"/>
    <w:rsid w:val="00F45970"/>
    <w:rsid w:val="00F476DC"/>
    <w:rsid w:val="00F47BB3"/>
    <w:rsid w:val="00F503DA"/>
    <w:rsid w:val="00F50F6C"/>
    <w:rsid w:val="00F514B7"/>
    <w:rsid w:val="00F52548"/>
    <w:rsid w:val="00F53560"/>
    <w:rsid w:val="00F537A1"/>
    <w:rsid w:val="00F538FB"/>
    <w:rsid w:val="00F53E1B"/>
    <w:rsid w:val="00F53EE1"/>
    <w:rsid w:val="00F54721"/>
    <w:rsid w:val="00F553FD"/>
    <w:rsid w:val="00F57974"/>
    <w:rsid w:val="00F60BD3"/>
    <w:rsid w:val="00F61D12"/>
    <w:rsid w:val="00F631C4"/>
    <w:rsid w:val="00F6394F"/>
    <w:rsid w:val="00F645DF"/>
    <w:rsid w:val="00F64995"/>
    <w:rsid w:val="00F65130"/>
    <w:rsid w:val="00F65871"/>
    <w:rsid w:val="00F67239"/>
    <w:rsid w:val="00F67593"/>
    <w:rsid w:val="00F67C83"/>
    <w:rsid w:val="00F67D86"/>
    <w:rsid w:val="00F708D6"/>
    <w:rsid w:val="00F709A8"/>
    <w:rsid w:val="00F70CEC"/>
    <w:rsid w:val="00F7217C"/>
    <w:rsid w:val="00F726B3"/>
    <w:rsid w:val="00F72754"/>
    <w:rsid w:val="00F732E6"/>
    <w:rsid w:val="00F7420C"/>
    <w:rsid w:val="00F74F0E"/>
    <w:rsid w:val="00F76311"/>
    <w:rsid w:val="00F764AA"/>
    <w:rsid w:val="00F764B8"/>
    <w:rsid w:val="00F76D33"/>
    <w:rsid w:val="00F76D83"/>
    <w:rsid w:val="00F800B9"/>
    <w:rsid w:val="00F81511"/>
    <w:rsid w:val="00F81741"/>
    <w:rsid w:val="00F82A29"/>
    <w:rsid w:val="00F82C5E"/>
    <w:rsid w:val="00F840F8"/>
    <w:rsid w:val="00F84313"/>
    <w:rsid w:val="00F845DC"/>
    <w:rsid w:val="00F84814"/>
    <w:rsid w:val="00F85073"/>
    <w:rsid w:val="00F857B4"/>
    <w:rsid w:val="00F85EB9"/>
    <w:rsid w:val="00F903F1"/>
    <w:rsid w:val="00F91535"/>
    <w:rsid w:val="00F924EE"/>
    <w:rsid w:val="00F93902"/>
    <w:rsid w:val="00F944CB"/>
    <w:rsid w:val="00F94E19"/>
    <w:rsid w:val="00F958E9"/>
    <w:rsid w:val="00F96429"/>
    <w:rsid w:val="00F968D3"/>
    <w:rsid w:val="00F97941"/>
    <w:rsid w:val="00F97A0E"/>
    <w:rsid w:val="00FA087B"/>
    <w:rsid w:val="00FA1312"/>
    <w:rsid w:val="00FA1B91"/>
    <w:rsid w:val="00FA1C63"/>
    <w:rsid w:val="00FA31BF"/>
    <w:rsid w:val="00FA4868"/>
    <w:rsid w:val="00FA4E1E"/>
    <w:rsid w:val="00FA5301"/>
    <w:rsid w:val="00FA58B4"/>
    <w:rsid w:val="00FA62E9"/>
    <w:rsid w:val="00FA68E6"/>
    <w:rsid w:val="00FA7AAC"/>
    <w:rsid w:val="00FB0209"/>
    <w:rsid w:val="00FB0855"/>
    <w:rsid w:val="00FB11C3"/>
    <w:rsid w:val="00FB12F4"/>
    <w:rsid w:val="00FB139A"/>
    <w:rsid w:val="00FB173A"/>
    <w:rsid w:val="00FB38A5"/>
    <w:rsid w:val="00FB4FC6"/>
    <w:rsid w:val="00FB500F"/>
    <w:rsid w:val="00FB5138"/>
    <w:rsid w:val="00FB64EC"/>
    <w:rsid w:val="00FC029A"/>
    <w:rsid w:val="00FC06C3"/>
    <w:rsid w:val="00FC0ED7"/>
    <w:rsid w:val="00FC2120"/>
    <w:rsid w:val="00FC28B4"/>
    <w:rsid w:val="00FC5F89"/>
    <w:rsid w:val="00FC6BE4"/>
    <w:rsid w:val="00FD0AB1"/>
    <w:rsid w:val="00FD0C4C"/>
    <w:rsid w:val="00FD0DD9"/>
    <w:rsid w:val="00FD11E9"/>
    <w:rsid w:val="00FD24E3"/>
    <w:rsid w:val="00FD2973"/>
    <w:rsid w:val="00FD2CBA"/>
    <w:rsid w:val="00FD3FEC"/>
    <w:rsid w:val="00FD5686"/>
    <w:rsid w:val="00FD590D"/>
    <w:rsid w:val="00FD5A67"/>
    <w:rsid w:val="00FD5F06"/>
    <w:rsid w:val="00FD629D"/>
    <w:rsid w:val="00FD678F"/>
    <w:rsid w:val="00FD73B6"/>
    <w:rsid w:val="00FD7706"/>
    <w:rsid w:val="00FE1190"/>
    <w:rsid w:val="00FE286D"/>
    <w:rsid w:val="00FE370F"/>
    <w:rsid w:val="00FE512A"/>
    <w:rsid w:val="00FE63D3"/>
    <w:rsid w:val="00FE65C2"/>
    <w:rsid w:val="00FE6CCC"/>
    <w:rsid w:val="00FE7376"/>
    <w:rsid w:val="00FE7509"/>
    <w:rsid w:val="00FF040F"/>
    <w:rsid w:val="00FF0D5D"/>
    <w:rsid w:val="00FF0F79"/>
    <w:rsid w:val="00FF1067"/>
    <w:rsid w:val="00FF1188"/>
    <w:rsid w:val="00FF3B8B"/>
    <w:rsid w:val="00FF3C0D"/>
    <w:rsid w:val="00FF3D2E"/>
    <w:rsid w:val="00FF4C91"/>
    <w:rsid w:val="00FF55A8"/>
    <w:rsid w:val="00FF5E0B"/>
    <w:rsid w:val="00FF6CE7"/>
    <w:rsid w:val="00FF70D9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FEDC7"/>
  <w15:docId w15:val="{7CA81192-97A8-4544-BF59-6DDCD201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40"/>
  </w:style>
  <w:style w:type="paragraph" w:styleId="Heading1">
    <w:name w:val="heading 1"/>
    <w:basedOn w:val="Normal"/>
    <w:next w:val="Normal"/>
    <w:link w:val="Heading1Char"/>
    <w:uiPriority w:val="9"/>
    <w:qFormat/>
    <w:rsid w:val="007D2E1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E1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E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E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E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E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E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E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E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6472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BD"/>
  </w:style>
  <w:style w:type="paragraph" w:styleId="Footer">
    <w:name w:val="footer"/>
    <w:basedOn w:val="Normal"/>
    <w:link w:val="FooterChar"/>
    <w:uiPriority w:val="99"/>
    <w:unhideWhenUsed/>
    <w:rsid w:val="006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BD"/>
  </w:style>
  <w:style w:type="paragraph" w:styleId="BalloonText">
    <w:name w:val="Balloon Text"/>
    <w:basedOn w:val="Normal"/>
    <w:link w:val="BalloonTextChar"/>
    <w:uiPriority w:val="99"/>
    <w:semiHidden/>
    <w:unhideWhenUsed/>
    <w:rsid w:val="0064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DD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DD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D2E1E"/>
    <w:pPr>
      <w:spacing w:after="0" w:line="240" w:lineRule="auto"/>
    </w:pPr>
  </w:style>
  <w:style w:type="character" w:customStyle="1" w:styleId="hps">
    <w:name w:val="hps"/>
    <w:basedOn w:val="DefaultParagraphFont"/>
    <w:rsid w:val="006833FB"/>
  </w:style>
  <w:style w:type="character" w:styleId="CommentReference">
    <w:name w:val="annotation reference"/>
    <w:basedOn w:val="DefaultParagraphFont"/>
    <w:uiPriority w:val="99"/>
    <w:semiHidden/>
    <w:unhideWhenUsed/>
    <w:rsid w:val="00F30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30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D7537"/>
  </w:style>
  <w:style w:type="character" w:customStyle="1" w:styleId="st">
    <w:name w:val="st"/>
    <w:basedOn w:val="DefaultParagraphFont"/>
    <w:rsid w:val="000F4FED"/>
  </w:style>
  <w:style w:type="character" w:styleId="Emphasis">
    <w:name w:val="Emphasis"/>
    <w:basedOn w:val="DefaultParagraphFont"/>
    <w:uiPriority w:val="20"/>
    <w:qFormat/>
    <w:rsid w:val="007D2E1E"/>
    <w:rPr>
      <w:i/>
      <w:iCs/>
      <w:color w:val="F79646" w:themeColor="accent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D94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871D94"/>
  </w:style>
  <w:style w:type="character" w:styleId="PlaceholderText">
    <w:name w:val="Placeholder Text"/>
    <w:basedOn w:val="DefaultParagraphFont"/>
    <w:uiPriority w:val="99"/>
    <w:semiHidden/>
    <w:rsid w:val="005C33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2E1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E1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E1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E1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E1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E1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E1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E1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E1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2E1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D2E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D2E1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E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D2E1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D2E1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2E1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D2E1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E1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E1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2E1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D2E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2E1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D2E1E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D2E1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E1E"/>
    <w:pPr>
      <w:outlineLvl w:val="9"/>
    </w:pPr>
  </w:style>
  <w:style w:type="paragraph" w:customStyle="1" w:styleId="Pa3">
    <w:name w:val="Pa3"/>
    <w:basedOn w:val="Normal"/>
    <w:next w:val="Normal"/>
    <w:uiPriority w:val="99"/>
    <w:rsid w:val="009D2801"/>
    <w:pPr>
      <w:autoSpaceDE w:val="0"/>
      <w:autoSpaceDN w:val="0"/>
      <w:adjustRightInd w:val="0"/>
      <w:spacing w:after="0" w:line="241" w:lineRule="atLeast"/>
    </w:pPr>
    <w:rPr>
      <w:rFonts w:ascii="Avenir" w:hAnsi="Avenir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72754"/>
    <w:pPr>
      <w:autoSpaceDE w:val="0"/>
      <w:autoSpaceDN w:val="0"/>
      <w:adjustRightInd w:val="0"/>
      <w:spacing w:after="0" w:line="241" w:lineRule="atLeast"/>
    </w:pPr>
    <w:rPr>
      <w:rFonts w:ascii="Avenir" w:hAnsi="Avenir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83CE2"/>
    <w:pPr>
      <w:autoSpaceDE w:val="0"/>
      <w:autoSpaceDN w:val="0"/>
      <w:adjustRightInd w:val="0"/>
      <w:spacing w:after="0" w:line="241" w:lineRule="atLeast"/>
    </w:pPr>
    <w:rPr>
      <w:rFonts w:ascii="Avenir" w:hAnsi="Avenir"/>
      <w:sz w:val="24"/>
      <w:szCs w:val="24"/>
    </w:rPr>
  </w:style>
  <w:style w:type="character" w:customStyle="1" w:styleId="acopre">
    <w:name w:val="acopre"/>
    <w:basedOn w:val="DefaultParagraphFont"/>
    <w:rsid w:val="00B2333D"/>
  </w:style>
  <w:style w:type="character" w:customStyle="1" w:styleId="markedcontent">
    <w:name w:val="markedcontent"/>
    <w:basedOn w:val="DefaultParagraphFont"/>
    <w:rsid w:val="00BD1EA0"/>
  </w:style>
  <w:style w:type="character" w:styleId="Hyperlink">
    <w:name w:val="Hyperlink"/>
    <w:basedOn w:val="DefaultParagraphFont"/>
    <w:uiPriority w:val="99"/>
    <w:semiHidden/>
    <w:unhideWhenUsed/>
    <w:rsid w:val="00B1356E"/>
    <w:rPr>
      <w:color w:val="0000FF"/>
      <w:u w:val="single"/>
    </w:rPr>
  </w:style>
  <w:style w:type="paragraph" w:customStyle="1" w:styleId="paragraph">
    <w:name w:val="paragraph"/>
    <w:basedOn w:val="Normal"/>
    <w:rsid w:val="00B5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408F"/>
  </w:style>
  <w:style w:type="character" w:customStyle="1" w:styleId="eop">
    <w:name w:val="eop"/>
    <w:basedOn w:val="DefaultParagraphFont"/>
    <w:rsid w:val="00B5408F"/>
  </w:style>
  <w:style w:type="paragraph" w:styleId="BodyText">
    <w:name w:val="Body Text"/>
    <w:basedOn w:val="Normal"/>
    <w:link w:val="BodyTextChar"/>
    <w:uiPriority w:val="1"/>
    <w:qFormat/>
    <w:rsid w:val="00B250E6"/>
    <w:pPr>
      <w:widowControl w:val="0"/>
      <w:autoSpaceDE w:val="0"/>
      <w:autoSpaceDN w:val="0"/>
      <w:spacing w:after="0" w:line="240" w:lineRule="auto"/>
      <w:ind w:left="1133" w:firstLine="283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B250E6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6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9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3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alprofitconsult.al/wp-content/uploads/2022/04/20211109113556ligj-nr.-107-dt.-4.11.2021.pdf" TargetMode="External"/><Relationship Id="rId14" Type="http://schemas.openxmlformats.org/officeDocument/2006/relationships/hyperlink" Target="https://qbz.gov.al/share/L8EeIXV0RwGif_XgMyK9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9E7A-D4E7-4F76-BDEE-BAA5767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12002</Words>
  <Characters>68416</Characters>
  <Application>Microsoft Office Word</Application>
  <DocSecurity>0</DocSecurity>
  <Lines>570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Ardian.Paravani</dc:creator>
  <cp:keywords/>
  <dc:description/>
  <cp:lastModifiedBy>User</cp:lastModifiedBy>
  <cp:revision>2</cp:revision>
  <cp:lastPrinted>2025-02-10T13:04:00Z</cp:lastPrinted>
  <dcterms:created xsi:type="dcterms:W3CDTF">2025-06-23T11:08:00Z</dcterms:created>
  <dcterms:modified xsi:type="dcterms:W3CDTF">2025-06-23T11:08:00Z</dcterms:modified>
</cp:coreProperties>
</file>