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1563938850"/>
        <w:docPartObj>
          <w:docPartGallery w:val="Cover Pages"/>
          <w:docPartUnique/>
        </w:docPartObj>
      </w:sdtPr>
      <w:sdtEndPr>
        <w:rPr>
          <w:rFonts w:asciiTheme="minorHAnsi" w:hAnsiTheme="minorHAnsi" w:cstheme="minorBidi"/>
        </w:rPr>
      </w:sdtEndPr>
      <w:sdtContent>
        <w:p w14:paraId="275641DD" w14:textId="77777777" w:rsidR="00850668" w:rsidRPr="00413284" w:rsidRDefault="00850668" w:rsidP="00914D50">
          <w:pPr>
            <w:pStyle w:val="NoSpacing"/>
            <w:spacing w:line="240" w:lineRule="atLeast"/>
            <w:jc w:val="center"/>
            <w:rPr>
              <w:rFonts w:ascii="Times New Roman" w:hAnsi="Times New Roman" w:cs="Times New Roman"/>
            </w:rPr>
          </w:pPr>
          <w:r w:rsidRPr="00413284">
            <w:rPr>
              <w:rFonts w:ascii="Times New Roman" w:hAnsi="Times New Roman" w:cs="Times New Roman"/>
              <w:noProof/>
            </w:rPr>
            <w:drawing>
              <wp:inline distT="0" distB="0" distL="0" distR="0" wp14:anchorId="22489338" wp14:editId="55448FAD">
                <wp:extent cx="5733415" cy="4153051"/>
                <wp:effectExtent l="0" t="0" r="0" b="0"/>
                <wp:docPr id="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3415" cy="4153051"/>
                        </a:xfrm>
                        <a:prstGeom prst="rect">
                          <a:avLst/>
                        </a:prstGeom>
                        <a:effectLst>
                          <a:outerShdw blurRad="50800" dist="38100" dir="5400000" algn="t" rotWithShape="0">
                            <a:prstClr val="black">
                              <a:alpha val="40000"/>
                            </a:prstClr>
                          </a:outerShdw>
                        </a:effectLst>
                      </pic:spPr>
                    </pic:pic>
                  </a:graphicData>
                </a:graphic>
              </wp:inline>
            </w:drawing>
          </w:r>
        </w:p>
        <w:p w14:paraId="33297CC6" w14:textId="77777777" w:rsidR="00850668" w:rsidRPr="00413284" w:rsidRDefault="00850668" w:rsidP="00914D50">
          <w:pPr>
            <w:spacing w:after="0" w:line="240" w:lineRule="atLeast"/>
            <w:rPr>
              <w:rFonts w:ascii="Times New Roman" w:hAnsi="Times New Roman" w:cs="Times New Roman"/>
            </w:rPr>
          </w:pPr>
        </w:p>
        <w:p w14:paraId="59A48854" w14:textId="77777777" w:rsidR="00AC7035" w:rsidRPr="00413284" w:rsidRDefault="00AC7035" w:rsidP="00914D50">
          <w:pPr>
            <w:tabs>
              <w:tab w:val="left" w:pos="1801"/>
            </w:tabs>
            <w:spacing w:after="0" w:line="240" w:lineRule="atLeast"/>
            <w:jc w:val="center"/>
            <w:rPr>
              <w:rFonts w:ascii="Times New Roman" w:hAnsi="Times New Roman" w:cs="Times New Roman"/>
              <w:b/>
              <w:caps/>
              <w:sz w:val="42"/>
              <w:shd w:val="clear" w:color="auto" w:fill="FFFFFF"/>
            </w:rPr>
          </w:pPr>
        </w:p>
        <w:p w14:paraId="180ED489" w14:textId="77777777" w:rsidR="00AC7035" w:rsidRPr="00413284" w:rsidRDefault="00AC7035" w:rsidP="00914D50">
          <w:pPr>
            <w:tabs>
              <w:tab w:val="left" w:pos="1801"/>
            </w:tabs>
            <w:spacing w:after="0" w:line="240" w:lineRule="atLeast"/>
            <w:jc w:val="center"/>
            <w:rPr>
              <w:rFonts w:ascii="Times New Roman" w:hAnsi="Times New Roman" w:cs="Times New Roman"/>
              <w:b/>
              <w:caps/>
              <w:sz w:val="42"/>
              <w:shd w:val="clear" w:color="auto" w:fill="FFFFFF"/>
            </w:rPr>
          </w:pPr>
        </w:p>
        <w:p w14:paraId="0BFC5354" w14:textId="77777777" w:rsidR="00AC7035" w:rsidRPr="00413284" w:rsidRDefault="00AC7035" w:rsidP="00914D50">
          <w:pPr>
            <w:tabs>
              <w:tab w:val="left" w:pos="1801"/>
            </w:tabs>
            <w:spacing w:after="0" w:line="240" w:lineRule="atLeast"/>
            <w:jc w:val="center"/>
            <w:rPr>
              <w:rFonts w:ascii="Times New Roman" w:hAnsi="Times New Roman" w:cs="Times New Roman"/>
              <w:b/>
              <w:caps/>
              <w:sz w:val="42"/>
              <w:shd w:val="clear" w:color="auto" w:fill="FFFFFF"/>
            </w:rPr>
          </w:pPr>
        </w:p>
        <w:p w14:paraId="6A1582E6" w14:textId="660190BE" w:rsidR="00850668" w:rsidRPr="00413284" w:rsidRDefault="00850668" w:rsidP="00914D50">
          <w:pPr>
            <w:tabs>
              <w:tab w:val="left" w:pos="1801"/>
            </w:tabs>
            <w:spacing w:after="0" w:line="240" w:lineRule="atLeast"/>
            <w:jc w:val="center"/>
            <w:rPr>
              <w:rFonts w:ascii="Times New Roman" w:hAnsi="Times New Roman" w:cs="Times New Roman"/>
              <w:b/>
              <w:caps/>
              <w:sz w:val="42"/>
              <w:shd w:val="clear" w:color="auto" w:fill="FFFFFF"/>
            </w:rPr>
          </w:pPr>
          <w:r w:rsidRPr="00413284">
            <w:rPr>
              <w:rFonts w:ascii="Times New Roman" w:hAnsi="Times New Roman" w:cs="Times New Roman"/>
              <w:b/>
              <w:caps/>
              <w:sz w:val="42"/>
              <w:shd w:val="clear" w:color="auto" w:fill="FFFFFF"/>
            </w:rPr>
            <w:t xml:space="preserve">Raporti vjetor </w:t>
          </w:r>
        </w:p>
        <w:p w14:paraId="564B9309" w14:textId="44174B6E" w:rsidR="00850668" w:rsidRPr="00413284" w:rsidRDefault="0005120F" w:rsidP="00914D50">
          <w:pPr>
            <w:tabs>
              <w:tab w:val="left" w:pos="1801"/>
            </w:tabs>
            <w:spacing w:after="0" w:line="240" w:lineRule="atLeast"/>
            <w:jc w:val="center"/>
            <w:rPr>
              <w:rFonts w:ascii="Times New Roman" w:hAnsi="Times New Roman" w:cs="Times New Roman"/>
              <w:b/>
              <w:caps/>
              <w:sz w:val="42"/>
            </w:rPr>
          </w:pPr>
          <w:r w:rsidRPr="00413284">
            <w:rPr>
              <w:rFonts w:ascii="Times New Roman" w:hAnsi="Times New Roman" w:cs="Times New Roman"/>
              <w:b/>
              <w:caps/>
              <w:sz w:val="42"/>
              <w:shd w:val="clear" w:color="auto" w:fill="FFFFFF"/>
            </w:rPr>
            <w:t>202</w:t>
          </w:r>
          <w:r w:rsidR="008330AB">
            <w:rPr>
              <w:rFonts w:ascii="Times New Roman" w:hAnsi="Times New Roman" w:cs="Times New Roman"/>
              <w:b/>
              <w:caps/>
              <w:sz w:val="42"/>
              <w:shd w:val="clear" w:color="auto" w:fill="FFFFFF"/>
            </w:rPr>
            <w:t>5</w:t>
          </w:r>
        </w:p>
        <w:p w14:paraId="2C54A62C" w14:textId="77777777" w:rsidR="00850668" w:rsidRPr="00413284" w:rsidRDefault="00850668" w:rsidP="00914D50">
          <w:pPr>
            <w:spacing w:after="0" w:line="240" w:lineRule="atLeast"/>
            <w:jc w:val="center"/>
            <w:rPr>
              <w:rFonts w:ascii="Times New Roman" w:hAnsi="Times New Roman" w:cs="Times New Roman"/>
              <w:b/>
              <w:caps/>
              <w:sz w:val="36"/>
              <w:szCs w:val="44"/>
            </w:rPr>
          </w:pPr>
          <w:r w:rsidRPr="00413284">
            <w:rPr>
              <w:rFonts w:ascii="Times New Roman" w:hAnsi="Times New Roman" w:cs="Times New Roman"/>
            </w:rPr>
            <w:br w:type="page"/>
          </w:r>
        </w:p>
        <w:p w14:paraId="7E9517E2" w14:textId="77777777" w:rsidR="00EF0E72" w:rsidRDefault="00EF0E72" w:rsidP="0044436F">
          <w:pPr>
            <w:spacing w:after="0" w:line="240" w:lineRule="atLeast"/>
            <w:jc w:val="center"/>
            <w:rPr>
              <w:rFonts w:ascii="Times New Roman" w:hAnsi="Times New Roman" w:cs="Times New Roman"/>
              <w:b/>
              <w:caps/>
              <w:sz w:val="32"/>
              <w:szCs w:val="44"/>
            </w:rPr>
          </w:pPr>
        </w:p>
        <w:p w14:paraId="7EE3173D" w14:textId="77777777" w:rsidR="00EF0E72" w:rsidRDefault="00EF0E72" w:rsidP="0044436F">
          <w:pPr>
            <w:spacing w:after="0" w:line="240" w:lineRule="atLeast"/>
            <w:jc w:val="center"/>
            <w:rPr>
              <w:rFonts w:ascii="Times New Roman" w:hAnsi="Times New Roman" w:cs="Times New Roman"/>
              <w:b/>
              <w:caps/>
              <w:sz w:val="32"/>
              <w:szCs w:val="44"/>
            </w:rPr>
          </w:pPr>
        </w:p>
        <w:p w14:paraId="4677C106" w14:textId="736EDB61" w:rsidR="00850668" w:rsidRPr="00413284" w:rsidRDefault="00850668" w:rsidP="0044436F">
          <w:pPr>
            <w:spacing w:after="0" w:line="240" w:lineRule="atLeast"/>
            <w:jc w:val="center"/>
            <w:rPr>
              <w:rFonts w:ascii="Times New Roman" w:hAnsi="Times New Roman" w:cs="Times New Roman"/>
              <w:b/>
              <w:caps/>
              <w:sz w:val="32"/>
              <w:szCs w:val="44"/>
            </w:rPr>
          </w:pPr>
          <w:r w:rsidRPr="00413284">
            <w:rPr>
              <w:rFonts w:ascii="Times New Roman" w:hAnsi="Times New Roman" w:cs="Times New Roman"/>
              <w:b/>
              <w:caps/>
              <w:sz w:val="32"/>
              <w:szCs w:val="44"/>
            </w:rPr>
            <w:t>Përmbajtja</w:t>
          </w:r>
        </w:p>
        <w:p w14:paraId="7B34D140" w14:textId="77777777" w:rsidR="00850668" w:rsidRPr="00413284" w:rsidRDefault="00850668" w:rsidP="0044436F">
          <w:pPr>
            <w:spacing w:after="0" w:line="240" w:lineRule="atLeast"/>
            <w:rPr>
              <w:rFonts w:ascii="Times New Roman" w:hAnsi="Times New Roman" w:cs="Times New Roman"/>
              <w:sz w:val="24"/>
              <w:szCs w:val="24"/>
            </w:rPr>
          </w:pPr>
        </w:p>
        <w:p w14:paraId="344C8ECB" w14:textId="77777777" w:rsidR="00850668" w:rsidRDefault="00850668" w:rsidP="0044436F">
          <w:pPr>
            <w:spacing w:after="0" w:line="240" w:lineRule="atLeast"/>
            <w:rPr>
              <w:rFonts w:ascii="Times New Roman" w:hAnsi="Times New Roman" w:cs="Times New Roman"/>
              <w:sz w:val="24"/>
              <w:szCs w:val="24"/>
            </w:rPr>
          </w:pPr>
        </w:p>
        <w:p w14:paraId="104DBDF1" w14:textId="77777777" w:rsidR="00EF0E72" w:rsidRPr="00413284" w:rsidRDefault="00EF0E72" w:rsidP="0044436F">
          <w:pPr>
            <w:spacing w:after="0" w:line="240" w:lineRule="atLeast"/>
            <w:rPr>
              <w:rFonts w:ascii="Times New Roman" w:hAnsi="Times New Roman" w:cs="Times New Roman"/>
              <w:sz w:val="24"/>
              <w:szCs w:val="24"/>
            </w:rPr>
          </w:pPr>
        </w:p>
        <w:p w14:paraId="27041FB2" w14:textId="77777777" w:rsidR="00F175CB" w:rsidRPr="00413284" w:rsidRDefault="00F175CB" w:rsidP="0044436F">
          <w:pPr>
            <w:spacing w:after="0" w:line="240" w:lineRule="atLeast"/>
            <w:rPr>
              <w:rFonts w:ascii="Times New Roman" w:hAnsi="Times New Roman" w:cs="Times New Roman"/>
              <w:sz w:val="24"/>
              <w:szCs w:val="24"/>
            </w:rPr>
          </w:pPr>
        </w:p>
        <w:p w14:paraId="6C3624BB" w14:textId="77777777" w:rsidR="00850668" w:rsidRPr="0044436F" w:rsidRDefault="00850668" w:rsidP="0044436F">
          <w:pPr>
            <w:pStyle w:val="ListParagraph"/>
            <w:numPr>
              <w:ilvl w:val="0"/>
              <w:numId w:val="89"/>
            </w:numPr>
            <w:spacing w:after="0" w:line="240" w:lineRule="atLeast"/>
            <w:jc w:val="both"/>
            <w:rPr>
              <w:rFonts w:ascii="Times New Roman" w:hAnsi="Times New Roman" w:cs="Times New Roman"/>
              <w:b/>
              <w:caps/>
              <w:sz w:val="26"/>
              <w:szCs w:val="26"/>
            </w:rPr>
          </w:pPr>
          <w:r w:rsidRPr="0044436F">
            <w:rPr>
              <w:rFonts w:ascii="Times New Roman" w:hAnsi="Times New Roman" w:cs="Times New Roman"/>
              <w:b/>
              <w:caps/>
              <w:sz w:val="26"/>
              <w:szCs w:val="26"/>
            </w:rPr>
            <w:t xml:space="preserve">PËRMBLEDHJE </w:t>
          </w:r>
        </w:p>
        <w:p w14:paraId="742C17BC" w14:textId="77777777" w:rsidR="00850668" w:rsidRPr="0044436F" w:rsidRDefault="00850668" w:rsidP="0044436F">
          <w:pPr>
            <w:pStyle w:val="ListParagraph"/>
            <w:spacing w:after="0" w:line="240" w:lineRule="atLeast"/>
            <w:ind w:left="250"/>
            <w:jc w:val="both"/>
            <w:rPr>
              <w:rFonts w:ascii="Times New Roman" w:hAnsi="Times New Roman" w:cs="Times New Roman"/>
              <w:b/>
              <w:caps/>
              <w:sz w:val="26"/>
              <w:szCs w:val="26"/>
            </w:rPr>
          </w:pPr>
        </w:p>
        <w:p w14:paraId="5A978699" w14:textId="77777777" w:rsidR="00850668" w:rsidRPr="0044436F" w:rsidRDefault="00850668" w:rsidP="0044436F">
          <w:pPr>
            <w:pStyle w:val="ListParagraph"/>
            <w:spacing w:after="0" w:line="240" w:lineRule="atLeast"/>
            <w:ind w:left="250"/>
            <w:jc w:val="both"/>
            <w:rPr>
              <w:rFonts w:ascii="Times New Roman" w:hAnsi="Times New Roman" w:cs="Times New Roman"/>
              <w:b/>
              <w:caps/>
              <w:sz w:val="26"/>
              <w:szCs w:val="26"/>
            </w:rPr>
          </w:pPr>
        </w:p>
        <w:p w14:paraId="02138CCE" w14:textId="77777777" w:rsidR="00850668" w:rsidRPr="0044436F" w:rsidRDefault="00850668" w:rsidP="0044436F">
          <w:pPr>
            <w:pStyle w:val="ListParagraph"/>
            <w:numPr>
              <w:ilvl w:val="0"/>
              <w:numId w:val="89"/>
            </w:numPr>
            <w:spacing w:after="0" w:line="240" w:lineRule="atLeast"/>
            <w:jc w:val="both"/>
            <w:rPr>
              <w:rFonts w:ascii="Times New Roman" w:hAnsi="Times New Roman" w:cs="Times New Roman"/>
              <w:b/>
              <w:caps/>
              <w:sz w:val="26"/>
              <w:szCs w:val="26"/>
            </w:rPr>
          </w:pPr>
          <w:r w:rsidRPr="0044436F">
            <w:rPr>
              <w:rFonts w:ascii="Times New Roman" w:hAnsi="Times New Roman" w:cs="Times New Roman"/>
              <w:b/>
              <w:caps/>
              <w:sz w:val="26"/>
              <w:szCs w:val="26"/>
            </w:rPr>
            <w:t>HYRJE</w:t>
          </w:r>
        </w:p>
        <w:p w14:paraId="430D598F" w14:textId="77777777" w:rsidR="00850668" w:rsidRPr="0044436F" w:rsidRDefault="00850668" w:rsidP="0044436F">
          <w:pPr>
            <w:pStyle w:val="ListParagraph"/>
            <w:spacing w:after="0" w:line="240" w:lineRule="atLeast"/>
            <w:ind w:left="250"/>
            <w:jc w:val="both"/>
            <w:rPr>
              <w:rFonts w:ascii="Times New Roman" w:hAnsi="Times New Roman" w:cs="Times New Roman"/>
              <w:b/>
              <w:caps/>
              <w:sz w:val="26"/>
              <w:szCs w:val="26"/>
            </w:rPr>
          </w:pPr>
        </w:p>
        <w:p w14:paraId="7231888F" w14:textId="77777777" w:rsidR="00850668" w:rsidRPr="0044436F" w:rsidRDefault="00850668" w:rsidP="0044436F">
          <w:pPr>
            <w:pStyle w:val="ListParagraph"/>
            <w:spacing w:after="0" w:line="240" w:lineRule="atLeast"/>
            <w:ind w:left="250"/>
            <w:jc w:val="both"/>
            <w:rPr>
              <w:rFonts w:ascii="Times New Roman" w:hAnsi="Times New Roman" w:cs="Times New Roman"/>
              <w:b/>
              <w:caps/>
              <w:sz w:val="26"/>
              <w:szCs w:val="26"/>
            </w:rPr>
          </w:pPr>
        </w:p>
        <w:p w14:paraId="7150BCF9" w14:textId="77777777" w:rsidR="00850668" w:rsidRPr="0044436F" w:rsidRDefault="00850668" w:rsidP="0044436F">
          <w:pPr>
            <w:pStyle w:val="ListParagraph"/>
            <w:numPr>
              <w:ilvl w:val="0"/>
              <w:numId w:val="89"/>
            </w:numPr>
            <w:spacing w:after="0" w:line="240" w:lineRule="atLeast"/>
            <w:jc w:val="both"/>
            <w:rPr>
              <w:rFonts w:ascii="Times New Roman" w:hAnsi="Times New Roman" w:cs="Times New Roman"/>
              <w:b/>
              <w:caps/>
              <w:sz w:val="26"/>
              <w:szCs w:val="26"/>
            </w:rPr>
          </w:pPr>
          <w:r w:rsidRPr="0044436F">
            <w:rPr>
              <w:rFonts w:ascii="Times New Roman" w:hAnsi="Times New Roman" w:cs="Times New Roman"/>
              <w:b/>
              <w:caps/>
              <w:sz w:val="26"/>
              <w:szCs w:val="26"/>
            </w:rPr>
            <w:t xml:space="preserve">QËLLIMI DHE METODOLOGJIA </w:t>
          </w:r>
        </w:p>
        <w:p w14:paraId="416E935E" w14:textId="77777777" w:rsidR="00850668" w:rsidRPr="0044436F" w:rsidRDefault="00850668" w:rsidP="0044436F">
          <w:pPr>
            <w:pStyle w:val="ListParagraph"/>
            <w:spacing w:after="0" w:line="240" w:lineRule="atLeast"/>
            <w:ind w:left="345"/>
            <w:jc w:val="both"/>
            <w:rPr>
              <w:rFonts w:ascii="Times New Roman" w:hAnsi="Times New Roman" w:cs="Times New Roman"/>
              <w:b/>
              <w:sz w:val="26"/>
              <w:szCs w:val="26"/>
            </w:rPr>
          </w:pPr>
        </w:p>
        <w:p w14:paraId="4A18612D" w14:textId="77777777" w:rsidR="00850668" w:rsidRPr="0044436F" w:rsidRDefault="00850668" w:rsidP="0044436F">
          <w:pPr>
            <w:pStyle w:val="ListParagraph"/>
            <w:spacing w:after="0" w:line="240" w:lineRule="atLeast"/>
            <w:ind w:left="345"/>
            <w:jc w:val="both"/>
            <w:rPr>
              <w:rFonts w:ascii="Times New Roman" w:hAnsi="Times New Roman" w:cs="Times New Roman"/>
              <w:b/>
              <w:sz w:val="26"/>
              <w:szCs w:val="26"/>
            </w:rPr>
          </w:pPr>
        </w:p>
        <w:p w14:paraId="0FE7FDB6" w14:textId="77777777" w:rsidR="00131C7D" w:rsidRDefault="00131C7D" w:rsidP="0044436F">
          <w:pPr>
            <w:pStyle w:val="ListParagraph"/>
            <w:numPr>
              <w:ilvl w:val="0"/>
              <w:numId w:val="89"/>
            </w:numPr>
            <w:spacing w:after="0" w:line="240" w:lineRule="atLeast"/>
            <w:jc w:val="both"/>
            <w:rPr>
              <w:rFonts w:ascii="Times New Roman" w:hAnsi="Times New Roman" w:cs="Times New Roman"/>
              <w:b/>
              <w:caps/>
              <w:sz w:val="26"/>
              <w:szCs w:val="26"/>
              <w:lang w:val="de-CH"/>
            </w:rPr>
          </w:pPr>
          <w:r w:rsidRPr="0044436F">
            <w:rPr>
              <w:rFonts w:ascii="Times New Roman" w:hAnsi="Times New Roman" w:cs="Times New Roman"/>
              <w:b/>
              <w:caps/>
              <w:sz w:val="26"/>
              <w:szCs w:val="26"/>
              <w:lang w:val="de-CH"/>
            </w:rPr>
            <w:t>STRUKTURA DHE ORGANIKA E InspektoratiT Shtetëror Shëndetësor</w:t>
          </w:r>
        </w:p>
        <w:p w14:paraId="51FCDC13" w14:textId="2BD9B2FF" w:rsidR="00131C7D" w:rsidRPr="0044436F" w:rsidRDefault="0044436F" w:rsidP="0044436F">
          <w:pPr>
            <w:spacing w:after="0" w:line="240" w:lineRule="atLeast"/>
            <w:ind w:left="720"/>
            <w:jc w:val="both"/>
            <w:rPr>
              <w:rFonts w:ascii="Times New Roman" w:hAnsi="Times New Roman" w:cs="Times New Roman"/>
              <w:sz w:val="24"/>
              <w:szCs w:val="24"/>
              <w:lang w:val="de-CH"/>
            </w:rPr>
          </w:pPr>
          <w:r>
            <w:rPr>
              <w:rFonts w:ascii="Times New Roman" w:hAnsi="Times New Roman" w:cs="Times New Roman"/>
              <w:sz w:val="24"/>
              <w:szCs w:val="24"/>
              <w:lang w:val="de-CH"/>
            </w:rPr>
            <w:t>4</w:t>
          </w:r>
          <w:r w:rsidR="00131C7D" w:rsidRPr="0044436F">
            <w:rPr>
              <w:rFonts w:ascii="Times New Roman" w:hAnsi="Times New Roman" w:cs="Times New Roman"/>
              <w:sz w:val="24"/>
              <w:szCs w:val="24"/>
              <w:lang w:val="de-CH"/>
            </w:rPr>
            <w:t>.1. Inspektorati Shtetëror Shëndetësor Qendror.</w:t>
          </w:r>
        </w:p>
        <w:p w14:paraId="58005284" w14:textId="531C8BC4" w:rsidR="00131C7D" w:rsidRPr="0044436F" w:rsidRDefault="0044436F" w:rsidP="0044436F">
          <w:pPr>
            <w:spacing w:after="0" w:line="240" w:lineRule="atLeast"/>
            <w:ind w:left="720"/>
            <w:jc w:val="both"/>
            <w:rPr>
              <w:rFonts w:ascii="Times New Roman" w:hAnsi="Times New Roman" w:cs="Times New Roman"/>
              <w:sz w:val="24"/>
              <w:szCs w:val="24"/>
              <w:lang w:val="de-CH"/>
            </w:rPr>
          </w:pPr>
          <w:r>
            <w:rPr>
              <w:rFonts w:ascii="Times New Roman" w:hAnsi="Times New Roman" w:cs="Times New Roman"/>
              <w:sz w:val="24"/>
              <w:szCs w:val="24"/>
              <w:lang w:val="de-CH"/>
            </w:rPr>
            <w:t>4</w:t>
          </w:r>
          <w:r w:rsidR="00131C7D" w:rsidRPr="0044436F">
            <w:rPr>
              <w:rFonts w:ascii="Times New Roman" w:hAnsi="Times New Roman" w:cs="Times New Roman"/>
              <w:sz w:val="24"/>
              <w:szCs w:val="24"/>
              <w:lang w:val="de-CH"/>
            </w:rPr>
            <w:t>.2. Inspektorati Shtetëror Shëndetësor Rajonal</w:t>
          </w:r>
        </w:p>
        <w:p w14:paraId="47C013C8" w14:textId="334B961F" w:rsidR="00850668" w:rsidRPr="0091368F" w:rsidRDefault="00850668" w:rsidP="0044436F">
          <w:pPr>
            <w:pStyle w:val="ListParagraph"/>
            <w:spacing w:after="0" w:line="240" w:lineRule="atLeast"/>
            <w:ind w:left="396"/>
            <w:contextualSpacing w:val="0"/>
            <w:rPr>
              <w:rFonts w:ascii="Times New Roman" w:hAnsi="Times New Roman" w:cs="Times New Roman"/>
              <w:caps/>
              <w:sz w:val="28"/>
              <w:szCs w:val="24"/>
              <w:lang w:val="de-CH"/>
            </w:rPr>
          </w:pPr>
        </w:p>
        <w:p w14:paraId="75CAEE69" w14:textId="77777777" w:rsidR="002D71EB" w:rsidRPr="0044436F" w:rsidRDefault="002D71EB" w:rsidP="0044436F">
          <w:pPr>
            <w:pStyle w:val="ListParagraph"/>
            <w:spacing w:after="0" w:line="240" w:lineRule="atLeast"/>
            <w:ind w:left="396"/>
            <w:contextualSpacing w:val="0"/>
            <w:rPr>
              <w:rFonts w:ascii="Times New Roman" w:hAnsi="Times New Roman" w:cs="Times New Roman"/>
              <w:caps/>
              <w:sz w:val="26"/>
              <w:szCs w:val="26"/>
              <w:lang w:val="de-CH"/>
            </w:rPr>
          </w:pPr>
        </w:p>
        <w:p w14:paraId="71C92436" w14:textId="0A824CDB" w:rsidR="00C219F4" w:rsidRPr="00EF0E72" w:rsidRDefault="00850668" w:rsidP="0044436F">
          <w:pPr>
            <w:pStyle w:val="ListParagraph"/>
            <w:numPr>
              <w:ilvl w:val="0"/>
              <w:numId w:val="89"/>
            </w:numPr>
            <w:spacing w:after="0" w:line="240" w:lineRule="atLeast"/>
            <w:rPr>
              <w:rFonts w:ascii="Times New Roman" w:hAnsi="Times New Roman" w:cs="Times New Roman"/>
              <w:b/>
              <w:sz w:val="26"/>
              <w:szCs w:val="26"/>
              <w:lang w:val="de-CH"/>
            </w:rPr>
          </w:pPr>
          <w:r w:rsidRPr="0044436F">
            <w:rPr>
              <w:rStyle w:val="hps"/>
              <w:rFonts w:ascii="Times New Roman" w:hAnsi="Times New Roman" w:cs="Times New Roman"/>
              <w:b/>
              <w:sz w:val="26"/>
              <w:szCs w:val="26"/>
              <w:lang w:val="de-CH"/>
            </w:rPr>
            <w:t>ARRITJET</w:t>
          </w:r>
          <w:r w:rsidRPr="0044436F">
            <w:rPr>
              <w:rFonts w:ascii="Times New Roman" w:hAnsi="Times New Roman" w:cs="Times New Roman"/>
              <w:b/>
              <w:sz w:val="26"/>
              <w:szCs w:val="26"/>
              <w:lang w:val="de-CH"/>
            </w:rPr>
            <w:t xml:space="preserve"> </w:t>
          </w:r>
          <w:r w:rsidR="00AD0C47">
            <w:rPr>
              <w:rFonts w:ascii="Times New Roman" w:hAnsi="Times New Roman" w:cs="Times New Roman"/>
              <w:b/>
              <w:sz w:val="26"/>
              <w:szCs w:val="26"/>
              <w:lang w:val="de-CH"/>
            </w:rPr>
            <w:t xml:space="preserve">DHE REZULTATET </w:t>
          </w:r>
          <w:r w:rsidRPr="0044436F">
            <w:rPr>
              <w:rStyle w:val="hps"/>
              <w:rFonts w:ascii="Times New Roman" w:hAnsi="Times New Roman" w:cs="Times New Roman"/>
              <w:b/>
              <w:sz w:val="26"/>
              <w:szCs w:val="26"/>
              <w:lang w:val="de-CH"/>
            </w:rPr>
            <w:t xml:space="preserve">E </w:t>
          </w:r>
          <w:r w:rsidRPr="0044436F">
            <w:rPr>
              <w:rFonts w:ascii="Times New Roman" w:hAnsi="Times New Roman" w:cs="Times New Roman"/>
              <w:b/>
              <w:sz w:val="26"/>
              <w:szCs w:val="26"/>
              <w:lang w:val="de-CH"/>
            </w:rPr>
            <w:t>INSPEKTORATIT SHTETËROR</w:t>
          </w:r>
          <w:r w:rsidR="00BB1DE0" w:rsidRPr="0044436F">
            <w:rPr>
              <w:rFonts w:ascii="Times New Roman" w:hAnsi="Times New Roman" w:cs="Times New Roman"/>
              <w:b/>
              <w:sz w:val="26"/>
              <w:szCs w:val="26"/>
              <w:lang w:val="de-CH"/>
            </w:rPr>
            <w:t xml:space="preserve"> SHËNDETËSOR</w:t>
          </w:r>
          <w:r w:rsidR="00BB1DE0" w:rsidRPr="0044436F">
            <w:rPr>
              <w:rFonts w:ascii="Times New Roman" w:hAnsi="Times New Roman" w:cs="Times New Roman"/>
              <w:b/>
              <w:caps/>
              <w:sz w:val="26"/>
              <w:szCs w:val="26"/>
              <w:lang w:val="de-CH"/>
            </w:rPr>
            <w:t xml:space="preserve"> GJATË VITIT 202</w:t>
          </w:r>
          <w:r w:rsidR="00131C7D" w:rsidRPr="0044436F">
            <w:rPr>
              <w:rFonts w:ascii="Times New Roman" w:hAnsi="Times New Roman" w:cs="Times New Roman"/>
              <w:b/>
              <w:caps/>
              <w:sz w:val="26"/>
              <w:szCs w:val="26"/>
              <w:lang w:val="de-CH"/>
            </w:rPr>
            <w:t>5</w:t>
          </w:r>
        </w:p>
        <w:p w14:paraId="71B53571" w14:textId="77777777" w:rsidR="00EF0E72" w:rsidRDefault="00EF0E72" w:rsidP="00CE6EB2">
          <w:pPr>
            <w:spacing w:after="0" w:line="240" w:lineRule="atLeast"/>
            <w:ind w:left="720"/>
            <w:rPr>
              <w:rFonts w:ascii="Times New Roman" w:eastAsia="Times New Roman" w:hAnsi="Times New Roman" w:cs="Times New Roman"/>
              <w:bCs/>
              <w:caps/>
              <w:sz w:val="24"/>
              <w:szCs w:val="24"/>
              <w:lang w:val="de-CH"/>
            </w:rPr>
          </w:pPr>
        </w:p>
        <w:p w14:paraId="114D914D" w14:textId="117C898A" w:rsidR="00CE6EB2" w:rsidRPr="00CE6EB2" w:rsidRDefault="00236018" w:rsidP="00CE6EB2">
          <w:pPr>
            <w:spacing w:after="0" w:line="240" w:lineRule="atLeast"/>
            <w:ind w:left="720"/>
            <w:rPr>
              <w:rFonts w:ascii="Times New Roman" w:hAnsi="Times New Roman" w:cs="Times New Roman"/>
              <w:bCs/>
              <w:color w:val="000000" w:themeColor="text1"/>
              <w:sz w:val="24"/>
              <w:szCs w:val="22"/>
              <w:lang w:val="it-IT"/>
            </w:rPr>
          </w:pPr>
          <w:r w:rsidRPr="00236018">
            <w:rPr>
              <w:rFonts w:ascii="Times New Roman" w:eastAsia="Times New Roman" w:hAnsi="Times New Roman" w:cs="Times New Roman"/>
              <w:bCs/>
              <w:caps/>
              <w:sz w:val="24"/>
              <w:szCs w:val="24"/>
              <w:lang w:val="de-CH"/>
            </w:rPr>
            <w:t>5.1</w:t>
          </w:r>
          <w:r w:rsidRPr="00236018">
            <w:rPr>
              <w:rFonts w:ascii="Times New Roman" w:eastAsia="Times New Roman" w:hAnsi="Times New Roman" w:cs="Times New Roman"/>
              <w:bCs/>
              <w:caps/>
              <w:sz w:val="24"/>
              <w:szCs w:val="24"/>
              <w:lang w:val="de-CH"/>
            </w:rPr>
            <w:tab/>
          </w:r>
          <w:r w:rsidR="00CE6EB2">
            <w:rPr>
              <w:rFonts w:ascii="Times New Roman" w:eastAsia="Times New Roman" w:hAnsi="Times New Roman" w:cs="Times New Roman"/>
              <w:bCs/>
              <w:sz w:val="24"/>
              <w:szCs w:val="24"/>
              <w:lang w:val="de-CH"/>
            </w:rPr>
            <w:t>A</w:t>
          </w:r>
          <w:r w:rsidR="00CE6EB2" w:rsidRPr="00CE6EB2">
            <w:rPr>
              <w:rStyle w:val="hps"/>
              <w:rFonts w:ascii="Times New Roman" w:hAnsi="Times New Roman" w:cs="Times New Roman"/>
              <w:bCs/>
              <w:color w:val="000000" w:themeColor="text1"/>
              <w:sz w:val="24"/>
              <w:szCs w:val="22"/>
              <w:lang w:val="it-IT"/>
            </w:rPr>
            <w:t>rritjet</w:t>
          </w:r>
          <w:r w:rsidR="00CE6EB2" w:rsidRPr="00CE6EB2">
            <w:rPr>
              <w:rFonts w:ascii="Times New Roman" w:hAnsi="Times New Roman" w:cs="Times New Roman"/>
              <w:bCs/>
              <w:color w:val="000000" w:themeColor="text1"/>
              <w:sz w:val="24"/>
              <w:szCs w:val="22"/>
              <w:lang w:val="it-IT"/>
            </w:rPr>
            <w:t xml:space="preserve"> </w:t>
          </w:r>
          <w:r w:rsidR="00CE6EB2">
            <w:rPr>
              <w:rStyle w:val="hps"/>
              <w:rFonts w:ascii="Times New Roman" w:hAnsi="Times New Roman" w:cs="Times New Roman"/>
              <w:bCs/>
              <w:color w:val="000000" w:themeColor="text1"/>
              <w:sz w:val="24"/>
              <w:szCs w:val="22"/>
              <w:lang w:val="it-IT"/>
            </w:rPr>
            <w:t>G</w:t>
          </w:r>
          <w:r w:rsidR="00CE6EB2" w:rsidRPr="00CE6EB2">
            <w:rPr>
              <w:rStyle w:val="hps"/>
              <w:rFonts w:ascii="Times New Roman" w:hAnsi="Times New Roman" w:cs="Times New Roman"/>
              <w:bCs/>
              <w:color w:val="000000" w:themeColor="text1"/>
              <w:sz w:val="24"/>
              <w:szCs w:val="22"/>
              <w:lang w:val="it-IT"/>
            </w:rPr>
            <w:t>jat</w:t>
          </w:r>
          <w:r w:rsidR="00CE6EB2" w:rsidRPr="00CE6EB2">
            <w:rPr>
              <w:rFonts w:ascii="Times New Roman" w:hAnsi="Times New Roman" w:cs="Times New Roman"/>
              <w:bCs/>
              <w:color w:val="000000" w:themeColor="text1"/>
              <w:sz w:val="24"/>
              <w:szCs w:val="22"/>
              <w:lang w:val="it-IT"/>
            </w:rPr>
            <w:t xml:space="preserve">ë </w:t>
          </w:r>
          <w:r w:rsidR="00CE6EB2">
            <w:rPr>
              <w:rFonts w:ascii="Times New Roman" w:hAnsi="Times New Roman" w:cs="Times New Roman"/>
              <w:bCs/>
              <w:color w:val="000000" w:themeColor="text1"/>
              <w:sz w:val="24"/>
              <w:szCs w:val="22"/>
              <w:lang w:val="it-IT"/>
            </w:rPr>
            <w:t>V</w:t>
          </w:r>
          <w:r w:rsidR="00CE6EB2" w:rsidRPr="00CE6EB2">
            <w:rPr>
              <w:rFonts w:ascii="Times New Roman" w:hAnsi="Times New Roman" w:cs="Times New Roman"/>
              <w:bCs/>
              <w:color w:val="000000" w:themeColor="text1"/>
              <w:sz w:val="24"/>
              <w:szCs w:val="22"/>
              <w:lang w:val="it-IT"/>
            </w:rPr>
            <w:t>itit 2025</w:t>
          </w:r>
        </w:p>
        <w:p w14:paraId="2C2F235E" w14:textId="0137E7CD" w:rsidR="00236018" w:rsidRPr="00236018" w:rsidRDefault="00CE6EB2" w:rsidP="00236018">
          <w:pPr>
            <w:pStyle w:val="ListParagraph"/>
            <w:spacing w:after="0" w:line="240" w:lineRule="atLeast"/>
            <w:rPr>
              <w:rFonts w:ascii="Times New Roman" w:eastAsia="Times New Roman" w:hAnsi="Times New Roman" w:cs="Times New Roman"/>
              <w:bCs/>
              <w:caps/>
              <w:sz w:val="24"/>
              <w:szCs w:val="24"/>
              <w:lang w:val="de-CH"/>
            </w:rPr>
          </w:pPr>
          <w:r>
            <w:rPr>
              <w:rFonts w:ascii="Times New Roman" w:eastAsia="Times New Roman" w:hAnsi="Times New Roman" w:cs="Times New Roman"/>
              <w:bCs/>
              <w:caps/>
              <w:sz w:val="24"/>
              <w:szCs w:val="24"/>
              <w:lang w:val="de-CH"/>
            </w:rPr>
            <w:t>5.2</w:t>
          </w:r>
          <w:r>
            <w:rPr>
              <w:rFonts w:ascii="Times New Roman" w:eastAsia="Times New Roman" w:hAnsi="Times New Roman" w:cs="Times New Roman"/>
              <w:bCs/>
              <w:caps/>
              <w:sz w:val="24"/>
              <w:szCs w:val="24"/>
              <w:lang w:val="de-CH"/>
            </w:rPr>
            <w:tab/>
          </w:r>
          <w:r w:rsidR="00236018">
            <w:rPr>
              <w:rFonts w:ascii="Times New Roman" w:eastAsia="Times New Roman" w:hAnsi="Times New Roman" w:cs="Times New Roman"/>
              <w:bCs/>
              <w:caps/>
              <w:sz w:val="24"/>
              <w:szCs w:val="24"/>
              <w:lang w:val="de-CH"/>
            </w:rPr>
            <w:t>I</w:t>
          </w:r>
          <w:r w:rsidR="00236018" w:rsidRPr="00236018">
            <w:rPr>
              <w:rFonts w:ascii="Times New Roman" w:eastAsia="Times New Roman" w:hAnsi="Times New Roman" w:cs="Times New Roman"/>
              <w:bCs/>
              <w:sz w:val="24"/>
              <w:szCs w:val="24"/>
              <w:lang w:val="de-CH"/>
            </w:rPr>
            <w:t xml:space="preserve">nspektime, </w:t>
          </w:r>
          <w:r w:rsidR="00236018">
            <w:rPr>
              <w:rFonts w:ascii="Times New Roman" w:eastAsia="Times New Roman" w:hAnsi="Times New Roman" w:cs="Times New Roman"/>
              <w:bCs/>
              <w:sz w:val="24"/>
              <w:szCs w:val="24"/>
              <w:lang w:val="de-CH"/>
            </w:rPr>
            <w:t>R</w:t>
          </w:r>
          <w:r w:rsidR="00236018" w:rsidRPr="00236018">
            <w:rPr>
              <w:rFonts w:ascii="Times New Roman" w:eastAsia="Times New Roman" w:hAnsi="Times New Roman" w:cs="Times New Roman"/>
              <w:bCs/>
              <w:sz w:val="24"/>
              <w:szCs w:val="24"/>
              <w:lang w:val="de-CH"/>
            </w:rPr>
            <w:t xml:space="preserve">i-inspektime dhe </w:t>
          </w:r>
          <w:r w:rsidR="00236018">
            <w:rPr>
              <w:rFonts w:ascii="Times New Roman" w:eastAsia="Times New Roman" w:hAnsi="Times New Roman" w:cs="Times New Roman"/>
              <w:bCs/>
              <w:sz w:val="24"/>
              <w:szCs w:val="24"/>
              <w:lang w:val="de-CH"/>
            </w:rPr>
            <w:t>M</w:t>
          </w:r>
          <w:r w:rsidR="00236018" w:rsidRPr="00236018">
            <w:rPr>
              <w:rFonts w:ascii="Times New Roman" w:eastAsia="Times New Roman" w:hAnsi="Times New Roman" w:cs="Times New Roman"/>
              <w:bCs/>
              <w:sz w:val="24"/>
              <w:szCs w:val="24"/>
              <w:lang w:val="de-CH"/>
            </w:rPr>
            <w:t>onitorime</w:t>
          </w:r>
          <w:r w:rsidR="00236018" w:rsidRPr="00236018">
            <w:rPr>
              <w:rFonts w:ascii="Times New Roman" w:eastAsia="Times New Roman" w:hAnsi="Times New Roman" w:cs="Times New Roman"/>
              <w:bCs/>
              <w:caps/>
              <w:sz w:val="24"/>
              <w:szCs w:val="24"/>
              <w:lang w:val="de-CH"/>
            </w:rPr>
            <w:t>.</w:t>
          </w:r>
        </w:p>
        <w:p w14:paraId="276CA6EA" w14:textId="7DF54935" w:rsidR="00236018" w:rsidRPr="00CE6EB2" w:rsidRDefault="00236018" w:rsidP="00236018">
          <w:pPr>
            <w:pStyle w:val="ListParagraph"/>
            <w:spacing w:after="0" w:line="240" w:lineRule="atLeast"/>
            <w:rPr>
              <w:rFonts w:ascii="Times New Roman" w:eastAsia="Times New Roman" w:hAnsi="Times New Roman" w:cs="Times New Roman"/>
              <w:bCs/>
              <w:caps/>
              <w:sz w:val="24"/>
              <w:szCs w:val="24"/>
              <w:lang w:val="de-CH"/>
            </w:rPr>
          </w:pPr>
          <w:r w:rsidRPr="00CE6EB2">
            <w:rPr>
              <w:rFonts w:ascii="Times New Roman" w:eastAsia="Times New Roman" w:hAnsi="Times New Roman" w:cs="Times New Roman"/>
              <w:bCs/>
              <w:caps/>
              <w:sz w:val="24"/>
              <w:szCs w:val="24"/>
              <w:lang w:val="de-CH"/>
            </w:rPr>
            <w:t>5.</w:t>
          </w:r>
          <w:r w:rsidR="00CE6EB2" w:rsidRPr="00CE6EB2">
            <w:rPr>
              <w:rFonts w:ascii="Times New Roman" w:eastAsia="Times New Roman" w:hAnsi="Times New Roman" w:cs="Times New Roman"/>
              <w:bCs/>
              <w:caps/>
              <w:sz w:val="24"/>
              <w:szCs w:val="24"/>
              <w:lang w:val="de-CH"/>
            </w:rPr>
            <w:t>3</w:t>
          </w:r>
          <w:r w:rsidRPr="00CE6EB2">
            <w:rPr>
              <w:rFonts w:ascii="Times New Roman" w:eastAsia="Times New Roman" w:hAnsi="Times New Roman" w:cs="Times New Roman"/>
              <w:bCs/>
              <w:caps/>
              <w:sz w:val="24"/>
              <w:szCs w:val="24"/>
              <w:lang w:val="de-CH"/>
            </w:rPr>
            <w:tab/>
          </w:r>
          <w:r w:rsidRPr="00CE6EB2">
            <w:rPr>
              <w:rFonts w:ascii="Times New Roman" w:eastAsia="Times New Roman" w:hAnsi="Times New Roman" w:cs="Times New Roman"/>
              <w:bCs/>
              <w:sz w:val="24"/>
              <w:szCs w:val="24"/>
              <w:lang w:val="de-CH"/>
            </w:rPr>
            <w:t>Masa Administrative.</w:t>
          </w:r>
        </w:p>
        <w:p w14:paraId="5ACF5B28" w14:textId="00C49AA3" w:rsidR="00FE18C7" w:rsidRDefault="00FE18C7" w:rsidP="00FE18C7">
          <w:pPr>
            <w:spacing w:after="0" w:line="240" w:lineRule="atLeast"/>
            <w:ind w:left="432" w:firstLine="288"/>
            <w:jc w:val="both"/>
            <w:rPr>
              <w:rFonts w:ascii="Times New Roman" w:hAnsi="Times New Roman" w:cs="Times New Roman"/>
              <w:sz w:val="24"/>
              <w:szCs w:val="24"/>
              <w:lang w:val="de-CH"/>
            </w:rPr>
          </w:pPr>
          <w:r>
            <w:rPr>
              <w:rFonts w:ascii="Times New Roman" w:hAnsi="Times New Roman" w:cs="Times New Roman"/>
              <w:sz w:val="24"/>
              <w:szCs w:val="24"/>
              <w:lang w:val="de-CH"/>
            </w:rPr>
            <w:t>5.</w:t>
          </w:r>
          <w:r w:rsidR="00CE6EB2">
            <w:rPr>
              <w:rFonts w:ascii="Times New Roman" w:hAnsi="Times New Roman" w:cs="Times New Roman"/>
              <w:sz w:val="24"/>
              <w:szCs w:val="24"/>
              <w:lang w:val="de-CH"/>
            </w:rPr>
            <w:t>4</w:t>
          </w:r>
          <w:r>
            <w:rPr>
              <w:rFonts w:ascii="Times New Roman" w:hAnsi="Times New Roman" w:cs="Times New Roman"/>
              <w:sz w:val="24"/>
              <w:szCs w:val="24"/>
              <w:lang w:val="de-CH"/>
            </w:rPr>
            <w:tab/>
          </w:r>
          <w:r w:rsidRPr="0044436F">
            <w:rPr>
              <w:rFonts w:ascii="Times New Roman" w:hAnsi="Times New Roman" w:cs="Times New Roman"/>
              <w:sz w:val="24"/>
              <w:szCs w:val="24"/>
              <w:lang w:val="de-CH"/>
            </w:rPr>
            <w:t>Drejtoria e Koordinimit dhe Monitorimit të Inspektimit.</w:t>
          </w:r>
        </w:p>
        <w:p w14:paraId="2ADF8BCF" w14:textId="4AFDD03F" w:rsidR="00FE18C7" w:rsidRPr="00306422" w:rsidRDefault="00FE18C7" w:rsidP="00FE18C7">
          <w:pPr>
            <w:spacing w:after="0" w:line="240" w:lineRule="atLeast"/>
            <w:ind w:left="432" w:firstLine="270"/>
            <w:jc w:val="both"/>
            <w:rPr>
              <w:rFonts w:ascii="Times New Roman" w:hAnsi="Times New Roman" w:cs="Times New Roman"/>
              <w:sz w:val="24"/>
              <w:szCs w:val="24"/>
              <w:lang w:val="de-CH"/>
            </w:rPr>
          </w:pPr>
          <w:r w:rsidRPr="00306422">
            <w:rPr>
              <w:rFonts w:ascii="Times New Roman" w:hAnsi="Times New Roman" w:cs="Times New Roman"/>
              <w:sz w:val="24"/>
              <w:szCs w:val="24"/>
              <w:lang w:val="de-CH"/>
            </w:rPr>
            <w:t>5.</w:t>
          </w:r>
          <w:r w:rsidR="00CE6EB2" w:rsidRPr="00306422">
            <w:rPr>
              <w:rFonts w:ascii="Times New Roman" w:hAnsi="Times New Roman" w:cs="Times New Roman"/>
              <w:sz w:val="24"/>
              <w:szCs w:val="24"/>
              <w:lang w:val="de-CH"/>
            </w:rPr>
            <w:t>5</w:t>
          </w:r>
          <w:r w:rsidRPr="00306422">
            <w:rPr>
              <w:rFonts w:ascii="Times New Roman" w:hAnsi="Times New Roman" w:cs="Times New Roman"/>
              <w:sz w:val="24"/>
              <w:szCs w:val="24"/>
              <w:lang w:val="de-CH"/>
            </w:rPr>
            <w:tab/>
            <w:t xml:space="preserve">Drejtoria e Financave dhe Shërbimeve Mbështetëse </w:t>
          </w:r>
        </w:p>
        <w:p w14:paraId="2D4EE5F8" w14:textId="500D236C" w:rsidR="00236018" w:rsidRPr="00306422" w:rsidRDefault="00236018" w:rsidP="00236018">
          <w:pPr>
            <w:pStyle w:val="ListParagraph"/>
            <w:spacing w:after="0" w:line="240" w:lineRule="atLeast"/>
            <w:rPr>
              <w:rFonts w:ascii="Times New Roman" w:hAnsi="Times New Roman" w:cs="Times New Roman"/>
              <w:bCs/>
              <w:caps/>
              <w:sz w:val="24"/>
              <w:szCs w:val="24"/>
              <w:lang w:val="de-CH"/>
            </w:rPr>
          </w:pPr>
        </w:p>
        <w:p w14:paraId="23DC9D64" w14:textId="77777777" w:rsidR="00C219F4" w:rsidRPr="00306422" w:rsidRDefault="00C219F4" w:rsidP="0044436F">
          <w:pPr>
            <w:pStyle w:val="ListParagraph"/>
            <w:spacing w:after="0" w:line="240" w:lineRule="atLeast"/>
            <w:ind w:left="576"/>
            <w:rPr>
              <w:rFonts w:ascii="Times New Roman" w:hAnsi="Times New Roman" w:cs="Times New Roman"/>
              <w:b/>
              <w:sz w:val="26"/>
              <w:szCs w:val="26"/>
              <w:lang w:val="de-CH"/>
            </w:rPr>
          </w:pPr>
        </w:p>
        <w:p w14:paraId="2687DFAA" w14:textId="15B3B3F2" w:rsidR="00850668" w:rsidRPr="0044436F" w:rsidRDefault="00850668" w:rsidP="0044436F">
          <w:pPr>
            <w:pStyle w:val="ListParagraph"/>
            <w:numPr>
              <w:ilvl w:val="0"/>
              <w:numId w:val="89"/>
            </w:numPr>
            <w:spacing w:after="0" w:line="240" w:lineRule="atLeast"/>
            <w:rPr>
              <w:rFonts w:ascii="Times New Roman" w:hAnsi="Times New Roman" w:cs="Times New Roman"/>
              <w:b/>
              <w:sz w:val="26"/>
              <w:szCs w:val="26"/>
            </w:rPr>
          </w:pPr>
          <w:r w:rsidRPr="0044436F">
            <w:rPr>
              <w:rFonts w:ascii="Times New Roman" w:hAnsi="Times New Roman" w:cs="Times New Roman"/>
              <w:b/>
              <w:caps/>
              <w:sz w:val="26"/>
              <w:szCs w:val="26"/>
            </w:rPr>
            <w:t>OBJEKTIVAT PËR VITIN 202</w:t>
          </w:r>
          <w:r w:rsidR="00131C7D" w:rsidRPr="0044436F">
            <w:rPr>
              <w:rFonts w:ascii="Times New Roman" w:hAnsi="Times New Roman" w:cs="Times New Roman"/>
              <w:b/>
              <w:caps/>
              <w:sz w:val="26"/>
              <w:szCs w:val="26"/>
            </w:rPr>
            <w:t>6</w:t>
          </w:r>
        </w:p>
        <w:p w14:paraId="459C5433" w14:textId="477C857A" w:rsidR="00850668" w:rsidRPr="0044436F" w:rsidRDefault="00850668" w:rsidP="0044436F">
          <w:pPr>
            <w:pStyle w:val="ListParagraph"/>
            <w:spacing w:after="0" w:line="240" w:lineRule="atLeast"/>
            <w:ind w:left="345"/>
            <w:rPr>
              <w:rFonts w:ascii="Times New Roman" w:hAnsi="Times New Roman" w:cs="Times New Roman"/>
              <w:caps/>
              <w:sz w:val="26"/>
              <w:szCs w:val="26"/>
            </w:rPr>
          </w:pPr>
        </w:p>
        <w:p w14:paraId="0F1975C9" w14:textId="77777777" w:rsidR="002D71EB" w:rsidRPr="0044436F" w:rsidRDefault="002D71EB" w:rsidP="0044436F">
          <w:pPr>
            <w:pStyle w:val="ListParagraph"/>
            <w:spacing w:after="0" w:line="240" w:lineRule="atLeast"/>
            <w:ind w:left="345"/>
            <w:rPr>
              <w:rFonts w:ascii="Times New Roman" w:hAnsi="Times New Roman" w:cs="Times New Roman"/>
              <w:caps/>
              <w:sz w:val="26"/>
              <w:szCs w:val="26"/>
            </w:rPr>
          </w:pPr>
        </w:p>
        <w:p w14:paraId="19570165" w14:textId="06FB63E5" w:rsidR="00850668" w:rsidRPr="0044436F" w:rsidRDefault="00850668" w:rsidP="0044436F">
          <w:pPr>
            <w:pStyle w:val="ListParagraph"/>
            <w:numPr>
              <w:ilvl w:val="0"/>
              <w:numId w:val="89"/>
            </w:numPr>
            <w:spacing w:after="0" w:line="240" w:lineRule="atLeast"/>
            <w:rPr>
              <w:rFonts w:ascii="Times New Roman" w:hAnsi="Times New Roman" w:cs="Times New Roman"/>
              <w:b/>
              <w:caps/>
              <w:sz w:val="26"/>
              <w:szCs w:val="26"/>
              <w:lang w:val="de-CH"/>
            </w:rPr>
          </w:pPr>
          <w:r w:rsidRPr="0044436F">
            <w:rPr>
              <w:rFonts w:ascii="Times New Roman" w:hAnsi="Times New Roman" w:cs="Times New Roman"/>
              <w:b/>
              <w:caps/>
              <w:sz w:val="26"/>
              <w:szCs w:val="26"/>
              <w:lang w:val="de-CH"/>
            </w:rPr>
            <w:t xml:space="preserve">TREGUESIT E EFEKTIVITETIT GJATË VITIT </w:t>
          </w:r>
          <w:r w:rsidR="00441DAA" w:rsidRPr="0044436F">
            <w:rPr>
              <w:rFonts w:ascii="Times New Roman" w:hAnsi="Times New Roman" w:cs="Times New Roman"/>
              <w:b/>
              <w:caps/>
              <w:sz w:val="26"/>
              <w:szCs w:val="26"/>
              <w:lang w:val="de-CH"/>
            </w:rPr>
            <w:t>202</w:t>
          </w:r>
          <w:r w:rsidR="00131C7D" w:rsidRPr="0044436F">
            <w:rPr>
              <w:rFonts w:ascii="Times New Roman" w:hAnsi="Times New Roman" w:cs="Times New Roman"/>
              <w:b/>
              <w:caps/>
              <w:sz w:val="26"/>
              <w:szCs w:val="26"/>
              <w:lang w:val="de-CH"/>
            </w:rPr>
            <w:t>5</w:t>
          </w:r>
        </w:p>
        <w:p w14:paraId="39DD4381" w14:textId="651ABB39" w:rsidR="00850668" w:rsidRDefault="00850668" w:rsidP="0044436F">
          <w:pPr>
            <w:pStyle w:val="ListParagraph"/>
            <w:spacing w:after="0" w:line="240" w:lineRule="atLeast"/>
            <w:ind w:left="388"/>
            <w:rPr>
              <w:rFonts w:ascii="Times New Roman" w:hAnsi="Times New Roman" w:cs="Times New Roman"/>
              <w:b/>
              <w:sz w:val="26"/>
              <w:szCs w:val="26"/>
              <w:lang w:val="de-CH"/>
            </w:rPr>
          </w:pPr>
        </w:p>
        <w:p w14:paraId="67E317CD" w14:textId="77777777" w:rsidR="001A56C9" w:rsidRPr="0044436F" w:rsidRDefault="001A56C9" w:rsidP="0044436F">
          <w:pPr>
            <w:pStyle w:val="ListParagraph"/>
            <w:spacing w:after="0" w:line="240" w:lineRule="atLeast"/>
            <w:ind w:left="388"/>
            <w:rPr>
              <w:rFonts w:ascii="Times New Roman" w:hAnsi="Times New Roman" w:cs="Times New Roman"/>
              <w:b/>
              <w:sz w:val="26"/>
              <w:szCs w:val="26"/>
              <w:lang w:val="de-CH"/>
            </w:rPr>
          </w:pPr>
        </w:p>
        <w:p w14:paraId="7F53A4CC" w14:textId="7AC88497" w:rsidR="00850668" w:rsidRDefault="00850668" w:rsidP="0044436F">
          <w:pPr>
            <w:pStyle w:val="ListParagraph"/>
            <w:numPr>
              <w:ilvl w:val="0"/>
              <w:numId w:val="89"/>
            </w:numPr>
            <w:spacing w:after="0" w:line="240" w:lineRule="atLeast"/>
            <w:rPr>
              <w:rFonts w:ascii="Times New Roman" w:hAnsi="Times New Roman" w:cs="Times New Roman"/>
              <w:b/>
              <w:caps/>
              <w:sz w:val="26"/>
              <w:szCs w:val="26"/>
            </w:rPr>
          </w:pPr>
          <w:r w:rsidRPr="0044436F">
            <w:rPr>
              <w:rFonts w:ascii="Times New Roman" w:hAnsi="Times New Roman" w:cs="Times New Roman"/>
              <w:b/>
              <w:caps/>
              <w:sz w:val="26"/>
              <w:szCs w:val="26"/>
            </w:rPr>
            <w:t>shtojca</w:t>
          </w:r>
        </w:p>
        <w:p w14:paraId="64374394" w14:textId="77777777" w:rsidR="00EF0E72" w:rsidRPr="0044436F" w:rsidRDefault="00EF0E72" w:rsidP="00EF0E72">
          <w:pPr>
            <w:pStyle w:val="ListParagraph"/>
            <w:spacing w:after="0" w:line="240" w:lineRule="atLeast"/>
            <w:rPr>
              <w:rFonts w:ascii="Times New Roman" w:hAnsi="Times New Roman" w:cs="Times New Roman"/>
              <w:b/>
              <w:caps/>
              <w:sz w:val="26"/>
              <w:szCs w:val="26"/>
            </w:rPr>
          </w:pPr>
        </w:p>
        <w:p w14:paraId="055BA832" w14:textId="65DC707A" w:rsidR="001E6E15" w:rsidRDefault="0044436F" w:rsidP="002F65D2">
          <w:pPr>
            <w:spacing w:after="0" w:line="240" w:lineRule="atLeast"/>
            <w:ind w:left="432" w:firstLine="288"/>
            <w:jc w:val="both"/>
          </w:pPr>
          <w:r w:rsidRPr="0044436F">
            <w:rPr>
              <w:rFonts w:ascii="Times New Roman" w:hAnsi="Times New Roman" w:cs="Times New Roman"/>
              <w:bCs/>
              <w:caps/>
              <w:sz w:val="24"/>
              <w:szCs w:val="24"/>
            </w:rPr>
            <w:t>8.1.</w:t>
          </w:r>
          <w:r w:rsidRPr="0044436F">
            <w:rPr>
              <w:rFonts w:ascii="Times New Roman" w:hAnsi="Times New Roman" w:cs="Times New Roman"/>
              <w:b/>
              <w:caps/>
              <w:sz w:val="24"/>
              <w:szCs w:val="24"/>
            </w:rPr>
            <w:t xml:space="preserve"> </w:t>
          </w:r>
          <w:r w:rsidRPr="0044436F">
            <w:rPr>
              <w:rFonts w:ascii="Times New Roman" w:hAnsi="Times New Roman" w:cs="Times New Roman"/>
              <w:sz w:val="24"/>
              <w:szCs w:val="24"/>
            </w:rPr>
            <w:t xml:space="preserve">Baza </w:t>
          </w:r>
          <w:proofErr w:type="spellStart"/>
          <w:r w:rsidRPr="0044436F">
            <w:rPr>
              <w:rFonts w:ascii="Times New Roman" w:hAnsi="Times New Roman" w:cs="Times New Roman"/>
              <w:sz w:val="24"/>
              <w:szCs w:val="24"/>
            </w:rPr>
            <w:t>ligjore</w:t>
          </w:r>
          <w:proofErr w:type="spellEnd"/>
          <w:r w:rsidRPr="0044436F">
            <w:rPr>
              <w:rFonts w:ascii="Times New Roman" w:hAnsi="Times New Roman" w:cs="Times New Roman"/>
              <w:sz w:val="24"/>
              <w:szCs w:val="24"/>
            </w:rPr>
            <w:t xml:space="preserve"> e veprimtarisë </w:t>
          </w:r>
          <w:proofErr w:type="spellStart"/>
          <w:r w:rsidRPr="0044436F">
            <w:rPr>
              <w:rFonts w:ascii="Times New Roman" w:hAnsi="Times New Roman" w:cs="Times New Roman"/>
              <w:sz w:val="24"/>
              <w:szCs w:val="24"/>
            </w:rPr>
            <w:t>së</w:t>
          </w:r>
          <w:proofErr w:type="spellEnd"/>
          <w:r w:rsidRPr="0044436F">
            <w:rPr>
              <w:rFonts w:ascii="Times New Roman" w:hAnsi="Times New Roman" w:cs="Times New Roman"/>
              <w:sz w:val="24"/>
              <w:szCs w:val="24"/>
            </w:rPr>
            <w:t xml:space="preserve"> </w:t>
          </w:r>
          <w:r>
            <w:rPr>
              <w:rFonts w:ascii="Times New Roman" w:hAnsi="Times New Roman" w:cs="Times New Roman"/>
              <w:sz w:val="24"/>
              <w:szCs w:val="24"/>
            </w:rPr>
            <w:t>ISHSH</w:t>
          </w:r>
        </w:p>
      </w:sdtContent>
    </w:sdt>
    <w:p w14:paraId="19E28016" w14:textId="77777777" w:rsidR="00FE18C7" w:rsidRDefault="00FE18C7" w:rsidP="002F65D2">
      <w:pPr>
        <w:spacing w:after="0" w:line="240" w:lineRule="atLeast"/>
        <w:ind w:left="432" w:firstLine="288"/>
        <w:jc w:val="both"/>
        <w:rPr>
          <w:rFonts w:ascii="Times New Roman" w:hAnsi="Times New Roman" w:cs="Times New Roman"/>
          <w:sz w:val="24"/>
          <w:szCs w:val="24"/>
        </w:rPr>
      </w:pPr>
    </w:p>
    <w:p w14:paraId="55CC719E" w14:textId="77777777" w:rsidR="001A56C9" w:rsidRDefault="001A56C9" w:rsidP="002F65D2">
      <w:pPr>
        <w:spacing w:after="0" w:line="240" w:lineRule="atLeast"/>
        <w:ind w:left="432" w:firstLine="288"/>
        <w:jc w:val="both"/>
        <w:rPr>
          <w:rFonts w:ascii="Times New Roman" w:hAnsi="Times New Roman" w:cs="Times New Roman"/>
          <w:sz w:val="24"/>
          <w:szCs w:val="24"/>
        </w:rPr>
      </w:pPr>
    </w:p>
    <w:p w14:paraId="26710790" w14:textId="77777777" w:rsidR="00EF0E72" w:rsidRDefault="00EF0E72" w:rsidP="002F65D2">
      <w:pPr>
        <w:spacing w:after="0" w:line="240" w:lineRule="atLeast"/>
        <w:ind w:left="432" w:firstLine="288"/>
        <w:jc w:val="both"/>
        <w:rPr>
          <w:rFonts w:ascii="Times New Roman" w:hAnsi="Times New Roman" w:cs="Times New Roman"/>
          <w:sz w:val="24"/>
          <w:szCs w:val="24"/>
        </w:rPr>
      </w:pPr>
    </w:p>
    <w:p w14:paraId="7F6AEFB5" w14:textId="77777777" w:rsidR="00EF0E72" w:rsidRDefault="00EF0E72" w:rsidP="002F65D2">
      <w:pPr>
        <w:spacing w:after="0" w:line="240" w:lineRule="atLeast"/>
        <w:ind w:left="432" w:firstLine="288"/>
        <w:jc w:val="both"/>
        <w:rPr>
          <w:rFonts w:ascii="Times New Roman" w:hAnsi="Times New Roman" w:cs="Times New Roman"/>
          <w:sz w:val="24"/>
          <w:szCs w:val="24"/>
        </w:rPr>
      </w:pPr>
    </w:p>
    <w:p w14:paraId="39A82B45" w14:textId="77777777" w:rsidR="00EF0E72" w:rsidRDefault="00EF0E72" w:rsidP="002F65D2">
      <w:pPr>
        <w:spacing w:after="0" w:line="240" w:lineRule="atLeast"/>
        <w:ind w:left="432" w:firstLine="288"/>
        <w:jc w:val="both"/>
        <w:rPr>
          <w:rFonts w:ascii="Times New Roman" w:hAnsi="Times New Roman" w:cs="Times New Roman"/>
          <w:sz w:val="24"/>
          <w:szCs w:val="24"/>
        </w:rPr>
      </w:pPr>
    </w:p>
    <w:p w14:paraId="6387FFD8" w14:textId="77777777" w:rsidR="00EF0E72" w:rsidRDefault="00EF0E72" w:rsidP="002F65D2">
      <w:pPr>
        <w:spacing w:after="0" w:line="240" w:lineRule="atLeast"/>
        <w:ind w:left="432" w:firstLine="288"/>
        <w:jc w:val="both"/>
        <w:rPr>
          <w:rFonts w:ascii="Times New Roman" w:hAnsi="Times New Roman" w:cs="Times New Roman"/>
          <w:sz w:val="24"/>
          <w:szCs w:val="24"/>
        </w:rPr>
      </w:pPr>
    </w:p>
    <w:p w14:paraId="3841FB60" w14:textId="77777777" w:rsidR="005E77FB" w:rsidRPr="00B63E00" w:rsidRDefault="005E77FB" w:rsidP="008F7342">
      <w:pPr>
        <w:pStyle w:val="ListParagraph"/>
        <w:numPr>
          <w:ilvl w:val="0"/>
          <w:numId w:val="92"/>
        </w:numPr>
        <w:spacing w:after="0" w:line="240" w:lineRule="atLeast"/>
        <w:jc w:val="center"/>
        <w:rPr>
          <w:rFonts w:ascii="Times New Roman" w:hAnsi="Times New Roman" w:cs="Times New Roman"/>
          <w:b/>
          <w:caps/>
          <w:sz w:val="28"/>
          <w:szCs w:val="28"/>
          <w:u w:val="single"/>
        </w:rPr>
      </w:pPr>
      <w:r w:rsidRPr="00B63E00">
        <w:rPr>
          <w:rFonts w:ascii="Times New Roman" w:hAnsi="Times New Roman" w:cs="Times New Roman"/>
          <w:b/>
          <w:caps/>
          <w:sz w:val="28"/>
          <w:szCs w:val="28"/>
          <w:u w:val="single"/>
        </w:rPr>
        <w:lastRenderedPageBreak/>
        <w:t>PëRMBLEDHJE</w:t>
      </w:r>
    </w:p>
    <w:p w14:paraId="565550E4" w14:textId="77777777" w:rsidR="005E77FB" w:rsidRDefault="005E77FB" w:rsidP="009A3AD4">
      <w:pPr>
        <w:spacing w:after="0" w:line="240" w:lineRule="atLeast"/>
        <w:jc w:val="both"/>
        <w:rPr>
          <w:rFonts w:ascii="Times New Roman" w:hAnsi="Times New Roman" w:cs="Times New Roman"/>
          <w:sz w:val="24"/>
          <w:szCs w:val="24"/>
        </w:rPr>
      </w:pPr>
    </w:p>
    <w:p w14:paraId="7F84B59E" w14:textId="77777777" w:rsidR="008F7342" w:rsidRPr="009A3AD4" w:rsidRDefault="008F7342" w:rsidP="009A3AD4">
      <w:pPr>
        <w:spacing w:after="0" w:line="240" w:lineRule="atLeast"/>
        <w:jc w:val="both"/>
        <w:rPr>
          <w:rFonts w:ascii="Times New Roman" w:hAnsi="Times New Roman" w:cs="Times New Roman"/>
          <w:sz w:val="24"/>
          <w:szCs w:val="24"/>
        </w:rPr>
      </w:pPr>
    </w:p>
    <w:p w14:paraId="6CEF9DFF" w14:textId="5B5098AB" w:rsidR="00772020" w:rsidRPr="009A3AD4" w:rsidRDefault="002C6FDE" w:rsidP="0040787D">
      <w:pPr>
        <w:spacing w:after="0" w:line="240" w:lineRule="auto"/>
        <w:jc w:val="both"/>
        <w:rPr>
          <w:rFonts w:ascii="Times New Roman" w:hAnsi="Times New Roman" w:cs="Times New Roman"/>
          <w:sz w:val="24"/>
          <w:szCs w:val="24"/>
        </w:rPr>
      </w:pPr>
      <w:proofErr w:type="spellStart"/>
      <w:r w:rsidRPr="009A3AD4">
        <w:rPr>
          <w:rFonts w:ascii="Times New Roman" w:hAnsi="Times New Roman" w:cs="Times New Roman"/>
          <w:sz w:val="24"/>
          <w:szCs w:val="24"/>
        </w:rPr>
        <w:t>Materiali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n</w:t>
      </w:r>
      <w:r w:rsidRPr="009A3AD4">
        <w:rPr>
          <w:rFonts w:ascii="Times New Roman" w:hAnsi="Times New Roman" w:cs="Times New Roman"/>
          <w:bCs/>
          <w:sz w:val="24"/>
          <w:szCs w:val="24"/>
        </w:rPr>
        <w:t>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vijim</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është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një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analiz</w:t>
      </w:r>
      <w:r w:rsidRPr="009A3AD4">
        <w:rPr>
          <w:rFonts w:ascii="Times New Roman" w:hAnsi="Times New Roman" w:cs="Times New Roman"/>
          <w:bCs/>
          <w:sz w:val="24"/>
          <w:szCs w:val="24"/>
        </w:rPr>
        <w:t>ë</w:t>
      </w:r>
      <w:proofErr w:type="spellEnd"/>
      <w:r w:rsidRPr="009A3AD4">
        <w:rPr>
          <w:rFonts w:ascii="Times New Roman" w:hAnsi="Times New Roman" w:cs="Times New Roman"/>
          <w:sz w:val="24"/>
          <w:szCs w:val="24"/>
        </w:rPr>
        <w:t xml:space="preserve"> e </w:t>
      </w:r>
      <w:proofErr w:type="spellStart"/>
      <w:r w:rsidR="00630CC2" w:rsidRPr="009A3AD4">
        <w:rPr>
          <w:rFonts w:ascii="Times New Roman" w:hAnsi="Times New Roman" w:cs="Times New Roman"/>
          <w:sz w:val="24"/>
          <w:szCs w:val="24"/>
        </w:rPr>
        <w:t>detajuar</w:t>
      </w:r>
      <w:proofErr w:type="spellEnd"/>
      <w:r w:rsidRPr="009A3AD4">
        <w:rPr>
          <w:rFonts w:ascii="Times New Roman" w:hAnsi="Times New Roman" w:cs="Times New Roman"/>
          <w:sz w:val="24"/>
          <w:szCs w:val="24"/>
        </w:rPr>
        <w:t xml:space="preserve"> e </w:t>
      </w:r>
      <w:proofErr w:type="spellStart"/>
      <w:r w:rsidRPr="009A3AD4">
        <w:rPr>
          <w:rFonts w:ascii="Times New Roman" w:hAnsi="Times New Roman" w:cs="Times New Roman"/>
          <w:sz w:val="24"/>
          <w:szCs w:val="24"/>
        </w:rPr>
        <w:t>pun</w:t>
      </w:r>
      <w:r w:rsidRPr="009A3AD4">
        <w:rPr>
          <w:rFonts w:ascii="Times New Roman" w:hAnsi="Times New Roman" w:cs="Times New Roman"/>
          <w:bCs/>
          <w:sz w:val="24"/>
          <w:szCs w:val="24"/>
        </w:rPr>
        <w:t>ë</w:t>
      </w:r>
      <w:r w:rsidRPr="009A3AD4">
        <w:rPr>
          <w:rFonts w:ascii="Times New Roman" w:hAnsi="Times New Roman" w:cs="Times New Roman"/>
          <w:sz w:val="24"/>
          <w:szCs w:val="24"/>
        </w:rPr>
        <w:t>s</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dhe</w:t>
      </w:r>
      <w:proofErr w:type="spellEnd"/>
      <w:r w:rsidRPr="009A3AD4">
        <w:rPr>
          <w:rFonts w:ascii="Times New Roman" w:hAnsi="Times New Roman" w:cs="Times New Roman"/>
          <w:sz w:val="24"/>
          <w:szCs w:val="24"/>
        </w:rPr>
        <w:t xml:space="preserve"> aktivitetit </w:t>
      </w:r>
      <w:proofErr w:type="spellStart"/>
      <w:r w:rsidR="00630CC2" w:rsidRPr="009A3AD4">
        <w:rPr>
          <w:rFonts w:ascii="Times New Roman" w:hAnsi="Times New Roman" w:cs="Times New Roman"/>
          <w:sz w:val="24"/>
          <w:szCs w:val="24"/>
        </w:rPr>
        <w:t>s</w:t>
      </w:r>
      <w:r w:rsidRPr="009A3AD4">
        <w:rPr>
          <w:rFonts w:ascii="Times New Roman" w:hAnsi="Times New Roman" w:cs="Times New Roman"/>
          <w:bCs/>
          <w:sz w:val="24"/>
          <w:szCs w:val="24"/>
        </w:rPr>
        <w:t>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Inspektoratit</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Shtet</w:t>
      </w:r>
      <w:r w:rsidRPr="009A3AD4">
        <w:rPr>
          <w:rFonts w:ascii="Times New Roman" w:hAnsi="Times New Roman" w:cs="Times New Roman"/>
          <w:bCs/>
          <w:sz w:val="24"/>
          <w:szCs w:val="24"/>
        </w:rPr>
        <w:t>ë</w:t>
      </w:r>
      <w:r w:rsidRPr="009A3AD4">
        <w:rPr>
          <w:rFonts w:ascii="Times New Roman" w:hAnsi="Times New Roman" w:cs="Times New Roman"/>
          <w:sz w:val="24"/>
          <w:szCs w:val="24"/>
        </w:rPr>
        <w:t>ror</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Sh</w:t>
      </w:r>
      <w:r w:rsidRPr="009A3AD4">
        <w:rPr>
          <w:rFonts w:ascii="Times New Roman" w:hAnsi="Times New Roman" w:cs="Times New Roman"/>
          <w:bCs/>
          <w:sz w:val="24"/>
          <w:szCs w:val="24"/>
        </w:rPr>
        <w:t>ë</w:t>
      </w:r>
      <w:r w:rsidRPr="009A3AD4">
        <w:rPr>
          <w:rFonts w:ascii="Times New Roman" w:hAnsi="Times New Roman" w:cs="Times New Roman"/>
          <w:sz w:val="24"/>
          <w:szCs w:val="24"/>
        </w:rPr>
        <w:t>ndet</w:t>
      </w:r>
      <w:r w:rsidRPr="009A3AD4">
        <w:rPr>
          <w:rFonts w:ascii="Times New Roman" w:hAnsi="Times New Roman" w:cs="Times New Roman"/>
          <w:bCs/>
          <w:sz w:val="24"/>
          <w:szCs w:val="24"/>
        </w:rPr>
        <w:t>ë</w:t>
      </w:r>
      <w:r w:rsidRPr="009A3AD4">
        <w:rPr>
          <w:rFonts w:ascii="Times New Roman" w:hAnsi="Times New Roman" w:cs="Times New Roman"/>
          <w:sz w:val="24"/>
          <w:szCs w:val="24"/>
        </w:rPr>
        <w:t>sor</w:t>
      </w:r>
      <w:proofErr w:type="spellEnd"/>
      <w:r w:rsidR="00131C7D" w:rsidRPr="009A3AD4">
        <w:rPr>
          <w:rFonts w:ascii="Times New Roman" w:hAnsi="Times New Roman" w:cs="Times New Roman"/>
          <w:sz w:val="24"/>
          <w:szCs w:val="24"/>
        </w:rPr>
        <w:t xml:space="preserve">, </w:t>
      </w:r>
      <w:r w:rsidRPr="009A3AD4">
        <w:rPr>
          <w:rFonts w:ascii="Times New Roman" w:hAnsi="Times New Roman" w:cs="Times New Roman"/>
          <w:sz w:val="24"/>
          <w:szCs w:val="24"/>
        </w:rPr>
        <w:t>ISHSH</w:t>
      </w:r>
      <w:r w:rsidR="00131C7D" w:rsidRPr="009A3AD4">
        <w:rPr>
          <w:rFonts w:ascii="Times New Roman" w:hAnsi="Times New Roman" w:cs="Times New Roman"/>
          <w:sz w:val="24"/>
          <w:szCs w:val="24"/>
        </w:rPr>
        <w:t xml:space="preserve">, </w:t>
      </w:r>
      <w:r w:rsidRPr="009A3AD4">
        <w:rPr>
          <w:rFonts w:ascii="Times New Roman" w:hAnsi="Times New Roman" w:cs="Times New Roman"/>
          <w:sz w:val="24"/>
          <w:szCs w:val="24"/>
        </w:rPr>
        <w:t>gjat</w:t>
      </w:r>
      <w:r w:rsidRPr="009A3AD4">
        <w:rPr>
          <w:rFonts w:ascii="Times New Roman" w:hAnsi="Times New Roman" w:cs="Times New Roman"/>
          <w:bCs/>
          <w:sz w:val="24"/>
          <w:szCs w:val="24"/>
        </w:rPr>
        <w:t>ë</w:t>
      </w:r>
      <w:r w:rsidR="00A76253" w:rsidRPr="009A3AD4">
        <w:rPr>
          <w:rFonts w:ascii="Times New Roman" w:hAnsi="Times New Roman" w:cs="Times New Roman"/>
          <w:sz w:val="24"/>
          <w:szCs w:val="24"/>
        </w:rPr>
        <w:t xml:space="preserve"> </w:t>
      </w:r>
      <w:proofErr w:type="spellStart"/>
      <w:r w:rsidR="00A76253" w:rsidRPr="009A3AD4">
        <w:rPr>
          <w:rFonts w:ascii="Times New Roman" w:hAnsi="Times New Roman" w:cs="Times New Roman"/>
          <w:sz w:val="24"/>
          <w:szCs w:val="24"/>
        </w:rPr>
        <w:t>vitit</w:t>
      </w:r>
      <w:proofErr w:type="spellEnd"/>
      <w:r w:rsidR="00A76253" w:rsidRPr="009A3AD4">
        <w:rPr>
          <w:rFonts w:ascii="Times New Roman" w:hAnsi="Times New Roman" w:cs="Times New Roman"/>
          <w:sz w:val="24"/>
          <w:szCs w:val="24"/>
        </w:rPr>
        <w:t xml:space="preserve"> 202</w:t>
      </w:r>
      <w:r w:rsidR="00131C7D" w:rsidRPr="009A3AD4">
        <w:rPr>
          <w:rFonts w:ascii="Times New Roman" w:hAnsi="Times New Roman" w:cs="Times New Roman"/>
          <w:sz w:val="24"/>
          <w:szCs w:val="24"/>
        </w:rPr>
        <w:t>5</w:t>
      </w:r>
      <w:r w:rsidRPr="009A3AD4">
        <w:rPr>
          <w:rFonts w:ascii="Times New Roman" w:hAnsi="Times New Roman" w:cs="Times New Roman"/>
          <w:sz w:val="24"/>
          <w:szCs w:val="24"/>
        </w:rPr>
        <w:t xml:space="preserve">. </w:t>
      </w:r>
    </w:p>
    <w:p w14:paraId="48FB5DF5" w14:textId="77777777" w:rsidR="002E35B7" w:rsidRPr="009A3AD4" w:rsidRDefault="002E35B7" w:rsidP="0040787D">
      <w:pPr>
        <w:spacing w:after="0" w:line="240" w:lineRule="auto"/>
        <w:jc w:val="both"/>
        <w:rPr>
          <w:rFonts w:ascii="Times New Roman" w:hAnsi="Times New Roman" w:cs="Times New Roman"/>
          <w:sz w:val="24"/>
          <w:szCs w:val="24"/>
        </w:rPr>
      </w:pPr>
    </w:p>
    <w:p w14:paraId="19896E78" w14:textId="131B7A14" w:rsidR="00095C05" w:rsidRPr="00095C05" w:rsidRDefault="00095C05" w:rsidP="0040787D">
      <w:pPr>
        <w:spacing w:after="0" w:line="240" w:lineRule="auto"/>
        <w:jc w:val="both"/>
        <w:rPr>
          <w:rFonts w:ascii="Times New Roman" w:hAnsi="Times New Roman" w:cs="Times New Roman"/>
          <w:bCs/>
          <w:sz w:val="24"/>
          <w:szCs w:val="24"/>
        </w:rPr>
      </w:pPr>
      <w:proofErr w:type="spellStart"/>
      <w:r w:rsidRPr="00095C05">
        <w:rPr>
          <w:rFonts w:ascii="Times New Roman" w:hAnsi="Times New Roman" w:cs="Times New Roman"/>
          <w:bCs/>
          <w:sz w:val="24"/>
          <w:szCs w:val="24"/>
        </w:rPr>
        <w:t>Aktiviteti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Inspektoratit</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Shtetëror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Shëndetësor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është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ushtruar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përputhje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zbatim</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kuadrit</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ligjor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nënligjor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fuqi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konkretisht</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Ligjit</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N</w:t>
      </w:r>
      <w:r w:rsidRPr="00095C05">
        <w:rPr>
          <w:rFonts w:ascii="Times New Roman" w:hAnsi="Times New Roman" w:cs="Times New Roman"/>
          <w:bCs/>
          <w:sz w:val="24"/>
          <w:szCs w:val="24"/>
        </w:rPr>
        <w:t xml:space="preserve">r. 10 433, </w:t>
      </w:r>
      <w:proofErr w:type="spellStart"/>
      <w:r w:rsidRPr="00095C05">
        <w:rPr>
          <w:rFonts w:ascii="Times New Roman" w:hAnsi="Times New Roman" w:cs="Times New Roman"/>
          <w:bCs/>
          <w:sz w:val="24"/>
          <w:szCs w:val="24"/>
        </w:rPr>
        <w:t>datë</w:t>
      </w:r>
      <w:proofErr w:type="spellEnd"/>
      <w:r w:rsidRPr="00095C05">
        <w:rPr>
          <w:rFonts w:ascii="Times New Roman" w:hAnsi="Times New Roman" w:cs="Times New Roman"/>
          <w:bCs/>
          <w:sz w:val="24"/>
          <w:szCs w:val="24"/>
        </w:rPr>
        <w:t xml:space="preserve"> 16.06.2011, “Për </w:t>
      </w:r>
      <w:proofErr w:type="spellStart"/>
      <w:r w:rsidRPr="00095C05">
        <w:rPr>
          <w:rFonts w:ascii="Times New Roman" w:hAnsi="Times New Roman" w:cs="Times New Roman"/>
          <w:bCs/>
          <w:sz w:val="24"/>
          <w:szCs w:val="24"/>
        </w:rPr>
        <w:t>inspektimin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Republikën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Shqipërisë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pas </w:t>
      </w:r>
      <w:proofErr w:type="spellStart"/>
      <w:r w:rsidRPr="00095C05">
        <w:rPr>
          <w:rFonts w:ascii="Times New Roman" w:hAnsi="Times New Roman" w:cs="Times New Roman"/>
          <w:bCs/>
          <w:sz w:val="24"/>
          <w:szCs w:val="24"/>
        </w:rPr>
        <w:t>hyrjes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fuqi</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tij</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Ligjit</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N</w:t>
      </w:r>
      <w:r w:rsidRPr="00095C05">
        <w:rPr>
          <w:rFonts w:ascii="Times New Roman" w:hAnsi="Times New Roman" w:cs="Times New Roman"/>
          <w:bCs/>
          <w:sz w:val="24"/>
          <w:szCs w:val="24"/>
        </w:rPr>
        <w:t xml:space="preserve">r. 99/2024, </w:t>
      </w:r>
      <w:proofErr w:type="spellStart"/>
      <w:r w:rsidRPr="00095C05">
        <w:rPr>
          <w:rFonts w:ascii="Times New Roman" w:hAnsi="Times New Roman" w:cs="Times New Roman"/>
          <w:bCs/>
          <w:sz w:val="24"/>
          <w:szCs w:val="24"/>
        </w:rPr>
        <w:t>datë</w:t>
      </w:r>
      <w:proofErr w:type="spellEnd"/>
      <w:r w:rsidRPr="00095C05">
        <w:rPr>
          <w:rFonts w:ascii="Times New Roman" w:hAnsi="Times New Roman" w:cs="Times New Roman"/>
          <w:bCs/>
          <w:sz w:val="24"/>
          <w:szCs w:val="24"/>
        </w:rPr>
        <w:t xml:space="preserve"> 12.09.2024, “Për </w:t>
      </w:r>
      <w:proofErr w:type="spellStart"/>
      <w:r w:rsidRPr="00095C05">
        <w:rPr>
          <w:rFonts w:ascii="Times New Roman" w:hAnsi="Times New Roman" w:cs="Times New Roman"/>
          <w:bCs/>
          <w:sz w:val="24"/>
          <w:szCs w:val="24"/>
        </w:rPr>
        <w:t>inspektimin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Republikën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Shqipërisë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Vendimit</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Këshillit</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Ministrave</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N</w:t>
      </w:r>
      <w:r w:rsidRPr="00095C05">
        <w:rPr>
          <w:rFonts w:ascii="Times New Roman" w:hAnsi="Times New Roman" w:cs="Times New Roman"/>
          <w:bCs/>
          <w:sz w:val="24"/>
          <w:szCs w:val="24"/>
        </w:rPr>
        <w:t xml:space="preserve">r. 241, </w:t>
      </w:r>
      <w:proofErr w:type="spellStart"/>
      <w:r w:rsidRPr="00095C05">
        <w:rPr>
          <w:rFonts w:ascii="Times New Roman" w:hAnsi="Times New Roman" w:cs="Times New Roman"/>
          <w:bCs/>
          <w:sz w:val="24"/>
          <w:szCs w:val="24"/>
        </w:rPr>
        <w:t>datë</w:t>
      </w:r>
      <w:proofErr w:type="spellEnd"/>
      <w:r w:rsidRPr="00095C05">
        <w:rPr>
          <w:rFonts w:ascii="Times New Roman" w:hAnsi="Times New Roman" w:cs="Times New Roman"/>
          <w:bCs/>
          <w:sz w:val="24"/>
          <w:szCs w:val="24"/>
        </w:rPr>
        <w:t xml:space="preserve"> 27.03.2013, “Për </w:t>
      </w:r>
      <w:proofErr w:type="spellStart"/>
      <w:r w:rsidRPr="00095C05">
        <w:rPr>
          <w:rFonts w:ascii="Times New Roman" w:hAnsi="Times New Roman" w:cs="Times New Roman"/>
          <w:bCs/>
          <w:sz w:val="24"/>
          <w:szCs w:val="24"/>
        </w:rPr>
        <w:t>organizimin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funksionimin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Inspektoratit</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Shtetëror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Shëndetësor</w:t>
      </w:r>
      <w:proofErr w:type="spellEnd"/>
      <w:r w:rsidRPr="00095C05">
        <w:rPr>
          <w:rFonts w:ascii="Times New Roman" w:hAnsi="Times New Roman" w:cs="Times New Roman"/>
          <w:bCs/>
          <w:sz w:val="24"/>
          <w:szCs w:val="24"/>
        </w:rPr>
        <w:t>”.</w:t>
      </w:r>
    </w:p>
    <w:p w14:paraId="026B3360" w14:textId="77777777" w:rsidR="00095C05" w:rsidRDefault="00095C05" w:rsidP="0040787D">
      <w:pPr>
        <w:spacing w:after="0" w:line="240" w:lineRule="auto"/>
        <w:jc w:val="both"/>
        <w:rPr>
          <w:rFonts w:ascii="Times New Roman" w:hAnsi="Times New Roman" w:cs="Times New Roman"/>
          <w:bCs/>
          <w:sz w:val="24"/>
          <w:szCs w:val="24"/>
        </w:rPr>
      </w:pPr>
    </w:p>
    <w:p w14:paraId="78B7E7E4" w14:textId="77777777" w:rsidR="00095C05" w:rsidRPr="00A55D5D" w:rsidRDefault="00095C05" w:rsidP="0040787D">
      <w:pPr>
        <w:spacing w:after="0" w:line="240" w:lineRule="auto"/>
        <w:jc w:val="both"/>
        <w:rPr>
          <w:rFonts w:ascii="Times New Roman" w:hAnsi="Times New Roman" w:cs="Times New Roman"/>
          <w:bCs/>
          <w:sz w:val="24"/>
          <w:szCs w:val="24"/>
        </w:rPr>
      </w:pPr>
      <w:proofErr w:type="spellStart"/>
      <w:r w:rsidRPr="00095C05">
        <w:rPr>
          <w:rFonts w:ascii="Times New Roman" w:hAnsi="Times New Roman" w:cs="Times New Roman"/>
          <w:bCs/>
          <w:sz w:val="24"/>
          <w:szCs w:val="24"/>
        </w:rPr>
        <w:t>Zbatimi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këtij</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kuadri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ligjor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është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realizuar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përputhje</w:t>
      </w:r>
      <w:proofErr w:type="spellEnd"/>
      <w:r w:rsidRPr="00095C05">
        <w:rPr>
          <w:rFonts w:ascii="Times New Roman" w:hAnsi="Times New Roman" w:cs="Times New Roman"/>
          <w:bCs/>
          <w:sz w:val="24"/>
          <w:szCs w:val="24"/>
        </w:rPr>
        <w:t xml:space="preserve"> me </w:t>
      </w:r>
      <w:proofErr w:type="spellStart"/>
      <w:r w:rsidRPr="00095C05">
        <w:rPr>
          <w:rFonts w:ascii="Times New Roman" w:hAnsi="Times New Roman" w:cs="Times New Roman"/>
          <w:bCs/>
          <w:sz w:val="24"/>
          <w:szCs w:val="24"/>
        </w:rPr>
        <w:t>kompetencat</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përcaktuara</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ligjërisht</w:t>
      </w:r>
      <w:proofErr w:type="spellEnd"/>
      <w:r w:rsidRPr="00095C05">
        <w:rPr>
          <w:rFonts w:ascii="Times New Roman" w:hAnsi="Times New Roman" w:cs="Times New Roman"/>
          <w:bCs/>
          <w:sz w:val="24"/>
          <w:szCs w:val="24"/>
        </w:rPr>
        <w:t xml:space="preserve">, duke u </w:t>
      </w:r>
      <w:proofErr w:type="spellStart"/>
      <w:r w:rsidRPr="00095C05">
        <w:rPr>
          <w:rFonts w:ascii="Times New Roman" w:hAnsi="Times New Roman" w:cs="Times New Roman"/>
          <w:bCs/>
          <w:sz w:val="24"/>
          <w:szCs w:val="24"/>
        </w:rPr>
        <w:t>mbështetur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përvojën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institucionale</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konsoliduar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ndër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vite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praktikat</w:t>
      </w:r>
      <w:proofErr w:type="spellEnd"/>
      <w:r w:rsidRPr="00095C05">
        <w:rPr>
          <w:rFonts w:ascii="Times New Roman" w:hAnsi="Times New Roman" w:cs="Times New Roman"/>
          <w:bCs/>
          <w:sz w:val="24"/>
          <w:szCs w:val="24"/>
        </w:rPr>
        <w:t xml:space="preserve"> më të </w:t>
      </w:r>
      <w:proofErr w:type="spellStart"/>
      <w:r w:rsidRPr="00095C05">
        <w:rPr>
          <w:rFonts w:ascii="Times New Roman" w:hAnsi="Times New Roman" w:cs="Times New Roman"/>
          <w:bCs/>
          <w:sz w:val="24"/>
          <w:szCs w:val="24"/>
        </w:rPr>
        <w:t>mira</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ushtrimit</w:t>
      </w:r>
      <w:proofErr w:type="spellEnd"/>
      <w:r w:rsidRPr="00095C05">
        <w:rPr>
          <w:rFonts w:ascii="Times New Roman" w:hAnsi="Times New Roman" w:cs="Times New Roman"/>
          <w:bCs/>
          <w:sz w:val="24"/>
          <w:szCs w:val="24"/>
        </w:rPr>
        <w:t xml:space="preserve"> të veprimtarisë </w:t>
      </w:r>
      <w:proofErr w:type="spellStart"/>
      <w:r w:rsidRPr="00095C05">
        <w:rPr>
          <w:rFonts w:ascii="Times New Roman" w:hAnsi="Times New Roman" w:cs="Times New Roman"/>
          <w:bCs/>
          <w:sz w:val="24"/>
          <w:szCs w:val="24"/>
        </w:rPr>
        <w:t>inspektuese</w:t>
      </w:r>
      <w:proofErr w:type="spellEnd"/>
      <w:r w:rsidRPr="00095C05">
        <w:rPr>
          <w:rFonts w:ascii="Times New Roman" w:hAnsi="Times New Roman" w:cs="Times New Roman"/>
          <w:bCs/>
          <w:sz w:val="24"/>
          <w:szCs w:val="24"/>
        </w:rPr>
        <w:t xml:space="preserve">, me </w:t>
      </w:r>
      <w:proofErr w:type="spellStart"/>
      <w:r w:rsidRPr="00095C05">
        <w:rPr>
          <w:rFonts w:ascii="Times New Roman" w:hAnsi="Times New Roman" w:cs="Times New Roman"/>
          <w:bCs/>
          <w:sz w:val="24"/>
          <w:szCs w:val="24"/>
        </w:rPr>
        <w:t>qëllim</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përmbushjen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detyrimeve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ligjore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garantimin</w:t>
      </w:r>
      <w:proofErr w:type="spellEnd"/>
      <w:r w:rsidRPr="00095C05">
        <w:rPr>
          <w:rFonts w:ascii="Times New Roman" w:hAnsi="Times New Roman" w:cs="Times New Roman"/>
          <w:bCs/>
          <w:sz w:val="24"/>
          <w:szCs w:val="24"/>
        </w:rPr>
        <w:t xml:space="preserve"> </w:t>
      </w:r>
      <w:r w:rsidRPr="00A55D5D">
        <w:rPr>
          <w:rFonts w:ascii="Times New Roman" w:hAnsi="Times New Roman" w:cs="Times New Roman"/>
          <w:bCs/>
          <w:sz w:val="24"/>
          <w:szCs w:val="24"/>
        </w:rPr>
        <w:t xml:space="preserve">e </w:t>
      </w:r>
      <w:proofErr w:type="spellStart"/>
      <w:r w:rsidRPr="00A55D5D">
        <w:rPr>
          <w:rFonts w:ascii="Times New Roman" w:hAnsi="Times New Roman" w:cs="Times New Roman"/>
          <w:bCs/>
          <w:sz w:val="24"/>
          <w:szCs w:val="24"/>
        </w:rPr>
        <w:t>respektimit</w:t>
      </w:r>
      <w:proofErr w:type="spellEnd"/>
      <w:r w:rsidRPr="00A55D5D">
        <w:rPr>
          <w:rFonts w:ascii="Times New Roman" w:hAnsi="Times New Roman" w:cs="Times New Roman"/>
          <w:bCs/>
          <w:sz w:val="24"/>
          <w:szCs w:val="24"/>
        </w:rPr>
        <w:t xml:space="preserve"> të </w:t>
      </w:r>
      <w:proofErr w:type="spellStart"/>
      <w:r w:rsidRPr="00A55D5D">
        <w:rPr>
          <w:rFonts w:ascii="Times New Roman" w:hAnsi="Times New Roman" w:cs="Times New Roman"/>
          <w:bCs/>
          <w:sz w:val="24"/>
          <w:szCs w:val="24"/>
        </w:rPr>
        <w:t>kërkesave</w:t>
      </w:r>
      <w:proofErr w:type="spellEnd"/>
      <w:r w:rsidRPr="00A55D5D">
        <w:rPr>
          <w:rFonts w:ascii="Times New Roman" w:hAnsi="Times New Roman" w:cs="Times New Roman"/>
          <w:bCs/>
          <w:sz w:val="24"/>
          <w:szCs w:val="24"/>
        </w:rPr>
        <w:t xml:space="preserve"> </w:t>
      </w:r>
      <w:proofErr w:type="spellStart"/>
      <w:r w:rsidRPr="00A55D5D">
        <w:rPr>
          <w:rFonts w:ascii="Times New Roman" w:hAnsi="Times New Roman" w:cs="Times New Roman"/>
          <w:bCs/>
          <w:sz w:val="24"/>
          <w:szCs w:val="24"/>
        </w:rPr>
        <w:t>ligjore</w:t>
      </w:r>
      <w:proofErr w:type="spellEnd"/>
      <w:r w:rsidRPr="00A55D5D">
        <w:rPr>
          <w:rFonts w:ascii="Times New Roman" w:hAnsi="Times New Roman" w:cs="Times New Roman"/>
          <w:bCs/>
          <w:sz w:val="24"/>
          <w:szCs w:val="24"/>
        </w:rPr>
        <w:t xml:space="preserve"> </w:t>
      </w:r>
      <w:proofErr w:type="spellStart"/>
      <w:r w:rsidRPr="00A55D5D">
        <w:rPr>
          <w:rFonts w:ascii="Times New Roman" w:hAnsi="Times New Roman" w:cs="Times New Roman"/>
          <w:bCs/>
          <w:sz w:val="24"/>
          <w:szCs w:val="24"/>
        </w:rPr>
        <w:t>në</w:t>
      </w:r>
      <w:proofErr w:type="spellEnd"/>
      <w:r w:rsidRPr="00A55D5D">
        <w:rPr>
          <w:rFonts w:ascii="Times New Roman" w:hAnsi="Times New Roman" w:cs="Times New Roman"/>
          <w:bCs/>
          <w:sz w:val="24"/>
          <w:szCs w:val="24"/>
        </w:rPr>
        <w:t xml:space="preserve"> </w:t>
      </w:r>
      <w:proofErr w:type="spellStart"/>
      <w:r w:rsidRPr="00A55D5D">
        <w:rPr>
          <w:rFonts w:ascii="Times New Roman" w:hAnsi="Times New Roman" w:cs="Times New Roman"/>
          <w:bCs/>
          <w:sz w:val="24"/>
          <w:szCs w:val="24"/>
        </w:rPr>
        <w:t>fushën</w:t>
      </w:r>
      <w:proofErr w:type="spellEnd"/>
      <w:r w:rsidRPr="00A55D5D">
        <w:rPr>
          <w:rFonts w:ascii="Times New Roman" w:hAnsi="Times New Roman" w:cs="Times New Roman"/>
          <w:bCs/>
          <w:sz w:val="24"/>
          <w:szCs w:val="24"/>
        </w:rPr>
        <w:t xml:space="preserve"> e </w:t>
      </w:r>
      <w:proofErr w:type="spellStart"/>
      <w:r w:rsidRPr="00A55D5D">
        <w:rPr>
          <w:rFonts w:ascii="Times New Roman" w:hAnsi="Times New Roman" w:cs="Times New Roman"/>
          <w:bCs/>
          <w:sz w:val="24"/>
          <w:szCs w:val="24"/>
        </w:rPr>
        <w:t>shëndetit</w:t>
      </w:r>
      <w:proofErr w:type="spellEnd"/>
      <w:r w:rsidRPr="00A55D5D">
        <w:rPr>
          <w:rFonts w:ascii="Times New Roman" w:hAnsi="Times New Roman" w:cs="Times New Roman"/>
          <w:bCs/>
          <w:sz w:val="24"/>
          <w:szCs w:val="24"/>
        </w:rPr>
        <w:t xml:space="preserve"> </w:t>
      </w:r>
      <w:proofErr w:type="spellStart"/>
      <w:r w:rsidRPr="00A55D5D">
        <w:rPr>
          <w:rFonts w:ascii="Times New Roman" w:hAnsi="Times New Roman" w:cs="Times New Roman"/>
          <w:bCs/>
          <w:sz w:val="24"/>
          <w:szCs w:val="24"/>
        </w:rPr>
        <w:t>publik</w:t>
      </w:r>
      <w:proofErr w:type="spellEnd"/>
      <w:r w:rsidRPr="00A55D5D">
        <w:rPr>
          <w:rFonts w:ascii="Times New Roman" w:hAnsi="Times New Roman" w:cs="Times New Roman"/>
          <w:bCs/>
          <w:sz w:val="24"/>
          <w:szCs w:val="24"/>
        </w:rPr>
        <w:t>.</w:t>
      </w:r>
    </w:p>
    <w:p w14:paraId="0FA2E769" w14:textId="42481A14" w:rsidR="00095C05" w:rsidRDefault="00095C05" w:rsidP="0040787D">
      <w:pPr>
        <w:spacing w:after="0" w:line="240" w:lineRule="auto"/>
        <w:jc w:val="both"/>
        <w:rPr>
          <w:rFonts w:ascii="Times New Roman" w:hAnsi="Times New Roman" w:cs="Times New Roman"/>
          <w:bCs/>
          <w:sz w:val="24"/>
          <w:szCs w:val="24"/>
        </w:rPr>
      </w:pPr>
    </w:p>
    <w:p w14:paraId="1BBA9DB4" w14:textId="659E940F" w:rsidR="00095C05" w:rsidRPr="00095C05" w:rsidRDefault="00095C05" w:rsidP="0040787D">
      <w:pPr>
        <w:spacing w:after="0" w:line="240" w:lineRule="auto"/>
        <w:jc w:val="both"/>
        <w:rPr>
          <w:rFonts w:ascii="Times New Roman" w:hAnsi="Times New Roman" w:cs="Times New Roman"/>
          <w:bCs/>
          <w:sz w:val="24"/>
          <w:szCs w:val="24"/>
        </w:rPr>
      </w:pPr>
      <w:proofErr w:type="spellStart"/>
      <w:r w:rsidRPr="00095C05">
        <w:rPr>
          <w:rFonts w:ascii="Times New Roman" w:hAnsi="Times New Roman" w:cs="Times New Roman"/>
          <w:bCs/>
          <w:sz w:val="24"/>
          <w:szCs w:val="24"/>
        </w:rPr>
        <w:t>Inspektorati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Shtetëror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Shëndetësor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është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institucion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publik</w:t>
      </w:r>
      <w:proofErr w:type="spellEnd"/>
      <w:r w:rsidRPr="00095C05">
        <w:rPr>
          <w:rFonts w:ascii="Times New Roman" w:hAnsi="Times New Roman" w:cs="Times New Roman"/>
          <w:bCs/>
          <w:sz w:val="24"/>
          <w:szCs w:val="24"/>
        </w:rPr>
        <w:t xml:space="preserve">, me </w:t>
      </w:r>
      <w:proofErr w:type="spellStart"/>
      <w:r w:rsidRPr="00095C05">
        <w:rPr>
          <w:rFonts w:ascii="Times New Roman" w:hAnsi="Times New Roman" w:cs="Times New Roman"/>
          <w:bCs/>
          <w:sz w:val="24"/>
          <w:szCs w:val="24"/>
        </w:rPr>
        <w:t>seli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qendrore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Tiranë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varësi</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ministrit</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përgjegjës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shëndetësinë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cili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ushtron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veprimtarinë</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tij</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zbatim</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politikave</w:t>
      </w:r>
      <w:proofErr w:type="spellEnd"/>
      <w:r w:rsidRPr="00095C05">
        <w:rPr>
          <w:rFonts w:ascii="Times New Roman" w:hAnsi="Times New Roman" w:cs="Times New Roman"/>
          <w:bCs/>
          <w:sz w:val="24"/>
          <w:szCs w:val="24"/>
        </w:rPr>
        <w:t xml:space="preserve"> të veprimtarisë </w:t>
      </w:r>
      <w:proofErr w:type="spellStart"/>
      <w:r w:rsidRPr="00095C05">
        <w:rPr>
          <w:rFonts w:ascii="Times New Roman" w:hAnsi="Times New Roman" w:cs="Times New Roman"/>
          <w:bCs/>
          <w:sz w:val="24"/>
          <w:szCs w:val="24"/>
        </w:rPr>
        <w:t>inspektuese</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ministrisë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sipas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fushave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përkatëse</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përcaktuara</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legjislacionin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fuqi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realizon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detyra</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tjera</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parashikuara</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ligje</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posaçme</w:t>
      </w:r>
      <w:proofErr w:type="spellEnd"/>
      <w:r w:rsidRPr="00095C05">
        <w:rPr>
          <w:rFonts w:ascii="Times New Roman" w:hAnsi="Times New Roman" w:cs="Times New Roman"/>
          <w:bCs/>
          <w:sz w:val="24"/>
          <w:szCs w:val="24"/>
        </w:rPr>
        <w:t>.</w:t>
      </w:r>
    </w:p>
    <w:p w14:paraId="10DE3D84" w14:textId="77777777" w:rsidR="00095C05" w:rsidRDefault="00095C05" w:rsidP="0040787D">
      <w:pPr>
        <w:spacing w:after="0" w:line="240" w:lineRule="auto"/>
        <w:jc w:val="both"/>
        <w:rPr>
          <w:rFonts w:ascii="Times New Roman" w:hAnsi="Times New Roman" w:cs="Times New Roman"/>
          <w:bCs/>
          <w:sz w:val="24"/>
          <w:szCs w:val="24"/>
        </w:rPr>
      </w:pPr>
    </w:p>
    <w:p w14:paraId="6140CF91" w14:textId="0685FE69" w:rsidR="00095C05" w:rsidRPr="00095C05" w:rsidRDefault="00095C05" w:rsidP="0040787D">
      <w:pPr>
        <w:spacing w:after="0" w:line="240" w:lineRule="auto"/>
        <w:jc w:val="both"/>
        <w:rPr>
          <w:rFonts w:ascii="Times New Roman" w:hAnsi="Times New Roman" w:cs="Times New Roman"/>
          <w:bCs/>
          <w:sz w:val="24"/>
          <w:szCs w:val="24"/>
        </w:rPr>
      </w:pPr>
      <w:r w:rsidRPr="00095C05">
        <w:rPr>
          <w:rFonts w:ascii="Times New Roman" w:hAnsi="Times New Roman" w:cs="Times New Roman"/>
          <w:bCs/>
          <w:sz w:val="24"/>
          <w:szCs w:val="24"/>
        </w:rPr>
        <w:t xml:space="preserve">ISHSH </w:t>
      </w:r>
      <w:proofErr w:type="spellStart"/>
      <w:r w:rsidRPr="00095C05">
        <w:rPr>
          <w:rFonts w:ascii="Times New Roman" w:hAnsi="Times New Roman" w:cs="Times New Roman"/>
          <w:bCs/>
          <w:sz w:val="24"/>
          <w:szCs w:val="24"/>
        </w:rPr>
        <w:t>ushtron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juridiksion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gjithë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territorin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Republikës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Shqipërisë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është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organizuar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nivel</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qendror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rajonal</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përputhje</w:t>
      </w:r>
      <w:proofErr w:type="spellEnd"/>
      <w:r w:rsidRPr="00095C05">
        <w:rPr>
          <w:rFonts w:ascii="Times New Roman" w:hAnsi="Times New Roman" w:cs="Times New Roman"/>
          <w:bCs/>
          <w:sz w:val="24"/>
          <w:szCs w:val="24"/>
        </w:rPr>
        <w:t xml:space="preserve"> me </w:t>
      </w:r>
      <w:proofErr w:type="spellStart"/>
      <w:r w:rsidRPr="00095C05">
        <w:rPr>
          <w:rFonts w:ascii="Times New Roman" w:hAnsi="Times New Roman" w:cs="Times New Roman"/>
          <w:bCs/>
          <w:sz w:val="24"/>
          <w:szCs w:val="24"/>
        </w:rPr>
        <w:t>strukturën</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kompetencat</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miratuara</w:t>
      </w:r>
      <w:proofErr w:type="spellEnd"/>
      <w:r w:rsidRPr="00095C05">
        <w:rPr>
          <w:rFonts w:ascii="Times New Roman" w:hAnsi="Times New Roman" w:cs="Times New Roman"/>
          <w:bCs/>
          <w:sz w:val="24"/>
          <w:szCs w:val="24"/>
        </w:rPr>
        <w:t xml:space="preserve"> me </w:t>
      </w:r>
      <w:proofErr w:type="spellStart"/>
      <w:r w:rsidRPr="00095C05">
        <w:rPr>
          <w:rFonts w:ascii="Times New Roman" w:hAnsi="Times New Roman" w:cs="Times New Roman"/>
          <w:bCs/>
          <w:sz w:val="24"/>
          <w:szCs w:val="24"/>
        </w:rPr>
        <w:t>Urdhrin</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N</w:t>
      </w:r>
      <w:r w:rsidRPr="00095C05">
        <w:rPr>
          <w:rFonts w:ascii="Times New Roman" w:hAnsi="Times New Roman" w:cs="Times New Roman"/>
          <w:bCs/>
          <w:sz w:val="24"/>
          <w:szCs w:val="24"/>
        </w:rPr>
        <w:t xml:space="preserve">r. 232, </w:t>
      </w:r>
      <w:proofErr w:type="spellStart"/>
      <w:r w:rsidRPr="00095C05">
        <w:rPr>
          <w:rFonts w:ascii="Times New Roman" w:hAnsi="Times New Roman" w:cs="Times New Roman"/>
          <w:bCs/>
          <w:sz w:val="24"/>
          <w:szCs w:val="24"/>
        </w:rPr>
        <w:t>datë</w:t>
      </w:r>
      <w:proofErr w:type="spellEnd"/>
      <w:r w:rsidRPr="00095C05">
        <w:rPr>
          <w:rFonts w:ascii="Times New Roman" w:hAnsi="Times New Roman" w:cs="Times New Roman"/>
          <w:bCs/>
          <w:sz w:val="24"/>
          <w:szCs w:val="24"/>
        </w:rPr>
        <w:t xml:space="preserve"> 05.12.2024, të </w:t>
      </w:r>
      <w:proofErr w:type="spellStart"/>
      <w:r w:rsidRPr="00095C05">
        <w:rPr>
          <w:rFonts w:ascii="Times New Roman" w:hAnsi="Times New Roman" w:cs="Times New Roman"/>
          <w:bCs/>
          <w:sz w:val="24"/>
          <w:szCs w:val="24"/>
        </w:rPr>
        <w:t>Kryeministrit</w:t>
      </w:r>
      <w:proofErr w:type="spellEnd"/>
      <w:r w:rsidRPr="00095C05">
        <w:rPr>
          <w:rFonts w:ascii="Times New Roman" w:hAnsi="Times New Roman" w:cs="Times New Roman"/>
          <w:bCs/>
          <w:sz w:val="24"/>
          <w:szCs w:val="24"/>
        </w:rPr>
        <w:t xml:space="preserve"> të </w:t>
      </w:r>
      <w:proofErr w:type="spellStart"/>
      <w:r w:rsidRPr="00095C05">
        <w:rPr>
          <w:rFonts w:ascii="Times New Roman" w:hAnsi="Times New Roman" w:cs="Times New Roman"/>
          <w:bCs/>
          <w:sz w:val="24"/>
          <w:szCs w:val="24"/>
        </w:rPr>
        <w:t>Republikës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Shqipërisë</w:t>
      </w:r>
      <w:proofErr w:type="spellEnd"/>
      <w:r w:rsidRPr="00095C05">
        <w:rPr>
          <w:rFonts w:ascii="Times New Roman" w:hAnsi="Times New Roman" w:cs="Times New Roman"/>
          <w:bCs/>
          <w:sz w:val="24"/>
          <w:szCs w:val="24"/>
        </w:rPr>
        <w:t xml:space="preserve">, “Për </w:t>
      </w:r>
      <w:proofErr w:type="spellStart"/>
      <w:r w:rsidRPr="00095C05">
        <w:rPr>
          <w:rFonts w:ascii="Times New Roman" w:hAnsi="Times New Roman" w:cs="Times New Roman"/>
          <w:bCs/>
          <w:sz w:val="24"/>
          <w:szCs w:val="24"/>
        </w:rPr>
        <w:t>disa</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ndryshime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në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Urdhrin</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N</w:t>
      </w:r>
      <w:r w:rsidRPr="00095C05">
        <w:rPr>
          <w:rFonts w:ascii="Times New Roman" w:hAnsi="Times New Roman" w:cs="Times New Roman"/>
          <w:bCs/>
          <w:sz w:val="24"/>
          <w:szCs w:val="24"/>
        </w:rPr>
        <w:t xml:space="preserve">r. 119, </w:t>
      </w:r>
      <w:proofErr w:type="spellStart"/>
      <w:r w:rsidRPr="00095C05">
        <w:rPr>
          <w:rFonts w:ascii="Times New Roman" w:hAnsi="Times New Roman" w:cs="Times New Roman"/>
          <w:bCs/>
          <w:sz w:val="24"/>
          <w:szCs w:val="24"/>
        </w:rPr>
        <w:t>datë</w:t>
      </w:r>
      <w:proofErr w:type="spellEnd"/>
      <w:r w:rsidRPr="00095C05">
        <w:rPr>
          <w:rFonts w:ascii="Times New Roman" w:hAnsi="Times New Roman" w:cs="Times New Roman"/>
          <w:bCs/>
          <w:sz w:val="24"/>
          <w:szCs w:val="24"/>
        </w:rPr>
        <w:t xml:space="preserve"> 28.07.2022, të </w:t>
      </w:r>
      <w:proofErr w:type="spellStart"/>
      <w:r w:rsidRPr="00095C05">
        <w:rPr>
          <w:rFonts w:ascii="Times New Roman" w:hAnsi="Times New Roman" w:cs="Times New Roman"/>
          <w:bCs/>
          <w:sz w:val="24"/>
          <w:szCs w:val="24"/>
        </w:rPr>
        <w:t>Kryeministrit</w:t>
      </w:r>
      <w:proofErr w:type="spellEnd"/>
      <w:r w:rsidRPr="00095C05">
        <w:rPr>
          <w:rFonts w:ascii="Times New Roman" w:hAnsi="Times New Roman" w:cs="Times New Roman"/>
          <w:bCs/>
          <w:sz w:val="24"/>
          <w:szCs w:val="24"/>
        </w:rPr>
        <w:t xml:space="preserve"> </w:t>
      </w:r>
      <w:r>
        <w:rPr>
          <w:rFonts w:ascii="Times New Roman" w:hAnsi="Times New Roman" w:cs="Times New Roman"/>
          <w:bCs/>
          <w:sz w:val="24"/>
          <w:szCs w:val="24"/>
        </w:rPr>
        <w:t>“</w:t>
      </w:r>
      <w:r w:rsidRPr="00095C05">
        <w:rPr>
          <w:rFonts w:ascii="Times New Roman" w:hAnsi="Times New Roman" w:cs="Times New Roman"/>
          <w:bCs/>
          <w:sz w:val="24"/>
          <w:szCs w:val="24"/>
        </w:rPr>
        <w:t xml:space="preserve">Për </w:t>
      </w:r>
      <w:proofErr w:type="spellStart"/>
      <w:r w:rsidRPr="00095C05">
        <w:rPr>
          <w:rFonts w:ascii="Times New Roman" w:hAnsi="Times New Roman" w:cs="Times New Roman"/>
          <w:bCs/>
          <w:sz w:val="24"/>
          <w:szCs w:val="24"/>
        </w:rPr>
        <w:t>miratimin</w:t>
      </w:r>
      <w:proofErr w:type="spellEnd"/>
      <w:r w:rsidRPr="00095C05">
        <w:rPr>
          <w:rFonts w:ascii="Times New Roman" w:hAnsi="Times New Roman" w:cs="Times New Roman"/>
          <w:bCs/>
          <w:sz w:val="24"/>
          <w:szCs w:val="24"/>
        </w:rPr>
        <w:t xml:space="preserve"> e </w:t>
      </w:r>
      <w:proofErr w:type="spellStart"/>
      <w:r w:rsidRPr="00095C05">
        <w:rPr>
          <w:rFonts w:ascii="Times New Roman" w:hAnsi="Times New Roman" w:cs="Times New Roman"/>
          <w:bCs/>
          <w:sz w:val="24"/>
          <w:szCs w:val="24"/>
        </w:rPr>
        <w:t>strukturës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dhe</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organikës</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së</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Inspektoratit</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Shtetëror</w:t>
      </w:r>
      <w:proofErr w:type="spellEnd"/>
      <w:r w:rsidRPr="00095C05">
        <w:rPr>
          <w:rFonts w:ascii="Times New Roman" w:hAnsi="Times New Roman" w:cs="Times New Roman"/>
          <w:bCs/>
          <w:sz w:val="24"/>
          <w:szCs w:val="24"/>
        </w:rPr>
        <w:t xml:space="preserve"> </w:t>
      </w:r>
      <w:proofErr w:type="spellStart"/>
      <w:r w:rsidRPr="00095C05">
        <w:rPr>
          <w:rFonts w:ascii="Times New Roman" w:hAnsi="Times New Roman" w:cs="Times New Roman"/>
          <w:bCs/>
          <w:sz w:val="24"/>
          <w:szCs w:val="24"/>
        </w:rPr>
        <w:t>Shëndetësor</w:t>
      </w:r>
      <w:proofErr w:type="spellEnd"/>
      <w:r>
        <w:rPr>
          <w:rFonts w:ascii="Times New Roman" w:hAnsi="Times New Roman" w:cs="Times New Roman"/>
          <w:bCs/>
          <w:sz w:val="24"/>
          <w:szCs w:val="24"/>
        </w:rPr>
        <w:t>”</w:t>
      </w:r>
      <w:r w:rsidRPr="00095C05">
        <w:rPr>
          <w:rFonts w:ascii="Times New Roman" w:hAnsi="Times New Roman" w:cs="Times New Roman"/>
          <w:bCs/>
          <w:sz w:val="24"/>
          <w:szCs w:val="24"/>
        </w:rPr>
        <w:t>.</w:t>
      </w:r>
    </w:p>
    <w:p w14:paraId="0210C311" w14:textId="3A10A342" w:rsidR="0076377B" w:rsidRPr="0076377B" w:rsidRDefault="0076377B" w:rsidP="0040787D">
      <w:pPr>
        <w:spacing w:after="0" w:line="240" w:lineRule="auto"/>
        <w:jc w:val="both"/>
        <w:rPr>
          <w:rFonts w:ascii="Times New Roman" w:hAnsi="Times New Roman" w:cs="Times New Roman"/>
          <w:bCs/>
          <w:sz w:val="24"/>
          <w:szCs w:val="24"/>
        </w:rPr>
      </w:pPr>
    </w:p>
    <w:p w14:paraId="5E93C65D" w14:textId="148205F8" w:rsidR="00095C05" w:rsidRDefault="00095C05" w:rsidP="0040787D">
      <w:pPr>
        <w:pStyle w:val="NormalWeb"/>
        <w:spacing w:before="0" w:beforeAutospacing="0" w:after="0" w:afterAutospacing="0"/>
        <w:jc w:val="both"/>
      </w:pPr>
      <w:proofErr w:type="spellStart"/>
      <w:r>
        <w:t>Në</w:t>
      </w:r>
      <w:proofErr w:type="spellEnd"/>
      <w:r>
        <w:t xml:space="preserve"> </w:t>
      </w:r>
      <w:proofErr w:type="spellStart"/>
      <w:r>
        <w:t>kuadër</w:t>
      </w:r>
      <w:proofErr w:type="spellEnd"/>
      <w:r>
        <w:t xml:space="preserve"> të </w:t>
      </w:r>
      <w:proofErr w:type="spellStart"/>
      <w:r>
        <w:t>ushtrimit</w:t>
      </w:r>
      <w:proofErr w:type="spellEnd"/>
      <w:r>
        <w:t xml:space="preserve"> të veprimtarisë </w:t>
      </w:r>
      <w:proofErr w:type="spellStart"/>
      <w:r>
        <w:t>inspektuese</w:t>
      </w:r>
      <w:proofErr w:type="spellEnd"/>
      <w:r>
        <w:t xml:space="preserve"> gjatë </w:t>
      </w:r>
      <w:proofErr w:type="spellStart"/>
      <w:r>
        <w:t>vitit</w:t>
      </w:r>
      <w:proofErr w:type="spellEnd"/>
      <w:r>
        <w:t xml:space="preserve"> 2025, </w:t>
      </w:r>
      <w:proofErr w:type="spellStart"/>
      <w:r>
        <w:t>janë</w:t>
      </w:r>
      <w:proofErr w:type="spellEnd"/>
      <w:r>
        <w:t xml:space="preserve"> </w:t>
      </w:r>
      <w:proofErr w:type="spellStart"/>
      <w:r>
        <w:t>identifikuar</w:t>
      </w:r>
      <w:proofErr w:type="spellEnd"/>
      <w:r>
        <w:t xml:space="preserve"> </w:t>
      </w:r>
      <w:proofErr w:type="spellStart"/>
      <w:r>
        <w:t>dhe</w:t>
      </w:r>
      <w:proofErr w:type="spellEnd"/>
      <w:r>
        <w:t xml:space="preserve"> </w:t>
      </w:r>
      <w:proofErr w:type="spellStart"/>
      <w:r>
        <w:t>trajtuar</w:t>
      </w:r>
      <w:proofErr w:type="spellEnd"/>
      <w:r>
        <w:t xml:space="preserve"> </w:t>
      </w:r>
      <w:proofErr w:type="spellStart"/>
      <w:r>
        <w:t>një</w:t>
      </w:r>
      <w:proofErr w:type="spellEnd"/>
      <w:r>
        <w:t xml:space="preserve"> </w:t>
      </w:r>
      <w:proofErr w:type="spellStart"/>
      <w:r>
        <w:t>sërë</w:t>
      </w:r>
      <w:proofErr w:type="spellEnd"/>
      <w:r>
        <w:t xml:space="preserve"> </w:t>
      </w:r>
      <w:proofErr w:type="spellStart"/>
      <w:r>
        <w:t>çështjesh</w:t>
      </w:r>
      <w:proofErr w:type="spellEnd"/>
      <w:r>
        <w:t xml:space="preserve"> </w:t>
      </w:r>
      <w:proofErr w:type="spellStart"/>
      <w:r>
        <w:t>dhe</w:t>
      </w:r>
      <w:proofErr w:type="spellEnd"/>
      <w:r>
        <w:t xml:space="preserve"> </w:t>
      </w:r>
      <w:proofErr w:type="spellStart"/>
      <w:r>
        <w:t>fazash</w:t>
      </w:r>
      <w:proofErr w:type="spellEnd"/>
      <w:r>
        <w:t xml:space="preserve"> me </w:t>
      </w:r>
      <w:proofErr w:type="spellStart"/>
      <w:r>
        <w:t>rëndësi</w:t>
      </w:r>
      <w:proofErr w:type="spellEnd"/>
      <w:r>
        <w:t xml:space="preserve"> të </w:t>
      </w:r>
      <w:proofErr w:type="spellStart"/>
      <w:r>
        <w:t>veçantë</w:t>
      </w:r>
      <w:proofErr w:type="spellEnd"/>
      <w:r>
        <w:t xml:space="preserve">, të cilat </w:t>
      </w:r>
      <w:proofErr w:type="spellStart"/>
      <w:r>
        <w:t>lidhen</w:t>
      </w:r>
      <w:proofErr w:type="spellEnd"/>
      <w:r>
        <w:t xml:space="preserve"> </w:t>
      </w:r>
      <w:proofErr w:type="spellStart"/>
      <w:r>
        <w:t>drejtpërdrejt</w:t>
      </w:r>
      <w:proofErr w:type="spellEnd"/>
      <w:r>
        <w:t xml:space="preserve"> me </w:t>
      </w:r>
      <w:proofErr w:type="spellStart"/>
      <w:r>
        <w:t>proceset</w:t>
      </w:r>
      <w:proofErr w:type="spellEnd"/>
      <w:r>
        <w:t xml:space="preserve"> e inspektimit, </w:t>
      </w:r>
      <w:proofErr w:type="spellStart"/>
      <w:r>
        <w:t>ri</w:t>
      </w:r>
      <w:proofErr w:type="spellEnd"/>
      <w:r>
        <w:t xml:space="preserve">-inspektimit </w:t>
      </w:r>
      <w:proofErr w:type="spellStart"/>
      <w:r>
        <w:t>dhe</w:t>
      </w:r>
      <w:proofErr w:type="spellEnd"/>
      <w:r>
        <w:t xml:space="preserve"> </w:t>
      </w:r>
      <w:proofErr w:type="spellStart"/>
      <w:r>
        <w:t>monitorimit</w:t>
      </w:r>
      <w:proofErr w:type="spellEnd"/>
      <w:r>
        <w:t xml:space="preserve">. </w:t>
      </w:r>
      <w:proofErr w:type="spellStart"/>
      <w:r>
        <w:t>Këto</w:t>
      </w:r>
      <w:proofErr w:type="spellEnd"/>
      <w:r>
        <w:t xml:space="preserve"> </w:t>
      </w:r>
      <w:proofErr w:type="spellStart"/>
      <w:r>
        <w:t>elemente</w:t>
      </w:r>
      <w:proofErr w:type="spellEnd"/>
      <w:r>
        <w:t xml:space="preserve"> </w:t>
      </w:r>
      <w:proofErr w:type="spellStart"/>
      <w:r>
        <w:t>përbëjnë</w:t>
      </w:r>
      <w:proofErr w:type="spellEnd"/>
      <w:r>
        <w:t xml:space="preserve"> </w:t>
      </w:r>
      <w:proofErr w:type="spellStart"/>
      <w:r>
        <w:t>aspekte</w:t>
      </w:r>
      <w:proofErr w:type="spellEnd"/>
      <w:r>
        <w:t xml:space="preserve"> </w:t>
      </w:r>
      <w:proofErr w:type="spellStart"/>
      <w:r>
        <w:t>thelbësore</w:t>
      </w:r>
      <w:proofErr w:type="spellEnd"/>
      <w:r>
        <w:t xml:space="preserve"> të veprimtarisë </w:t>
      </w:r>
      <w:proofErr w:type="spellStart"/>
      <w:r>
        <w:t>së</w:t>
      </w:r>
      <w:proofErr w:type="spellEnd"/>
      <w:r>
        <w:t xml:space="preserve"> </w:t>
      </w:r>
      <w:proofErr w:type="spellStart"/>
      <w:r>
        <w:t>Inspektoratit</w:t>
      </w:r>
      <w:proofErr w:type="spellEnd"/>
      <w:r>
        <w:t xml:space="preserve"> </w:t>
      </w:r>
      <w:proofErr w:type="spellStart"/>
      <w:r>
        <w:t>Shtetëror</w:t>
      </w:r>
      <w:proofErr w:type="spellEnd"/>
      <w:r>
        <w:t xml:space="preserve"> </w:t>
      </w:r>
      <w:proofErr w:type="spellStart"/>
      <w:r>
        <w:t>Shëndetësor</w:t>
      </w:r>
      <w:proofErr w:type="spellEnd"/>
      <w:r>
        <w:t xml:space="preserve"> </w:t>
      </w:r>
      <w:proofErr w:type="spellStart"/>
      <w:r>
        <w:t>dhe</w:t>
      </w:r>
      <w:proofErr w:type="spellEnd"/>
      <w:r>
        <w:t xml:space="preserve"> </w:t>
      </w:r>
      <w:proofErr w:type="spellStart"/>
      <w:r>
        <w:t>pasqyrojnë</w:t>
      </w:r>
      <w:proofErr w:type="spellEnd"/>
      <w:r>
        <w:t xml:space="preserve"> </w:t>
      </w:r>
      <w:proofErr w:type="spellStart"/>
      <w:r>
        <w:t>drejtimet</w:t>
      </w:r>
      <w:proofErr w:type="spellEnd"/>
      <w:r>
        <w:t xml:space="preserve"> </w:t>
      </w:r>
      <w:proofErr w:type="spellStart"/>
      <w:r>
        <w:t>prioritare</w:t>
      </w:r>
      <w:proofErr w:type="spellEnd"/>
      <w:r>
        <w:t xml:space="preserve"> të </w:t>
      </w:r>
      <w:proofErr w:type="spellStart"/>
      <w:r>
        <w:t>ndërhyrjes</w:t>
      </w:r>
      <w:proofErr w:type="spellEnd"/>
      <w:r>
        <w:t xml:space="preserve"> </w:t>
      </w:r>
      <w:proofErr w:type="spellStart"/>
      <w:r>
        <w:t>institucionale</w:t>
      </w:r>
      <w:proofErr w:type="spellEnd"/>
      <w:r>
        <w:t xml:space="preserve">, </w:t>
      </w:r>
      <w:proofErr w:type="spellStart"/>
      <w:r>
        <w:t>si</w:t>
      </w:r>
      <w:proofErr w:type="spellEnd"/>
      <w:r>
        <w:t xml:space="preserve"> </w:t>
      </w:r>
      <w:proofErr w:type="spellStart"/>
      <w:r>
        <w:t>dhe</w:t>
      </w:r>
      <w:proofErr w:type="spellEnd"/>
      <w:r>
        <w:t xml:space="preserve"> </w:t>
      </w:r>
      <w:proofErr w:type="spellStart"/>
      <w:r>
        <w:t>ndjekjen</w:t>
      </w:r>
      <w:proofErr w:type="spellEnd"/>
      <w:r>
        <w:t xml:space="preserve"> </w:t>
      </w:r>
      <w:proofErr w:type="spellStart"/>
      <w:r>
        <w:t>sistematike</w:t>
      </w:r>
      <w:proofErr w:type="spellEnd"/>
      <w:r>
        <w:t xml:space="preserve"> të </w:t>
      </w:r>
      <w:proofErr w:type="spellStart"/>
      <w:r>
        <w:t>zbatimit</w:t>
      </w:r>
      <w:proofErr w:type="spellEnd"/>
      <w:r>
        <w:t xml:space="preserve"> të </w:t>
      </w:r>
      <w:proofErr w:type="spellStart"/>
      <w:r>
        <w:t>kërkesave</w:t>
      </w:r>
      <w:proofErr w:type="spellEnd"/>
      <w:r>
        <w:t xml:space="preserve"> </w:t>
      </w:r>
      <w:proofErr w:type="spellStart"/>
      <w:r>
        <w:t>ligjore</w:t>
      </w:r>
      <w:proofErr w:type="spellEnd"/>
      <w:r>
        <w:t xml:space="preserve"> </w:t>
      </w:r>
      <w:proofErr w:type="spellStart"/>
      <w:r>
        <w:t>nga</w:t>
      </w:r>
      <w:proofErr w:type="spellEnd"/>
      <w:r>
        <w:t xml:space="preserve"> </w:t>
      </w:r>
      <w:proofErr w:type="spellStart"/>
      <w:r>
        <w:t>subjektet</w:t>
      </w:r>
      <w:proofErr w:type="spellEnd"/>
      <w:r>
        <w:t xml:space="preserve"> e </w:t>
      </w:r>
      <w:proofErr w:type="spellStart"/>
      <w:r>
        <w:t>inspektuara</w:t>
      </w:r>
      <w:proofErr w:type="spellEnd"/>
      <w:r>
        <w:t>.</w:t>
      </w:r>
      <w:r w:rsidR="00EC5564">
        <w:t xml:space="preserve"> </w:t>
      </w:r>
      <w:proofErr w:type="spellStart"/>
      <w:r w:rsidR="00EC5564">
        <w:t>N</w:t>
      </w:r>
      <w:r>
        <w:t>dër</w:t>
      </w:r>
      <w:proofErr w:type="spellEnd"/>
      <w:r>
        <w:t xml:space="preserve"> </w:t>
      </w:r>
      <w:proofErr w:type="spellStart"/>
      <w:r>
        <w:t>momentet</w:t>
      </w:r>
      <w:proofErr w:type="spellEnd"/>
      <w:r>
        <w:t xml:space="preserve"> </w:t>
      </w:r>
      <w:proofErr w:type="spellStart"/>
      <w:r>
        <w:t>kryesore</w:t>
      </w:r>
      <w:proofErr w:type="spellEnd"/>
      <w:r>
        <w:t xml:space="preserve"> të </w:t>
      </w:r>
      <w:proofErr w:type="spellStart"/>
      <w:r>
        <w:t>inspektimeve</w:t>
      </w:r>
      <w:proofErr w:type="spellEnd"/>
      <w:r>
        <w:t xml:space="preserve">, </w:t>
      </w:r>
      <w:proofErr w:type="spellStart"/>
      <w:r>
        <w:t>ri-inspektimeve</w:t>
      </w:r>
      <w:proofErr w:type="spellEnd"/>
      <w:r>
        <w:t xml:space="preserve"> </w:t>
      </w:r>
      <w:proofErr w:type="spellStart"/>
      <w:r>
        <w:t>dhe</w:t>
      </w:r>
      <w:proofErr w:type="spellEnd"/>
      <w:r>
        <w:t xml:space="preserve"> </w:t>
      </w:r>
      <w:proofErr w:type="spellStart"/>
      <w:r>
        <w:t>monitorimeve</w:t>
      </w:r>
      <w:proofErr w:type="spellEnd"/>
      <w:r>
        <w:t xml:space="preserve"> të </w:t>
      </w:r>
      <w:proofErr w:type="spellStart"/>
      <w:r>
        <w:t>realizuara</w:t>
      </w:r>
      <w:proofErr w:type="spellEnd"/>
      <w:r>
        <w:t xml:space="preserve"> gjatë </w:t>
      </w:r>
      <w:proofErr w:type="spellStart"/>
      <w:r>
        <w:t>vitit</w:t>
      </w:r>
      <w:proofErr w:type="spellEnd"/>
      <w:r>
        <w:t xml:space="preserve"> 2025, </w:t>
      </w:r>
      <w:proofErr w:type="spellStart"/>
      <w:r>
        <w:t>evidentohen</w:t>
      </w:r>
      <w:proofErr w:type="spellEnd"/>
      <w:r>
        <w:t xml:space="preserve"> </w:t>
      </w:r>
      <w:proofErr w:type="spellStart"/>
      <w:r>
        <w:t>si</w:t>
      </w:r>
      <w:proofErr w:type="spellEnd"/>
      <w:r>
        <w:t xml:space="preserve"> më </w:t>
      </w:r>
      <w:proofErr w:type="spellStart"/>
      <w:r>
        <w:t>poshtë</w:t>
      </w:r>
      <w:proofErr w:type="spellEnd"/>
      <w:r>
        <w:t>:</w:t>
      </w:r>
    </w:p>
    <w:p w14:paraId="7525F9AF" w14:textId="77777777" w:rsidR="00EC5564" w:rsidRDefault="00EC5564" w:rsidP="0040787D">
      <w:pPr>
        <w:pStyle w:val="NormalWeb"/>
        <w:spacing w:before="0" w:beforeAutospacing="0" w:after="0" w:afterAutospacing="0"/>
        <w:jc w:val="both"/>
      </w:pPr>
    </w:p>
    <w:p w14:paraId="72F37B58" w14:textId="77777777" w:rsidR="00157764" w:rsidRPr="0040787D" w:rsidRDefault="00157764" w:rsidP="0040787D">
      <w:pPr>
        <w:pStyle w:val="ListParagraph"/>
        <w:numPr>
          <w:ilvl w:val="0"/>
          <w:numId w:val="9"/>
        </w:numPr>
        <w:spacing w:after="0" w:line="240" w:lineRule="auto"/>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spitaleve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jo </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w:t>
      </w:r>
    </w:p>
    <w:p w14:paraId="0DB03C4C" w14:textId="678335F2" w:rsidR="00157764" w:rsidRPr="0040787D" w:rsidRDefault="00157764" w:rsidP="0040787D">
      <w:pPr>
        <w:pStyle w:val="ListParagraph"/>
        <w:numPr>
          <w:ilvl w:val="0"/>
          <w:numId w:val="9"/>
        </w:numPr>
        <w:spacing w:after="0" w:line="240" w:lineRule="auto"/>
        <w:jc w:val="both"/>
        <w:rPr>
          <w:rFonts w:ascii="Times New Roman" w:hAnsi="Times New Roman" w:cs="Times New Roman"/>
          <w:bCs/>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shërbimeve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shëndetësore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parësore</w:t>
      </w:r>
      <w:proofErr w:type="spellEnd"/>
      <w:r w:rsidR="00DF7CA3" w:rsidRPr="0040787D">
        <w:rPr>
          <w:rFonts w:ascii="Times New Roman" w:hAnsi="Times New Roman" w:cs="Times New Roman"/>
          <w:sz w:val="24"/>
          <w:szCs w:val="24"/>
        </w:rPr>
        <w:t xml:space="preserve"> </w:t>
      </w:r>
      <w:proofErr w:type="spellStart"/>
      <w:r w:rsidR="00DF7CA3" w:rsidRPr="0040787D">
        <w:rPr>
          <w:rFonts w:ascii="Times New Roman" w:hAnsi="Times New Roman" w:cs="Times New Roman"/>
          <w:sz w:val="24"/>
          <w:szCs w:val="24"/>
        </w:rPr>
        <w:t>publike</w:t>
      </w:r>
      <w:proofErr w:type="spellEnd"/>
      <w:r w:rsidR="00DF7CA3" w:rsidRPr="0040787D">
        <w:rPr>
          <w:rFonts w:ascii="Times New Roman" w:hAnsi="Times New Roman" w:cs="Times New Roman"/>
          <w:sz w:val="24"/>
          <w:szCs w:val="24"/>
        </w:rPr>
        <w:t xml:space="preserve"> </w:t>
      </w:r>
      <w:proofErr w:type="spellStart"/>
      <w:r w:rsidR="00DF7CA3" w:rsidRPr="0040787D">
        <w:rPr>
          <w:rFonts w:ascii="Times New Roman" w:hAnsi="Times New Roman" w:cs="Times New Roman"/>
          <w:sz w:val="24"/>
          <w:szCs w:val="24"/>
        </w:rPr>
        <w:t>dhe</w:t>
      </w:r>
      <w:proofErr w:type="spellEnd"/>
      <w:r w:rsidR="00DF7CA3" w:rsidRPr="0040787D">
        <w:rPr>
          <w:rFonts w:ascii="Times New Roman" w:hAnsi="Times New Roman" w:cs="Times New Roman"/>
          <w:sz w:val="24"/>
          <w:szCs w:val="24"/>
        </w:rPr>
        <w:t xml:space="preserve"> </w:t>
      </w:r>
      <w:r w:rsidRPr="0040787D">
        <w:rPr>
          <w:rFonts w:ascii="Times New Roman" w:hAnsi="Times New Roman" w:cs="Times New Roman"/>
          <w:sz w:val="24"/>
          <w:szCs w:val="24"/>
        </w:rPr>
        <w:t>jo-</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qendër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mjekësore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kabinet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mjekësor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shërbim</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laboratorik</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kabinetet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imazherike</w:t>
      </w:r>
      <w:proofErr w:type="spellEnd"/>
      <w:r w:rsidRPr="0040787D">
        <w:rPr>
          <w:rFonts w:ascii="Times New Roman" w:hAnsi="Times New Roman" w:cs="Times New Roman"/>
          <w:sz w:val="24"/>
          <w:szCs w:val="24"/>
        </w:rPr>
        <w:t xml:space="preserve">). </w:t>
      </w:r>
    </w:p>
    <w:p w14:paraId="449A4DF8" w14:textId="77777777" w:rsidR="00157764" w:rsidRPr="0040787D" w:rsidRDefault="00157764" w:rsidP="0040787D">
      <w:pPr>
        <w:pStyle w:val="ListParagraph"/>
        <w:numPr>
          <w:ilvl w:val="0"/>
          <w:numId w:val="9"/>
        </w:numPr>
        <w:spacing w:after="0" w:line="240" w:lineRule="auto"/>
        <w:jc w:val="both"/>
        <w:rPr>
          <w:rFonts w:ascii="Times New Roman" w:eastAsia="Times New Roman" w:hAnsi="Times New Roman" w:cs="Times New Roman"/>
          <w:sz w:val="24"/>
          <w:szCs w:val="24"/>
          <w:lang w:val="it-IT"/>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klinikave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laboratorëve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stomatologjikë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jo- </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w:t>
      </w:r>
    </w:p>
    <w:p w14:paraId="4AE825B8" w14:textId="08150B6F" w:rsidR="008C0DE5" w:rsidRPr="0040787D" w:rsidRDefault="008C0DE5" w:rsidP="0040787D">
      <w:pPr>
        <w:pStyle w:val="ListParagraph"/>
        <w:numPr>
          <w:ilvl w:val="0"/>
          <w:numId w:val="9"/>
        </w:numPr>
        <w:spacing w:after="0" w:line="240" w:lineRule="auto"/>
        <w:jc w:val="both"/>
        <w:rPr>
          <w:rFonts w:ascii="Times New Roman" w:hAnsi="Times New Roman" w:cs="Times New Roman"/>
          <w:bCs/>
          <w:sz w:val="24"/>
          <w:szCs w:val="24"/>
          <w:lang w:val="de-CH"/>
        </w:rPr>
      </w:pPr>
      <w:r w:rsidRPr="0040787D">
        <w:rPr>
          <w:rFonts w:ascii="Times New Roman" w:hAnsi="Times New Roman" w:cs="Times New Roman"/>
          <w:sz w:val="24"/>
          <w:szCs w:val="24"/>
          <w:lang w:val="de-CH"/>
        </w:rPr>
        <w:t xml:space="preserve">Inspektime për </w:t>
      </w:r>
      <w:r w:rsidR="00306422" w:rsidRPr="0040787D">
        <w:rPr>
          <w:rFonts w:ascii="Times New Roman" w:hAnsi="Times New Roman" w:cs="Times New Roman"/>
          <w:sz w:val="24"/>
          <w:szCs w:val="24"/>
          <w:lang w:val="de-CH"/>
        </w:rPr>
        <w:t xml:space="preserve">plotësimin e standarteve bazë të </w:t>
      </w:r>
      <w:r w:rsidRPr="0040787D">
        <w:rPr>
          <w:rFonts w:ascii="Times New Roman" w:hAnsi="Times New Roman" w:cs="Times New Roman"/>
          <w:sz w:val="24"/>
          <w:szCs w:val="24"/>
          <w:lang w:val="de-CH"/>
        </w:rPr>
        <w:t>akreditimi</w:t>
      </w:r>
      <w:r w:rsidR="00306422" w:rsidRPr="0040787D">
        <w:rPr>
          <w:rFonts w:ascii="Times New Roman" w:hAnsi="Times New Roman" w:cs="Times New Roman"/>
          <w:sz w:val="24"/>
          <w:szCs w:val="24"/>
          <w:lang w:val="de-CH"/>
        </w:rPr>
        <w:t xml:space="preserve">t të </w:t>
      </w:r>
      <w:r w:rsidRPr="0040787D">
        <w:rPr>
          <w:rFonts w:ascii="Times New Roman" w:hAnsi="Times New Roman" w:cs="Times New Roman"/>
          <w:sz w:val="24"/>
          <w:szCs w:val="24"/>
          <w:lang w:val="de-CH"/>
        </w:rPr>
        <w:t xml:space="preserve">institucioneve shëndetësore. </w:t>
      </w:r>
    </w:p>
    <w:p w14:paraId="71D2767D" w14:textId="5E78C089" w:rsidR="002F402D" w:rsidRPr="0040787D" w:rsidRDefault="002F402D" w:rsidP="0040787D">
      <w:pPr>
        <w:pStyle w:val="ListParagraph"/>
        <w:numPr>
          <w:ilvl w:val="0"/>
          <w:numId w:val="9"/>
        </w:numPr>
        <w:spacing w:after="0" w:line="240" w:lineRule="auto"/>
        <w:jc w:val="both"/>
        <w:rPr>
          <w:rFonts w:ascii="Times New Roman" w:hAnsi="Times New Roman" w:cs="Times New Roman"/>
          <w:bCs/>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higjieno-sanitar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institucioneve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arsimore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parashkollore</w:t>
      </w:r>
      <w:proofErr w:type="spellEnd"/>
      <w:r w:rsidR="00157764" w:rsidRPr="0040787D">
        <w:rPr>
          <w:rFonts w:ascii="Times New Roman" w:hAnsi="Times New Roman" w:cs="Times New Roman"/>
          <w:sz w:val="24"/>
          <w:szCs w:val="24"/>
        </w:rPr>
        <w:t xml:space="preserve">, </w:t>
      </w:r>
      <w:proofErr w:type="spellStart"/>
      <w:r w:rsidR="00157764" w:rsidRPr="0040787D">
        <w:rPr>
          <w:rFonts w:ascii="Times New Roman" w:hAnsi="Times New Roman" w:cs="Times New Roman"/>
          <w:sz w:val="24"/>
          <w:szCs w:val="24"/>
        </w:rPr>
        <w:t>shkollore</w:t>
      </w:r>
      <w:proofErr w:type="spellEnd"/>
      <w:r w:rsidR="00157764" w:rsidRPr="0040787D">
        <w:rPr>
          <w:rFonts w:ascii="Times New Roman" w:hAnsi="Times New Roman" w:cs="Times New Roman"/>
          <w:sz w:val="24"/>
          <w:szCs w:val="24"/>
        </w:rPr>
        <w:t xml:space="preserve">, </w:t>
      </w:r>
      <w:proofErr w:type="spellStart"/>
      <w:r w:rsidR="00157764" w:rsidRPr="0040787D">
        <w:rPr>
          <w:rFonts w:ascii="Times New Roman" w:hAnsi="Times New Roman" w:cs="Times New Roman"/>
          <w:sz w:val="24"/>
          <w:szCs w:val="24"/>
        </w:rPr>
        <w:t>universitare</w:t>
      </w:r>
      <w:proofErr w:type="spellEnd"/>
      <w:r w:rsidR="00157764"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konvikteve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funksion</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këtyre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institucioneve</w:t>
      </w:r>
      <w:proofErr w:type="spellEnd"/>
      <w:r w:rsidRPr="0040787D">
        <w:rPr>
          <w:rFonts w:ascii="Times New Roman" w:hAnsi="Times New Roman" w:cs="Times New Roman"/>
          <w:sz w:val="24"/>
          <w:szCs w:val="24"/>
        </w:rPr>
        <w:t>.</w:t>
      </w:r>
    </w:p>
    <w:p w14:paraId="3BAD1392" w14:textId="0555FA22" w:rsidR="002F402D" w:rsidRPr="0040787D" w:rsidRDefault="002F402D" w:rsidP="0040787D">
      <w:pPr>
        <w:pStyle w:val="ListParagraph"/>
        <w:numPr>
          <w:ilvl w:val="0"/>
          <w:numId w:val="9"/>
        </w:numPr>
        <w:autoSpaceDE w:val="0"/>
        <w:autoSpaceDN w:val="0"/>
        <w:adjustRightInd w:val="0"/>
        <w:spacing w:after="0" w:line="240" w:lineRule="auto"/>
        <w:jc w:val="both"/>
        <w:rPr>
          <w:rFonts w:ascii="Times New Roman" w:hAnsi="Times New Roman" w:cs="Times New Roman"/>
          <w:sz w:val="24"/>
          <w:szCs w:val="24"/>
        </w:rPr>
      </w:pPr>
      <w:proofErr w:type="spellStart"/>
      <w:r w:rsidRPr="0040787D">
        <w:rPr>
          <w:rFonts w:ascii="Times New Roman" w:hAnsi="Times New Roman" w:cs="Times New Roman"/>
          <w:bCs/>
          <w:sz w:val="24"/>
          <w:szCs w:val="24"/>
        </w:rPr>
        <w:t>Inspektime</w:t>
      </w:r>
      <w:proofErr w:type="spellEnd"/>
      <w:r w:rsidRPr="0040787D">
        <w:rPr>
          <w:rFonts w:ascii="Times New Roman" w:hAnsi="Times New Roman" w:cs="Times New Roman"/>
          <w:bCs/>
          <w:sz w:val="24"/>
          <w:szCs w:val="24"/>
        </w:rPr>
        <w:t xml:space="preserve"> para </w:t>
      </w:r>
      <w:proofErr w:type="spellStart"/>
      <w:r w:rsidRPr="0040787D">
        <w:rPr>
          <w:rFonts w:ascii="Times New Roman" w:hAnsi="Times New Roman" w:cs="Times New Roman"/>
          <w:bCs/>
          <w:sz w:val="24"/>
          <w:szCs w:val="24"/>
        </w:rPr>
        <w:t>dhe</w:t>
      </w:r>
      <w:proofErr w:type="spellEnd"/>
      <w:r w:rsidRPr="0040787D">
        <w:rPr>
          <w:rFonts w:ascii="Times New Roman" w:hAnsi="Times New Roman" w:cs="Times New Roman"/>
          <w:bCs/>
          <w:sz w:val="24"/>
          <w:szCs w:val="24"/>
        </w:rPr>
        <w:t xml:space="preserve"> gjatë </w:t>
      </w:r>
      <w:proofErr w:type="spellStart"/>
      <w:r w:rsidRPr="0040787D">
        <w:rPr>
          <w:rFonts w:ascii="Times New Roman" w:hAnsi="Times New Roman" w:cs="Times New Roman"/>
          <w:bCs/>
          <w:sz w:val="24"/>
          <w:szCs w:val="24"/>
        </w:rPr>
        <w:t>sezonit</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turistik</w:t>
      </w:r>
      <w:proofErr w:type="spellEnd"/>
      <w:r w:rsidRPr="0040787D">
        <w:rPr>
          <w:rFonts w:ascii="Times New Roman" w:hAnsi="Times New Roman" w:cs="Times New Roman"/>
          <w:bCs/>
          <w:sz w:val="24"/>
          <w:szCs w:val="24"/>
        </w:rPr>
        <w:t>.</w:t>
      </w:r>
    </w:p>
    <w:p w14:paraId="51B2F1A7" w14:textId="77777777" w:rsidR="00B61B8A" w:rsidRPr="0040787D" w:rsidRDefault="00B61B8A" w:rsidP="0040787D">
      <w:pPr>
        <w:pStyle w:val="ListParagraph"/>
        <w:numPr>
          <w:ilvl w:val="0"/>
          <w:numId w:val="9"/>
        </w:numPr>
        <w:spacing w:after="0" w:line="240" w:lineRule="auto"/>
        <w:jc w:val="both"/>
        <w:rPr>
          <w:rFonts w:ascii="Times New Roman" w:eastAsia="Times New Roman" w:hAnsi="Times New Roman" w:cs="Times New Roman"/>
          <w:sz w:val="24"/>
          <w:szCs w:val="24"/>
          <w:lang w:val="it-IT"/>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subjekteve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furnizimit</w:t>
      </w:r>
      <w:proofErr w:type="spellEnd"/>
      <w:r w:rsidRPr="0040787D">
        <w:rPr>
          <w:rFonts w:ascii="Times New Roman" w:hAnsi="Times New Roman" w:cs="Times New Roman"/>
          <w:sz w:val="24"/>
          <w:szCs w:val="24"/>
        </w:rPr>
        <w:t xml:space="preserve"> me </w:t>
      </w:r>
      <w:proofErr w:type="spellStart"/>
      <w:r w:rsidRPr="0040787D">
        <w:rPr>
          <w:rFonts w:ascii="Times New Roman" w:hAnsi="Times New Roman" w:cs="Times New Roman"/>
          <w:sz w:val="24"/>
          <w:szCs w:val="24"/>
        </w:rPr>
        <w:t>ujë</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pijshëm</w:t>
      </w:r>
      <w:proofErr w:type="spellEnd"/>
      <w:r w:rsidRPr="0040787D">
        <w:rPr>
          <w:rFonts w:ascii="Times New Roman" w:hAnsi="Times New Roman" w:cs="Times New Roman"/>
          <w:sz w:val="24"/>
          <w:szCs w:val="24"/>
        </w:rPr>
        <w:t>.</w:t>
      </w:r>
    </w:p>
    <w:p w14:paraId="5563AED2" w14:textId="77777777" w:rsidR="00B61B8A" w:rsidRPr="0040787D" w:rsidRDefault="00B61B8A"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40787D">
        <w:rPr>
          <w:rFonts w:ascii="Times New Roman" w:hAnsi="Times New Roman" w:cs="Times New Roman"/>
          <w:sz w:val="24"/>
          <w:szCs w:val="24"/>
          <w:lang w:val="it-IT"/>
        </w:rPr>
        <w:t>Inspektimi ndërmarrjeve për kujdesin dhe sigurinë e shëndetit në punë.</w:t>
      </w:r>
    </w:p>
    <w:p w14:paraId="6E0D2883" w14:textId="494B4C00" w:rsidR="00AE1E63" w:rsidRPr="0040787D" w:rsidRDefault="00AE1E63"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40787D">
        <w:rPr>
          <w:rFonts w:ascii="Times New Roman" w:hAnsi="Times New Roman" w:cs="Times New Roman"/>
          <w:sz w:val="24"/>
          <w:szCs w:val="24"/>
          <w:lang w:val="it-IT"/>
        </w:rPr>
        <w:t>Inspektim për institucionet e ekzekutimit të dënimeve të veprave penale, paraburgimit dhe komisariatet e policisë.</w:t>
      </w:r>
    </w:p>
    <w:p w14:paraId="5472A324" w14:textId="77777777" w:rsidR="00656806" w:rsidRPr="00236018" w:rsidRDefault="002E70A5"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236018">
        <w:rPr>
          <w:rFonts w:ascii="Times New Roman" w:hAnsi="Times New Roman" w:cs="Times New Roman"/>
          <w:bCs/>
          <w:sz w:val="24"/>
          <w:szCs w:val="24"/>
          <w:lang w:val="it-IT"/>
        </w:rPr>
        <w:lastRenderedPageBreak/>
        <w:t>Inspektime n</w:t>
      </w:r>
      <w:r w:rsidRPr="00236018">
        <w:rPr>
          <w:rFonts w:ascii="Times New Roman" w:hAnsi="Times New Roman" w:cs="Times New Roman"/>
          <w:sz w:val="24"/>
          <w:szCs w:val="24"/>
          <w:lang w:val="it-IT"/>
        </w:rPr>
        <w:t xml:space="preserve">ë shtëpitë e të moshuarve publike dhe jo publike, institucionet rezidenciale publike të kujdesit për fëmijë, qendrat rezidenciale për fëmijë jo-publike. </w:t>
      </w:r>
    </w:p>
    <w:p w14:paraId="25D9926A" w14:textId="37F1D723" w:rsidR="00AE1E63" w:rsidRPr="00236018" w:rsidRDefault="00AE1E63" w:rsidP="0040787D">
      <w:pPr>
        <w:pStyle w:val="ListParagraph"/>
        <w:numPr>
          <w:ilvl w:val="0"/>
          <w:numId w:val="9"/>
        </w:numPr>
        <w:spacing w:after="0" w:line="240" w:lineRule="auto"/>
        <w:jc w:val="both"/>
        <w:rPr>
          <w:rFonts w:ascii="Times New Roman" w:eastAsia="Times New Roman" w:hAnsi="Times New Roman" w:cs="Times New Roman"/>
          <w:sz w:val="24"/>
          <w:szCs w:val="24"/>
          <w:lang w:val="it-IT"/>
        </w:rPr>
      </w:pPr>
      <w:r w:rsidRPr="00236018">
        <w:rPr>
          <w:rFonts w:ascii="Times New Roman" w:eastAsia="Times New Roman" w:hAnsi="Times New Roman" w:cs="Times New Roman"/>
          <w:sz w:val="24"/>
          <w:szCs w:val="24"/>
          <w:lang w:val="it-IT"/>
        </w:rPr>
        <w:t xml:space="preserve">Inspektimet për zbatimin e </w:t>
      </w:r>
      <w:r w:rsidR="0082607F" w:rsidRPr="00236018">
        <w:rPr>
          <w:rFonts w:ascii="Times New Roman" w:eastAsia="Times New Roman" w:hAnsi="Times New Roman" w:cs="Times New Roman"/>
          <w:sz w:val="24"/>
          <w:szCs w:val="24"/>
          <w:lang w:val="it-IT"/>
        </w:rPr>
        <w:t>Ligj</w:t>
      </w:r>
      <w:r w:rsidR="001C45AB" w:rsidRPr="00236018">
        <w:rPr>
          <w:rFonts w:ascii="Times New Roman" w:eastAsia="Times New Roman" w:hAnsi="Times New Roman" w:cs="Times New Roman"/>
          <w:sz w:val="24"/>
          <w:szCs w:val="24"/>
          <w:lang w:val="it-IT"/>
        </w:rPr>
        <w:t>it</w:t>
      </w:r>
      <w:r w:rsidRPr="00236018">
        <w:rPr>
          <w:rFonts w:ascii="Times New Roman" w:eastAsia="Times New Roman" w:hAnsi="Times New Roman" w:cs="Times New Roman"/>
          <w:sz w:val="24"/>
          <w:szCs w:val="24"/>
          <w:lang w:val="it-IT"/>
        </w:rPr>
        <w:t xml:space="preserve"> 26/2017 “Për Produktet Kozmetike”. </w:t>
      </w:r>
    </w:p>
    <w:p w14:paraId="24FC755D" w14:textId="7F4F5DDF" w:rsidR="00AE1E63" w:rsidRPr="00236018" w:rsidRDefault="00D94CCA"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236018">
        <w:rPr>
          <w:rFonts w:ascii="Times New Roman" w:hAnsi="Times New Roman" w:cs="Times New Roman"/>
          <w:sz w:val="24"/>
          <w:szCs w:val="24"/>
          <w:lang w:val="it-IT"/>
        </w:rPr>
        <w:t>Inspektim</w:t>
      </w:r>
      <w:r w:rsidR="00595ECD" w:rsidRPr="00236018">
        <w:rPr>
          <w:rFonts w:ascii="Times New Roman" w:hAnsi="Times New Roman" w:cs="Times New Roman"/>
          <w:sz w:val="24"/>
          <w:szCs w:val="24"/>
          <w:lang w:val="it-IT"/>
        </w:rPr>
        <w:t xml:space="preserve">e </w:t>
      </w:r>
      <w:r w:rsidR="00AE1E63" w:rsidRPr="00236018">
        <w:rPr>
          <w:rFonts w:ascii="Times New Roman" w:hAnsi="Times New Roman" w:cs="Times New Roman"/>
          <w:sz w:val="24"/>
          <w:szCs w:val="24"/>
          <w:lang w:val="it-IT"/>
        </w:rPr>
        <w:t xml:space="preserve">për zbatimin e </w:t>
      </w:r>
      <w:r w:rsidR="0082607F" w:rsidRPr="00236018">
        <w:rPr>
          <w:rFonts w:ascii="Times New Roman" w:hAnsi="Times New Roman" w:cs="Times New Roman"/>
          <w:sz w:val="24"/>
          <w:szCs w:val="24"/>
          <w:lang w:val="it-IT"/>
        </w:rPr>
        <w:t>Ligj</w:t>
      </w:r>
      <w:r w:rsidR="001C45AB" w:rsidRPr="00236018">
        <w:rPr>
          <w:rFonts w:ascii="Times New Roman" w:hAnsi="Times New Roman" w:cs="Times New Roman"/>
          <w:sz w:val="24"/>
          <w:szCs w:val="24"/>
          <w:lang w:val="it-IT"/>
        </w:rPr>
        <w:t>it</w:t>
      </w:r>
      <w:r w:rsidR="00AE1E63" w:rsidRPr="00236018">
        <w:rPr>
          <w:rFonts w:ascii="Times New Roman" w:hAnsi="Times New Roman" w:cs="Times New Roman"/>
          <w:sz w:val="24"/>
          <w:szCs w:val="24"/>
          <w:lang w:val="it-IT"/>
        </w:rPr>
        <w:t xml:space="preserve"> </w:t>
      </w:r>
      <w:r w:rsidR="00C43ED9" w:rsidRPr="00236018">
        <w:rPr>
          <w:rFonts w:ascii="Times New Roman" w:hAnsi="Times New Roman" w:cs="Times New Roman"/>
          <w:sz w:val="24"/>
          <w:szCs w:val="24"/>
          <w:lang w:val="it-IT"/>
        </w:rPr>
        <w:t>Nr.</w:t>
      </w:r>
      <w:r w:rsidR="00AE1E63" w:rsidRPr="00236018">
        <w:rPr>
          <w:rFonts w:ascii="Times New Roman" w:hAnsi="Times New Roman" w:cs="Times New Roman"/>
          <w:sz w:val="24"/>
          <w:szCs w:val="24"/>
          <w:lang w:val="it-IT"/>
        </w:rPr>
        <w:t xml:space="preserve"> 9942 datë 26.06.2008 “Për parandalimin e çrregullimeve të shkaktuara nga pamjaftueshmëria e jodit në organizmin e njeriut”, i ndryshuar. </w:t>
      </w:r>
    </w:p>
    <w:p w14:paraId="4CE96D3A" w14:textId="4C6E6EF1" w:rsidR="00656806" w:rsidRPr="00236018" w:rsidRDefault="00656806"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236018">
        <w:rPr>
          <w:rFonts w:ascii="Times New Roman" w:hAnsi="Times New Roman" w:cs="Times New Roman"/>
          <w:sz w:val="24"/>
          <w:szCs w:val="24"/>
          <w:lang w:val="it-IT"/>
        </w:rPr>
        <w:t>Inspektime</w:t>
      </w:r>
      <w:r w:rsidR="002E70A5" w:rsidRPr="00236018">
        <w:rPr>
          <w:rFonts w:ascii="Times New Roman" w:hAnsi="Times New Roman" w:cs="Times New Roman"/>
          <w:sz w:val="24"/>
          <w:szCs w:val="24"/>
          <w:lang w:val="it-IT"/>
        </w:rPr>
        <w:t xml:space="preserve"> për zbatimin e </w:t>
      </w:r>
      <w:r w:rsidR="0082607F" w:rsidRPr="00236018">
        <w:rPr>
          <w:rFonts w:ascii="Times New Roman" w:hAnsi="Times New Roman" w:cs="Times New Roman"/>
          <w:sz w:val="24"/>
          <w:szCs w:val="24"/>
          <w:lang w:val="it-IT"/>
        </w:rPr>
        <w:t>Ligj</w:t>
      </w:r>
      <w:r w:rsidR="001C45AB" w:rsidRPr="00236018">
        <w:rPr>
          <w:rFonts w:ascii="Times New Roman" w:hAnsi="Times New Roman" w:cs="Times New Roman"/>
          <w:sz w:val="24"/>
          <w:szCs w:val="24"/>
          <w:lang w:val="it-IT"/>
        </w:rPr>
        <w:t>it</w:t>
      </w:r>
      <w:r w:rsidR="002E70A5" w:rsidRPr="00236018">
        <w:rPr>
          <w:rFonts w:ascii="Times New Roman" w:hAnsi="Times New Roman" w:cs="Times New Roman"/>
          <w:sz w:val="24"/>
          <w:szCs w:val="24"/>
          <w:lang w:val="it-IT"/>
        </w:rPr>
        <w:t xml:space="preserve"> </w:t>
      </w:r>
      <w:r w:rsidR="00C43ED9" w:rsidRPr="00236018">
        <w:rPr>
          <w:rFonts w:ascii="Times New Roman" w:hAnsi="Times New Roman" w:cs="Times New Roman"/>
          <w:sz w:val="24"/>
          <w:szCs w:val="24"/>
          <w:lang w:val="it-IT"/>
        </w:rPr>
        <w:t>Nr.</w:t>
      </w:r>
      <w:r w:rsidR="002E70A5" w:rsidRPr="00236018">
        <w:rPr>
          <w:rFonts w:ascii="Times New Roman" w:hAnsi="Times New Roman" w:cs="Times New Roman"/>
          <w:sz w:val="24"/>
          <w:szCs w:val="24"/>
          <w:lang w:val="it-IT"/>
        </w:rPr>
        <w:t xml:space="preserve"> 9636 “Për mbrojtjen e shëndetit nga produktet e duhanit”, i ndryshuar.</w:t>
      </w:r>
    </w:p>
    <w:p w14:paraId="3210190C" w14:textId="5A7D1DE4" w:rsidR="00EB71F2" w:rsidRPr="00236018" w:rsidRDefault="00656806"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236018">
        <w:rPr>
          <w:rFonts w:ascii="Times New Roman" w:hAnsi="Times New Roman" w:cs="Times New Roman"/>
          <w:sz w:val="24"/>
          <w:szCs w:val="24"/>
          <w:lang w:val="it-IT"/>
        </w:rPr>
        <w:t>Inspektime</w:t>
      </w:r>
      <w:r w:rsidR="002E70A5" w:rsidRPr="00236018">
        <w:rPr>
          <w:rFonts w:ascii="Times New Roman" w:hAnsi="Times New Roman" w:cs="Times New Roman"/>
          <w:sz w:val="24"/>
          <w:szCs w:val="24"/>
          <w:lang w:val="it-IT"/>
        </w:rPr>
        <w:t xml:space="preserve"> për zbatimin e </w:t>
      </w:r>
      <w:r w:rsidR="0082607F" w:rsidRPr="00236018">
        <w:rPr>
          <w:rFonts w:ascii="Times New Roman" w:hAnsi="Times New Roman" w:cs="Times New Roman"/>
          <w:sz w:val="24"/>
          <w:szCs w:val="24"/>
          <w:lang w:val="it-IT"/>
        </w:rPr>
        <w:t>Ligj</w:t>
      </w:r>
      <w:r w:rsidR="001C45AB" w:rsidRPr="00236018">
        <w:rPr>
          <w:rFonts w:ascii="Times New Roman" w:hAnsi="Times New Roman" w:cs="Times New Roman"/>
          <w:sz w:val="24"/>
          <w:szCs w:val="24"/>
          <w:lang w:val="it-IT"/>
        </w:rPr>
        <w:t>it</w:t>
      </w:r>
      <w:r w:rsidR="002E70A5" w:rsidRPr="00236018">
        <w:rPr>
          <w:rFonts w:ascii="Times New Roman" w:hAnsi="Times New Roman" w:cs="Times New Roman"/>
          <w:sz w:val="24"/>
          <w:szCs w:val="24"/>
          <w:lang w:val="it-IT"/>
        </w:rPr>
        <w:t xml:space="preserve"> </w:t>
      </w:r>
      <w:r w:rsidR="00C43ED9" w:rsidRPr="00236018">
        <w:rPr>
          <w:rFonts w:ascii="Times New Roman" w:hAnsi="Times New Roman" w:cs="Times New Roman"/>
          <w:sz w:val="24"/>
          <w:szCs w:val="24"/>
          <w:lang w:val="it-IT"/>
        </w:rPr>
        <w:t>Nr.</w:t>
      </w:r>
      <w:r w:rsidR="002E70A5" w:rsidRPr="00236018">
        <w:rPr>
          <w:rFonts w:ascii="Times New Roman" w:hAnsi="Times New Roman" w:cs="Times New Roman"/>
          <w:sz w:val="24"/>
          <w:szCs w:val="24"/>
          <w:lang w:val="it-IT"/>
        </w:rPr>
        <w:t xml:space="preserve"> 9518 “Për mbrojtjen e të miturve nga përdorimi i alkoolit </w:t>
      </w:r>
      <w:r w:rsidR="002E70A5" w:rsidRPr="00236018">
        <w:rPr>
          <w:rFonts w:ascii="Times New Roman" w:eastAsia="Times New Roman" w:hAnsi="Times New Roman" w:cs="Times New Roman"/>
          <w:sz w:val="24"/>
          <w:szCs w:val="24"/>
          <w:lang w:val="it-IT"/>
        </w:rPr>
        <w:t>pijeve energjike dhe pijeve të gazuara që përmbajnë sheqer të shtuar</w:t>
      </w:r>
      <w:r w:rsidR="002E70A5" w:rsidRPr="00236018">
        <w:rPr>
          <w:rFonts w:ascii="Times New Roman" w:hAnsi="Times New Roman" w:cs="Times New Roman"/>
          <w:sz w:val="24"/>
          <w:szCs w:val="24"/>
          <w:lang w:val="it-IT"/>
        </w:rPr>
        <w:t>”, i ndryshuar.</w:t>
      </w:r>
    </w:p>
    <w:p w14:paraId="0D3792CC" w14:textId="037A8AAB" w:rsidR="009B5635" w:rsidRPr="00236018" w:rsidRDefault="002E70A5" w:rsidP="0040787D">
      <w:pPr>
        <w:pStyle w:val="ListParagraph"/>
        <w:numPr>
          <w:ilvl w:val="0"/>
          <w:numId w:val="9"/>
        </w:numPr>
        <w:spacing w:after="0" w:line="240" w:lineRule="auto"/>
        <w:jc w:val="both"/>
        <w:rPr>
          <w:rFonts w:ascii="Times New Roman" w:hAnsi="Times New Roman" w:cs="Times New Roman"/>
          <w:bCs/>
          <w:sz w:val="24"/>
          <w:szCs w:val="24"/>
          <w:lang w:val="it-IT"/>
        </w:rPr>
      </w:pPr>
      <w:r w:rsidRPr="00236018">
        <w:rPr>
          <w:rFonts w:ascii="Times New Roman" w:hAnsi="Times New Roman" w:cs="Times New Roman"/>
          <w:sz w:val="24"/>
          <w:szCs w:val="24"/>
          <w:lang w:val="it-IT"/>
        </w:rPr>
        <w:t>Inspektim</w:t>
      </w:r>
      <w:r w:rsidR="00595ECD" w:rsidRPr="00236018">
        <w:rPr>
          <w:rFonts w:ascii="Times New Roman" w:hAnsi="Times New Roman" w:cs="Times New Roman"/>
          <w:sz w:val="24"/>
          <w:szCs w:val="24"/>
          <w:lang w:val="it-IT"/>
        </w:rPr>
        <w:t>e</w:t>
      </w:r>
      <w:r w:rsidRPr="00236018">
        <w:rPr>
          <w:rFonts w:ascii="Times New Roman" w:hAnsi="Times New Roman" w:cs="Times New Roman"/>
          <w:sz w:val="24"/>
          <w:szCs w:val="24"/>
          <w:lang w:val="it-IT"/>
        </w:rPr>
        <w:t xml:space="preserve"> për zbatimin e </w:t>
      </w:r>
      <w:r w:rsidR="0082607F" w:rsidRPr="00236018">
        <w:rPr>
          <w:rFonts w:ascii="Times New Roman" w:hAnsi="Times New Roman" w:cs="Times New Roman"/>
          <w:sz w:val="24"/>
          <w:szCs w:val="24"/>
          <w:lang w:val="it-IT"/>
        </w:rPr>
        <w:t>Ligj</w:t>
      </w:r>
      <w:r w:rsidR="001C45AB" w:rsidRPr="00236018">
        <w:rPr>
          <w:rFonts w:ascii="Times New Roman" w:hAnsi="Times New Roman" w:cs="Times New Roman"/>
          <w:sz w:val="24"/>
          <w:szCs w:val="24"/>
          <w:lang w:val="it-IT"/>
        </w:rPr>
        <w:t>it</w:t>
      </w:r>
      <w:r w:rsidRPr="00236018">
        <w:rPr>
          <w:rFonts w:ascii="Times New Roman" w:hAnsi="Times New Roman" w:cs="Times New Roman"/>
          <w:sz w:val="24"/>
          <w:szCs w:val="24"/>
          <w:lang w:val="it-IT"/>
        </w:rPr>
        <w:t xml:space="preserve"> </w:t>
      </w:r>
      <w:r w:rsidR="00C43ED9" w:rsidRPr="00236018">
        <w:rPr>
          <w:rFonts w:ascii="Times New Roman" w:hAnsi="Times New Roman" w:cs="Times New Roman"/>
          <w:sz w:val="24"/>
          <w:szCs w:val="24"/>
          <w:lang w:val="it-IT"/>
        </w:rPr>
        <w:t>Nr.</w:t>
      </w:r>
      <w:r w:rsidRPr="00236018">
        <w:rPr>
          <w:rFonts w:ascii="Times New Roman" w:hAnsi="Times New Roman" w:cs="Times New Roman"/>
          <w:sz w:val="24"/>
          <w:szCs w:val="24"/>
          <w:lang w:val="it-IT"/>
        </w:rPr>
        <w:t xml:space="preserve"> 8528 datë 23.09.1999 “Për nxitjen dhe mbrojtjen e të </w:t>
      </w:r>
      <w:r w:rsidR="009B5635" w:rsidRPr="00236018">
        <w:rPr>
          <w:rFonts w:ascii="Times New Roman" w:hAnsi="Times New Roman" w:cs="Times New Roman"/>
          <w:sz w:val="24"/>
          <w:szCs w:val="24"/>
          <w:lang w:val="it-IT"/>
        </w:rPr>
        <w:t xml:space="preserve">ushqyerit me gji”, i ndryshuar. </w:t>
      </w:r>
    </w:p>
    <w:p w14:paraId="3AD83A9F" w14:textId="22CB42ED" w:rsidR="0096284F" w:rsidRPr="00236018" w:rsidRDefault="001C638D" w:rsidP="001C638D">
      <w:pPr>
        <w:pStyle w:val="ListParagraph"/>
        <w:tabs>
          <w:tab w:val="left" w:pos="2846"/>
        </w:tabs>
        <w:autoSpaceDE w:val="0"/>
        <w:autoSpaceDN w:val="0"/>
        <w:adjustRightInd w:val="0"/>
        <w:spacing w:after="0" w:line="240" w:lineRule="auto"/>
        <w:ind w:left="360"/>
        <w:jc w:val="both"/>
        <w:rPr>
          <w:rFonts w:ascii="Times New Roman" w:hAnsi="Times New Roman" w:cs="Times New Roman"/>
          <w:sz w:val="24"/>
          <w:szCs w:val="24"/>
          <w:lang w:val="it-IT"/>
        </w:rPr>
      </w:pPr>
      <w:r>
        <w:rPr>
          <w:rFonts w:ascii="Times New Roman" w:hAnsi="Times New Roman" w:cs="Times New Roman"/>
          <w:sz w:val="24"/>
          <w:szCs w:val="24"/>
          <w:lang w:val="it-IT"/>
        </w:rPr>
        <w:tab/>
      </w:r>
    </w:p>
    <w:p w14:paraId="46227339" w14:textId="570C15BD" w:rsidR="004D1E2E" w:rsidRPr="00236018" w:rsidRDefault="004D1E2E" w:rsidP="0040787D">
      <w:pPr>
        <w:pStyle w:val="ListParagraph"/>
        <w:autoSpaceDE w:val="0"/>
        <w:autoSpaceDN w:val="0"/>
        <w:adjustRightInd w:val="0"/>
        <w:spacing w:after="0" w:line="240" w:lineRule="auto"/>
        <w:ind w:left="0"/>
        <w:jc w:val="both"/>
        <w:rPr>
          <w:rFonts w:ascii="Times New Roman" w:hAnsi="Times New Roman" w:cs="Times New Roman"/>
          <w:sz w:val="24"/>
          <w:szCs w:val="24"/>
          <w:lang w:val="it-IT"/>
        </w:rPr>
      </w:pPr>
      <w:r w:rsidRPr="00236018">
        <w:rPr>
          <w:rFonts w:ascii="Times New Roman" w:hAnsi="Times New Roman" w:cs="Times New Roman"/>
          <w:sz w:val="24"/>
          <w:szCs w:val="24"/>
          <w:lang w:val="it-IT"/>
        </w:rPr>
        <w:t>Gjat</w:t>
      </w:r>
      <w:r w:rsidRPr="00236018">
        <w:rPr>
          <w:rFonts w:ascii="Times New Roman" w:hAnsi="Times New Roman" w:cs="Times New Roman"/>
          <w:color w:val="000000" w:themeColor="text1"/>
          <w:sz w:val="24"/>
          <w:szCs w:val="24"/>
          <w:lang w:val="it-IT"/>
        </w:rPr>
        <w:t>ë vitit 202</w:t>
      </w:r>
      <w:r w:rsidR="00131C7D" w:rsidRPr="00236018">
        <w:rPr>
          <w:rFonts w:ascii="Times New Roman" w:hAnsi="Times New Roman" w:cs="Times New Roman"/>
          <w:color w:val="000000" w:themeColor="text1"/>
          <w:sz w:val="24"/>
          <w:szCs w:val="24"/>
          <w:lang w:val="it-IT"/>
        </w:rPr>
        <w:t>5</w:t>
      </w:r>
      <w:r w:rsidR="00BB1DE0" w:rsidRPr="00236018">
        <w:rPr>
          <w:rFonts w:ascii="Times New Roman" w:hAnsi="Times New Roman" w:cs="Times New Roman"/>
          <w:color w:val="000000" w:themeColor="text1"/>
          <w:sz w:val="24"/>
          <w:szCs w:val="24"/>
          <w:lang w:val="it-IT"/>
        </w:rPr>
        <w:t xml:space="preserve">, </w:t>
      </w:r>
      <w:r w:rsidRPr="00236018">
        <w:rPr>
          <w:rFonts w:ascii="Times New Roman" w:hAnsi="Times New Roman" w:cs="Times New Roman"/>
          <w:color w:val="000000" w:themeColor="text1"/>
          <w:sz w:val="24"/>
          <w:szCs w:val="24"/>
          <w:lang w:val="it-IT"/>
        </w:rPr>
        <w:t>punonjësit e ISHSH kanë qenë pjesë e Grupeve Ndërinstitucionale të Punës për Çështjet e Integrimit Europian, Kapitul</w:t>
      </w:r>
      <w:r w:rsidR="0047219F" w:rsidRPr="00236018">
        <w:rPr>
          <w:rFonts w:ascii="Times New Roman" w:hAnsi="Times New Roman" w:cs="Times New Roman"/>
          <w:color w:val="000000" w:themeColor="text1"/>
          <w:sz w:val="24"/>
          <w:szCs w:val="24"/>
          <w:lang w:val="it-IT"/>
        </w:rPr>
        <w:t xml:space="preserve">li 19 “Politikat sociale dhe punësimi”; Kapitulli 27 “Mjedisi” dhe Kapitulli </w:t>
      </w:r>
      <w:r w:rsidRPr="00236018">
        <w:rPr>
          <w:rFonts w:ascii="Times New Roman" w:hAnsi="Times New Roman" w:cs="Times New Roman"/>
          <w:color w:val="000000" w:themeColor="text1"/>
          <w:sz w:val="24"/>
          <w:szCs w:val="24"/>
          <w:lang w:val="it-IT"/>
        </w:rPr>
        <w:t xml:space="preserve">28 </w:t>
      </w:r>
      <w:r w:rsidR="0047219F" w:rsidRPr="00236018">
        <w:rPr>
          <w:rFonts w:ascii="Times New Roman" w:hAnsi="Times New Roman" w:cs="Times New Roman"/>
          <w:color w:val="000000" w:themeColor="text1"/>
          <w:sz w:val="24"/>
          <w:szCs w:val="24"/>
          <w:lang w:val="it-IT"/>
        </w:rPr>
        <w:t>“</w:t>
      </w:r>
      <w:r w:rsidR="005A4444" w:rsidRPr="005A4444">
        <w:rPr>
          <w:rFonts w:ascii="Times New Roman" w:hAnsi="Times New Roman" w:cs="Times New Roman"/>
          <w:color w:val="000000" w:themeColor="text1"/>
          <w:sz w:val="24"/>
          <w:szCs w:val="24"/>
          <w:lang w:val="it-IT"/>
        </w:rPr>
        <w:t>Mbrojtja e Konsumatorit dhe Shëndeti Publik</w:t>
      </w:r>
      <w:r w:rsidR="0047219F" w:rsidRPr="00236018">
        <w:rPr>
          <w:rFonts w:ascii="Times New Roman" w:hAnsi="Times New Roman" w:cs="Times New Roman"/>
          <w:color w:val="000000" w:themeColor="text1"/>
          <w:sz w:val="24"/>
          <w:szCs w:val="24"/>
          <w:lang w:val="it-IT"/>
        </w:rPr>
        <w:t>”</w:t>
      </w:r>
      <w:r w:rsidRPr="00236018">
        <w:rPr>
          <w:rFonts w:ascii="Times New Roman" w:hAnsi="Times New Roman" w:cs="Times New Roman"/>
          <w:color w:val="000000" w:themeColor="text1"/>
          <w:sz w:val="24"/>
          <w:szCs w:val="24"/>
          <w:lang w:val="it-IT"/>
        </w:rPr>
        <w:t xml:space="preserve">. </w:t>
      </w:r>
    </w:p>
    <w:p w14:paraId="2CB8BC74" w14:textId="77777777" w:rsidR="004D1E2E" w:rsidRPr="00236018" w:rsidRDefault="004D1E2E" w:rsidP="0040787D">
      <w:pPr>
        <w:pStyle w:val="ListParagraph"/>
        <w:autoSpaceDE w:val="0"/>
        <w:autoSpaceDN w:val="0"/>
        <w:adjustRightInd w:val="0"/>
        <w:spacing w:after="0" w:line="240" w:lineRule="auto"/>
        <w:ind w:left="360"/>
        <w:jc w:val="both"/>
        <w:rPr>
          <w:rFonts w:ascii="Times New Roman" w:hAnsi="Times New Roman" w:cs="Times New Roman"/>
          <w:sz w:val="24"/>
          <w:szCs w:val="24"/>
          <w:lang w:val="it-IT"/>
        </w:rPr>
      </w:pPr>
    </w:p>
    <w:p w14:paraId="32E5B3D7" w14:textId="2D53EEA9" w:rsidR="00736D7F" w:rsidRPr="00236018" w:rsidRDefault="00306422" w:rsidP="0040787D">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N</w:t>
      </w:r>
      <w:r w:rsidRPr="00236018">
        <w:rPr>
          <w:rFonts w:ascii="Times New Roman" w:hAnsi="Times New Roman" w:cs="Times New Roman"/>
          <w:bCs/>
          <w:sz w:val="24"/>
          <w:szCs w:val="24"/>
          <w:lang w:val="it-IT"/>
        </w:rPr>
        <w:t>ë zbatim të Vendimit të Këshillit të Ministrave nr. 722 datë 20.11.2024 “</w:t>
      </w:r>
      <w:r w:rsidRPr="00236018">
        <w:rPr>
          <w:rFonts w:ascii="Times New Roman" w:hAnsi="Times New Roman" w:cs="Times New Roman"/>
          <w:sz w:val="24"/>
          <w:szCs w:val="24"/>
          <w:lang w:val="it-IT"/>
        </w:rPr>
        <w:t xml:space="preserve">Për miratimin e strategjisë ndërsektoriale të sigurisë në komunitet 2021–2026 dhe të planit të veprimit 2021–2023”, </w:t>
      </w:r>
      <w:r w:rsidR="00736D7F" w:rsidRPr="00236018">
        <w:rPr>
          <w:rFonts w:ascii="Times New Roman" w:hAnsi="Times New Roman" w:cs="Times New Roman"/>
          <w:bCs/>
          <w:sz w:val="24"/>
          <w:szCs w:val="24"/>
          <w:lang w:val="it-IT"/>
        </w:rPr>
        <w:t xml:space="preserve">ISHSH është një nga </w:t>
      </w:r>
      <w:r>
        <w:rPr>
          <w:rFonts w:ascii="Times New Roman" w:hAnsi="Times New Roman" w:cs="Times New Roman"/>
          <w:bCs/>
          <w:sz w:val="24"/>
          <w:szCs w:val="24"/>
          <w:lang w:val="it-IT"/>
        </w:rPr>
        <w:t>institucionet</w:t>
      </w:r>
      <w:r w:rsidR="00736D7F" w:rsidRPr="00236018">
        <w:rPr>
          <w:rFonts w:ascii="Times New Roman" w:hAnsi="Times New Roman" w:cs="Times New Roman"/>
          <w:bCs/>
          <w:sz w:val="24"/>
          <w:szCs w:val="24"/>
          <w:lang w:val="it-IT"/>
        </w:rPr>
        <w:t xml:space="preserve"> kryesore në zbatimin e Paketës së Sigurisë në arsimin parauniversitar në bashkëpunim me institucionet e tjera me inspektimet e kryera në subjektet arsimore dhe në subjektet rreth tyre me q</w:t>
      </w:r>
      <w:r w:rsidR="00736D7F" w:rsidRPr="00236018">
        <w:rPr>
          <w:rFonts w:ascii="Times New Roman" w:hAnsi="Times New Roman" w:cs="Times New Roman"/>
          <w:sz w:val="24"/>
          <w:szCs w:val="24"/>
          <w:lang w:val="it-IT"/>
        </w:rPr>
        <w:t xml:space="preserve">ëllim zbatimin e </w:t>
      </w:r>
      <w:r w:rsidR="00736D7F" w:rsidRPr="00236018">
        <w:rPr>
          <w:rFonts w:ascii="Times New Roman" w:eastAsiaTheme="minorHAnsi" w:hAnsi="Times New Roman" w:cs="Times New Roman"/>
          <w:bCs/>
          <w:sz w:val="24"/>
          <w:szCs w:val="24"/>
          <w:lang w:val="it-IT"/>
        </w:rPr>
        <w:t xml:space="preserve">Ligjit Nr. 9636 “Për mbrojtjen e shëndetit nga produktet e duhanit” të ndryshuar, </w:t>
      </w:r>
      <w:r w:rsidR="00736D7F" w:rsidRPr="00236018">
        <w:rPr>
          <w:rFonts w:ascii="Times New Roman" w:eastAsia="Times New Roman" w:hAnsi="Times New Roman" w:cs="Times New Roman"/>
          <w:sz w:val="24"/>
          <w:szCs w:val="24"/>
          <w:lang w:val="it-IT"/>
        </w:rPr>
        <w:t xml:space="preserve">Ligjit Nr. </w:t>
      </w:r>
      <w:r w:rsidR="00736D7F" w:rsidRPr="00236018">
        <w:rPr>
          <w:rStyle w:val="st"/>
          <w:rFonts w:ascii="Times New Roman" w:hAnsi="Times New Roman" w:cs="Times New Roman"/>
          <w:sz w:val="24"/>
          <w:szCs w:val="24"/>
          <w:lang w:val="it-IT"/>
        </w:rPr>
        <w:t>9518, datë 18.4.2006</w:t>
      </w:r>
      <w:r w:rsidR="00736D7F" w:rsidRPr="00236018">
        <w:rPr>
          <w:rFonts w:ascii="Times New Roman" w:eastAsia="Times New Roman" w:hAnsi="Times New Roman" w:cs="Times New Roman"/>
          <w:sz w:val="24"/>
          <w:szCs w:val="24"/>
          <w:lang w:val="it-IT"/>
        </w:rPr>
        <w:t xml:space="preserve"> “Për mbrojtjen e të miturve nga përdorimi i alkoolit, pijeve energjike dhe atyre me sheqer të shtuar” </w:t>
      </w:r>
      <w:r w:rsidR="00736D7F" w:rsidRPr="00236018">
        <w:rPr>
          <w:rFonts w:ascii="Times New Roman" w:hAnsi="Times New Roman" w:cs="Times New Roman"/>
          <w:bCs/>
          <w:sz w:val="24"/>
          <w:szCs w:val="24"/>
          <w:lang w:val="it-IT"/>
        </w:rPr>
        <w:t>të ndryshuar</w:t>
      </w:r>
    </w:p>
    <w:p w14:paraId="7B35AAB0" w14:textId="77777777" w:rsidR="009A3AD4" w:rsidRPr="00236018" w:rsidRDefault="009A3AD4" w:rsidP="0040787D">
      <w:pPr>
        <w:spacing w:after="0" w:line="240" w:lineRule="auto"/>
        <w:jc w:val="both"/>
        <w:rPr>
          <w:rFonts w:ascii="Times New Roman" w:hAnsi="Times New Roman" w:cs="Times New Roman"/>
          <w:bCs/>
          <w:sz w:val="24"/>
          <w:szCs w:val="24"/>
          <w:lang w:val="it-IT"/>
        </w:rPr>
      </w:pPr>
    </w:p>
    <w:p w14:paraId="55C2239F" w14:textId="77777777" w:rsidR="008F7342" w:rsidRPr="00236018" w:rsidRDefault="008F7342" w:rsidP="00236018">
      <w:pPr>
        <w:spacing w:after="0" w:line="240" w:lineRule="atLeast"/>
        <w:jc w:val="both"/>
        <w:rPr>
          <w:rFonts w:ascii="Times New Roman" w:hAnsi="Times New Roman" w:cs="Times New Roman"/>
          <w:bCs/>
          <w:sz w:val="24"/>
          <w:szCs w:val="24"/>
          <w:lang w:val="it-IT"/>
        </w:rPr>
      </w:pPr>
    </w:p>
    <w:p w14:paraId="5F6EBEEF"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290107A5"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360A6DF2"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37995713"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7EC7A97"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A27BC6D"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56413376"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6963A09A"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7A14BA4C"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07FD0A9"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C206DF5"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1C6C83F6"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1C0636C"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038DB5D9"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25583643" w14:textId="77777777" w:rsidR="00236018" w:rsidRDefault="00236018" w:rsidP="00236018">
      <w:pPr>
        <w:spacing w:after="0" w:line="240" w:lineRule="atLeast"/>
        <w:jc w:val="both"/>
        <w:rPr>
          <w:rFonts w:ascii="Times New Roman" w:hAnsi="Times New Roman" w:cs="Times New Roman"/>
          <w:bCs/>
          <w:sz w:val="24"/>
          <w:szCs w:val="24"/>
          <w:lang w:val="it-IT"/>
        </w:rPr>
      </w:pPr>
    </w:p>
    <w:p w14:paraId="45FE49E6" w14:textId="77777777" w:rsidR="001A56C9" w:rsidRPr="00236018" w:rsidRDefault="001A56C9" w:rsidP="00236018">
      <w:pPr>
        <w:spacing w:after="0" w:line="240" w:lineRule="atLeast"/>
        <w:jc w:val="both"/>
        <w:rPr>
          <w:rFonts w:ascii="Times New Roman" w:hAnsi="Times New Roman" w:cs="Times New Roman"/>
          <w:bCs/>
          <w:sz w:val="24"/>
          <w:szCs w:val="24"/>
          <w:lang w:val="it-IT"/>
        </w:rPr>
      </w:pPr>
    </w:p>
    <w:p w14:paraId="0F15ED2B"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26707733"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7A216B8F"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797D9364"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63711787"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1DF8F459" w14:textId="77777777" w:rsidR="00236018" w:rsidRPr="00236018" w:rsidRDefault="00236018" w:rsidP="00236018">
      <w:pPr>
        <w:spacing w:after="0" w:line="240" w:lineRule="atLeast"/>
        <w:jc w:val="both"/>
        <w:rPr>
          <w:rFonts w:ascii="Times New Roman" w:hAnsi="Times New Roman" w:cs="Times New Roman"/>
          <w:bCs/>
          <w:sz w:val="24"/>
          <w:szCs w:val="24"/>
          <w:lang w:val="it-IT"/>
        </w:rPr>
      </w:pPr>
    </w:p>
    <w:p w14:paraId="2E7204BE" w14:textId="77777777" w:rsidR="008F7342" w:rsidRPr="00236018" w:rsidRDefault="008F7342" w:rsidP="00236018">
      <w:pPr>
        <w:spacing w:after="0" w:line="240" w:lineRule="atLeast"/>
        <w:jc w:val="both"/>
        <w:rPr>
          <w:rFonts w:ascii="Times New Roman" w:hAnsi="Times New Roman" w:cs="Times New Roman"/>
          <w:bCs/>
          <w:sz w:val="24"/>
          <w:szCs w:val="24"/>
          <w:lang w:val="it-IT"/>
        </w:rPr>
      </w:pPr>
    </w:p>
    <w:p w14:paraId="16DDB54F" w14:textId="7269C49E" w:rsidR="002C6FDE" w:rsidRPr="00B63E00" w:rsidRDefault="002C6FDE" w:rsidP="00236018">
      <w:pPr>
        <w:pStyle w:val="ListParagraph"/>
        <w:numPr>
          <w:ilvl w:val="0"/>
          <w:numId w:val="92"/>
        </w:numPr>
        <w:spacing w:after="0" w:line="240" w:lineRule="atLeast"/>
        <w:jc w:val="center"/>
        <w:rPr>
          <w:rFonts w:ascii="Times New Roman" w:hAnsi="Times New Roman" w:cs="Times New Roman"/>
          <w:b/>
          <w:caps/>
          <w:sz w:val="28"/>
          <w:szCs w:val="28"/>
          <w:lang w:val="it-IT"/>
        </w:rPr>
      </w:pPr>
      <w:r w:rsidRPr="00B63E00">
        <w:rPr>
          <w:rFonts w:ascii="Times New Roman" w:hAnsi="Times New Roman" w:cs="Times New Roman"/>
          <w:b/>
          <w:caps/>
          <w:sz w:val="28"/>
          <w:szCs w:val="28"/>
          <w:u w:val="single"/>
          <w:lang w:val="it-IT"/>
        </w:rPr>
        <w:lastRenderedPageBreak/>
        <w:t>Hyrje</w:t>
      </w:r>
    </w:p>
    <w:p w14:paraId="52815D15" w14:textId="77777777" w:rsidR="002C6FDE" w:rsidRPr="00236018" w:rsidRDefault="002C6FDE" w:rsidP="00236018">
      <w:pPr>
        <w:spacing w:after="0" w:line="240" w:lineRule="atLeast"/>
        <w:jc w:val="both"/>
        <w:rPr>
          <w:rFonts w:ascii="Times New Roman" w:hAnsi="Times New Roman" w:cs="Times New Roman"/>
          <w:sz w:val="24"/>
          <w:szCs w:val="24"/>
          <w:lang w:val="it-IT"/>
        </w:rPr>
      </w:pPr>
    </w:p>
    <w:p w14:paraId="47DCD01C" w14:textId="77777777" w:rsidR="00F97A0E" w:rsidRPr="00236018" w:rsidRDefault="00F97A0E" w:rsidP="00236018">
      <w:pPr>
        <w:spacing w:after="0" w:line="240" w:lineRule="atLeast"/>
        <w:jc w:val="both"/>
        <w:rPr>
          <w:rFonts w:ascii="Times New Roman" w:hAnsi="Times New Roman" w:cs="Times New Roman"/>
          <w:sz w:val="24"/>
          <w:szCs w:val="24"/>
          <w:lang w:val="it-IT"/>
        </w:rPr>
      </w:pPr>
    </w:p>
    <w:p w14:paraId="1BC4BBF1" w14:textId="47075569" w:rsidR="00614805" w:rsidRPr="0040787D" w:rsidRDefault="009A3AD4" w:rsidP="0040787D">
      <w:pPr>
        <w:spacing w:after="0"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Ky raport është hartuar në përputhje me kërkesat e Ligjit Nr. 99/2024 ‘Për inspektimin në Republikën e Shqipërisë’ dhe të Urdhrit Nr. 7, datë 19.02.2015, të Inspektoratit Qendror, dhe pasqyron aktivitetin dhe arritjet e Inspektoratit Shtetëror Shëndetësor gjatë vitit 2025.</w:t>
      </w:r>
    </w:p>
    <w:p w14:paraId="031E9C1D" w14:textId="77777777" w:rsidR="009A3AD4" w:rsidRPr="0040787D" w:rsidRDefault="009A3AD4" w:rsidP="0040787D">
      <w:pPr>
        <w:spacing w:after="0" w:line="240" w:lineRule="auto"/>
        <w:jc w:val="both"/>
        <w:rPr>
          <w:rFonts w:ascii="Times New Roman" w:hAnsi="Times New Roman" w:cs="Times New Roman"/>
          <w:sz w:val="24"/>
          <w:szCs w:val="24"/>
          <w:lang w:val="it-IT"/>
        </w:rPr>
      </w:pPr>
    </w:p>
    <w:p w14:paraId="1E3728BF" w14:textId="4F224CB2" w:rsidR="00131C7D" w:rsidRPr="0040787D" w:rsidRDefault="009A3AD4" w:rsidP="0040787D">
      <w:pPr>
        <w:spacing w:after="0" w:line="240" w:lineRule="auto"/>
        <w:jc w:val="both"/>
        <w:rPr>
          <w:rFonts w:ascii="Times New Roman" w:hAnsi="Times New Roman" w:cs="Times New Roman"/>
          <w:bCs/>
          <w:sz w:val="24"/>
          <w:szCs w:val="24"/>
          <w:lang w:val="it-IT"/>
        </w:rPr>
      </w:pPr>
      <w:r w:rsidRPr="0040787D">
        <w:rPr>
          <w:rFonts w:ascii="Times New Roman" w:hAnsi="Times New Roman" w:cs="Times New Roman"/>
          <w:sz w:val="24"/>
          <w:szCs w:val="24"/>
          <w:lang w:val="it-IT"/>
        </w:rPr>
        <w:t xml:space="preserve">Inspektorati Shtetëror Shëndetësor, </w:t>
      </w:r>
      <w:r w:rsidR="00131C7D" w:rsidRPr="0040787D">
        <w:rPr>
          <w:rFonts w:ascii="Times New Roman" w:hAnsi="Times New Roman" w:cs="Times New Roman"/>
          <w:bCs/>
          <w:sz w:val="24"/>
          <w:szCs w:val="24"/>
          <w:lang w:val="it-IT"/>
        </w:rPr>
        <w:t>ISHSH</w:t>
      </w:r>
      <w:r w:rsidRPr="0040787D">
        <w:rPr>
          <w:rFonts w:ascii="Times New Roman" w:hAnsi="Times New Roman" w:cs="Times New Roman"/>
          <w:bCs/>
          <w:sz w:val="24"/>
          <w:szCs w:val="24"/>
          <w:lang w:val="it-IT"/>
        </w:rPr>
        <w:t>,</w:t>
      </w:r>
      <w:r w:rsidR="00131C7D" w:rsidRPr="0040787D">
        <w:rPr>
          <w:rFonts w:ascii="Times New Roman" w:hAnsi="Times New Roman" w:cs="Times New Roman"/>
          <w:bCs/>
          <w:sz w:val="24"/>
          <w:szCs w:val="24"/>
          <w:lang w:val="it-IT"/>
        </w:rPr>
        <w:t xml:space="preserve"> është institucion publik, me seli qendrore në Tiranë, në varësi të ministrit përgjegjës për shëndetësinë, dhe ka për detyrë zbatimin e politikave të veprimtarisë inspektuese të ministrisë, sipas fushave përkatëse të përcaktuara në legjislacionin përkatës, si dhe realizimin e detyrave të tjera të parashikuara në ligjet e posaçme.</w:t>
      </w:r>
    </w:p>
    <w:p w14:paraId="4824F542" w14:textId="77777777" w:rsidR="00131C7D" w:rsidRPr="0040787D" w:rsidRDefault="00131C7D" w:rsidP="0040787D">
      <w:pPr>
        <w:spacing w:after="0" w:line="240" w:lineRule="auto"/>
        <w:jc w:val="both"/>
        <w:rPr>
          <w:rFonts w:ascii="Times New Roman" w:hAnsi="Times New Roman" w:cs="Times New Roman"/>
          <w:bCs/>
          <w:sz w:val="24"/>
          <w:szCs w:val="24"/>
          <w:lang w:val="it-IT"/>
        </w:rPr>
      </w:pPr>
    </w:p>
    <w:p w14:paraId="088EBE73" w14:textId="4CE1B347" w:rsidR="002C6FDE" w:rsidRPr="0040787D" w:rsidRDefault="002C6FDE" w:rsidP="0040787D">
      <w:pPr>
        <w:spacing w:after="0"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Inspektorati Shtetëror Shëndetësor</w:t>
      </w:r>
      <w:r w:rsidRPr="0040787D">
        <w:rPr>
          <w:rFonts w:ascii="Times New Roman" w:hAnsi="Times New Roman" w:cs="Times New Roman"/>
          <w:bCs/>
          <w:sz w:val="24"/>
          <w:szCs w:val="24"/>
          <w:lang w:val="it-IT"/>
        </w:rPr>
        <w:t xml:space="preserve"> </w:t>
      </w:r>
      <w:r w:rsidRPr="0040787D">
        <w:rPr>
          <w:rFonts w:ascii="Times New Roman" w:hAnsi="Times New Roman" w:cs="Times New Roman"/>
          <w:sz w:val="24"/>
          <w:szCs w:val="24"/>
          <w:lang w:val="it-IT"/>
        </w:rPr>
        <w:t xml:space="preserve">është përgjegjës për të gjitha funksionet e inspektimit të ministrisë përgjegjëse për shëndetësinë, me përjashtim të inspektimit të veprimtarive në fushën farmaceutike, i cili kryhet nga struktura përgjegjëse sipas legjislacionit në fuqi. </w:t>
      </w:r>
    </w:p>
    <w:p w14:paraId="42D2360D" w14:textId="77777777" w:rsidR="00071F69" w:rsidRPr="0040787D" w:rsidRDefault="00071F69" w:rsidP="0040787D">
      <w:pPr>
        <w:spacing w:after="0" w:line="240" w:lineRule="auto"/>
        <w:jc w:val="both"/>
        <w:rPr>
          <w:rFonts w:ascii="Times New Roman" w:hAnsi="Times New Roman" w:cs="Times New Roman"/>
          <w:sz w:val="24"/>
          <w:szCs w:val="24"/>
          <w:lang w:val="it-IT"/>
        </w:rPr>
      </w:pPr>
    </w:p>
    <w:p w14:paraId="324EF488" w14:textId="2B7CF00E" w:rsidR="00071F69" w:rsidRPr="0040787D" w:rsidRDefault="00071F69" w:rsidP="0040787D">
      <w:pPr>
        <w:spacing w:after="0"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Misioni i Inspektoratit Shtetëror Shëndetësor</w:t>
      </w:r>
      <w:r w:rsidRPr="0040787D">
        <w:rPr>
          <w:rFonts w:ascii="Times New Roman" w:hAnsi="Times New Roman" w:cs="Times New Roman"/>
          <w:bCs/>
          <w:sz w:val="24"/>
          <w:szCs w:val="24"/>
          <w:lang w:val="it-IT"/>
        </w:rPr>
        <w:t xml:space="preserve"> është: “Garantimi i respektimit të kërkesave </w:t>
      </w:r>
      <w:r w:rsidR="002F6F76" w:rsidRPr="0040787D">
        <w:rPr>
          <w:rFonts w:ascii="Times New Roman" w:hAnsi="Times New Roman" w:cs="Times New Roman"/>
          <w:bCs/>
          <w:sz w:val="24"/>
          <w:szCs w:val="24"/>
          <w:lang w:val="it-IT"/>
        </w:rPr>
        <w:t>ligjor</w:t>
      </w:r>
      <w:r w:rsidR="00DB3CA9" w:rsidRPr="0040787D">
        <w:rPr>
          <w:rFonts w:ascii="Times New Roman" w:hAnsi="Times New Roman" w:cs="Times New Roman"/>
          <w:bCs/>
          <w:sz w:val="24"/>
          <w:szCs w:val="24"/>
          <w:lang w:val="it-IT"/>
        </w:rPr>
        <w:t>e</w:t>
      </w:r>
      <w:r w:rsidRPr="0040787D">
        <w:rPr>
          <w:rFonts w:ascii="Times New Roman" w:hAnsi="Times New Roman" w:cs="Times New Roman"/>
          <w:bCs/>
          <w:sz w:val="24"/>
          <w:szCs w:val="24"/>
          <w:lang w:val="it-IT"/>
        </w:rPr>
        <w:t xml:space="preserve"> në fushën e shëndetit publik”. </w:t>
      </w:r>
    </w:p>
    <w:p w14:paraId="672CFBEB" w14:textId="77777777" w:rsidR="006B3D04" w:rsidRPr="0040787D" w:rsidRDefault="006B3D04" w:rsidP="0040787D">
      <w:pPr>
        <w:spacing w:after="0" w:line="240" w:lineRule="auto"/>
        <w:jc w:val="both"/>
        <w:rPr>
          <w:rFonts w:ascii="Times New Roman" w:hAnsi="Times New Roman" w:cs="Times New Roman"/>
          <w:sz w:val="24"/>
          <w:szCs w:val="24"/>
          <w:lang w:val="it-IT"/>
        </w:rPr>
      </w:pPr>
    </w:p>
    <w:p w14:paraId="43C964C6" w14:textId="17C4A770" w:rsidR="002C6FDE" w:rsidRPr="0040787D" w:rsidRDefault="002C6FDE" w:rsidP="0040787D">
      <w:pPr>
        <w:spacing w:after="0"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 xml:space="preserve">Inspektorati Shtetëror Shëndetësor në përmbushje të detyrimeve </w:t>
      </w:r>
      <w:r w:rsidR="002F6F76" w:rsidRPr="0040787D">
        <w:rPr>
          <w:rFonts w:ascii="Times New Roman" w:hAnsi="Times New Roman" w:cs="Times New Roman"/>
          <w:sz w:val="24"/>
          <w:szCs w:val="24"/>
          <w:lang w:val="it-IT"/>
        </w:rPr>
        <w:t>ligjor</w:t>
      </w:r>
      <w:r w:rsidR="00DB3CA9" w:rsidRPr="0040787D">
        <w:rPr>
          <w:rFonts w:ascii="Times New Roman" w:hAnsi="Times New Roman" w:cs="Times New Roman"/>
          <w:sz w:val="24"/>
          <w:szCs w:val="24"/>
          <w:lang w:val="it-IT"/>
        </w:rPr>
        <w:t>e</w:t>
      </w:r>
      <w:r w:rsidRPr="0040787D">
        <w:rPr>
          <w:rFonts w:ascii="Times New Roman" w:hAnsi="Times New Roman" w:cs="Times New Roman"/>
          <w:sz w:val="24"/>
          <w:szCs w:val="24"/>
          <w:lang w:val="it-IT"/>
        </w:rPr>
        <w:t>, synon arritjen e këtyre objektivave:</w:t>
      </w:r>
    </w:p>
    <w:p w14:paraId="15790DA9" w14:textId="77777777" w:rsidR="00B64F2B" w:rsidRPr="0040787D" w:rsidRDefault="00B64F2B" w:rsidP="0040787D">
      <w:pPr>
        <w:spacing w:after="0" w:line="240" w:lineRule="auto"/>
        <w:jc w:val="both"/>
        <w:rPr>
          <w:rFonts w:ascii="Times New Roman" w:hAnsi="Times New Roman" w:cs="Times New Roman"/>
          <w:sz w:val="24"/>
          <w:szCs w:val="24"/>
          <w:lang w:val="it-IT"/>
        </w:rPr>
      </w:pPr>
    </w:p>
    <w:p w14:paraId="62F6E124" w14:textId="364489B1" w:rsidR="009D6057" w:rsidRPr="0040787D" w:rsidRDefault="00306422"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Garantimin</w:t>
      </w:r>
      <w:r w:rsidR="009D6057" w:rsidRPr="0040787D">
        <w:rPr>
          <w:rFonts w:ascii="Times New Roman" w:hAnsi="Times New Roman" w:cs="Times New Roman"/>
          <w:sz w:val="24"/>
          <w:szCs w:val="24"/>
          <w:lang w:val="de-CH"/>
        </w:rPr>
        <w:t xml:space="preserve"> e sigurisë së shëndetit publik</w:t>
      </w:r>
    </w:p>
    <w:p w14:paraId="34281000" w14:textId="6EEA0388" w:rsidR="009D6057" w:rsidRPr="0040787D" w:rsidRDefault="00306422"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 xml:space="preserve">Forcimin e </w:t>
      </w:r>
      <w:r w:rsidR="009D6057" w:rsidRPr="0040787D">
        <w:rPr>
          <w:rFonts w:ascii="Times New Roman" w:hAnsi="Times New Roman" w:cs="Times New Roman"/>
          <w:sz w:val="24"/>
          <w:szCs w:val="24"/>
          <w:lang w:val="de-CH"/>
        </w:rPr>
        <w:t>sigurisë së produkteve dhe shërbimeve shëndetësore në përputhje me standardet bashkëkohore dhe legjislacionin në fuqi.</w:t>
      </w:r>
    </w:p>
    <w:p w14:paraId="7FFA9561"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Mbrojtjen efektive të konsumatorëve nga rreziqet dhe kërcënimet në fushën e shëndetit publik, përmes mbikëqyrjes së vazhdueshme dhe ndërhyrjeve të koordinuara.</w:t>
      </w:r>
    </w:p>
    <w:p w14:paraId="4B41B215" w14:textId="77777777" w:rsidR="009D6057" w:rsidRPr="0040787D" w:rsidRDefault="009D6057" w:rsidP="0040787D">
      <w:pPr>
        <w:spacing w:after="0" w:line="240" w:lineRule="auto"/>
        <w:jc w:val="both"/>
        <w:rPr>
          <w:rFonts w:ascii="Times New Roman" w:hAnsi="Times New Roman" w:cs="Times New Roman"/>
          <w:sz w:val="24"/>
          <w:szCs w:val="24"/>
          <w:lang w:val="de-CH"/>
        </w:rPr>
      </w:pPr>
    </w:p>
    <w:p w14:paraId="3259B59C" w14:textId="77777777" w:rsidR="009D6057" w:rsidRPr="0040787D" w:rsidRDefault="009D6057" w:rsidP="0040787D">
      <w:pPr>
        <w:spacing w:after="0" w:line="240" w:lineRule="auto"/>
        <w:jc w:val="both"/>
        <w:rPr>
          <w:rFonts w:ascii="Times New Roman" w:hAnsi="Times New Roman" w:cs="Times New Roman"/>
          <w:sz w:val="24"/>
          <w:szCs w:val="24"/>
        </w:rPr>
      </w:pPr>
      <w:proofErr w:type="spellStart"/>
      <w:r w:rsidRPr="0040787D">
        <w:rPr>
          <w:rFonts w:ascii="Times New Roman" w:hAnsi="Times New Roman" w:cs="Times New Roman"/>
          <w:sz w:val="24"/>
          <w:szCs w:val="24"/>
        </w:rPr>
        <w:t>Përmirësimin</w:t>
      </w:r>
      <w:proofErr w:type="spellEnd"/>
      <w:r w:rsidRPr="0040787D">
        <w:rPr>
          <w:rFonts w:ascii="Times New Roman" w:hAnsi="Times New Roman" w:cs="Times New Roman"/>
          <w:sz w:val="24"/>
          <w:szCs w:val="24"/>
        </w:rPr>
        <w:t xml:space="preserve"> e veprimtarisë </w:t>
      </w:r>
      <w:proofErr w:type="spellStart"/>
      <w:r w:rsidRPr="0040787D">
        <w:rPr>
          <w:rFonts w:ascii="Times New Roman" w:hAnsi="Times New Roman" w:cs="Times New Roman"/>
          <w:sz w:val="24"/>
          <w:szCs w:val="24"/>
        </w:rPr>
        <w:t>inspektuese</w:t>
      </w:r>
      <w:proofErr w:type="spellEnd"/>
    </w:p>
    <w:p w14:paraId="3698DD51"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rPr>
      </w:pPr>
      <w:proofErr w:type="spellStart"/>
      <w:r w:rsidRPr="0040787D">
        <w:rPr>
          <w:rFonts w:ascii="Times New Roman" w:hAnsi="Times New Roman" w:cs="Times New Roman"/>
          <w:sz w:val="24"/>
          <w:szCs w:val="24"/>
        </w:rPr>
        <w:t>Sigurimin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transparencës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përdorimin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metodave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bashkëkohore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procesin</w:t>
      </w:r>
      <w:proofErr w:type="spellEnd"/>
      <w:r w:rsidRPr="0040787D">
        <w:rPr>
          <w:rFonts w:ascii="Times New Roman" w:hAnsi="Times New Roman" w:cs="Times New Roman"/>
          <w:sz w:val="24"/>
          <w:szCs w:val="24"/>
        </w:rPr>
        <w:t xml:space="preserve"> e inspektimit, </w:t>
      </w:r>
      <w:proofErr w:type="spellStart"/>
      <w:r w:rsidRPr="0040787D">
        <w:rPr>
          <w:rFonts w:ascii="Times New Roman" w:hAnsi="Times New Roman" w:cs="Times New Roman"/>
          <w:sz w:val="24"/>
          <w:szCs w:val="24"/>
        </w:rPr>
        <w:t>përmes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angazhimit</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një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stafi</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kualifikuar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trajnuar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profesionalisht</w:t>
      </w:r>
      <w:proofErr w:type="spellEnd"/>
      <w:r w:rsidRPr="0040787D">
        <w:rPr>
          <w:rFonts w:ascii="Times New Roman" w:hAnsi="Times New Roman" w:cs="Times New Roman"/>
          <w:sz w:val="24"/>
          <w:szCs w:val="24"/>
        </w:rPr>
        <w:t>.</w:t>
      </w:r>
    </w:p>
    <w:p w14:paraId="216F3662"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Përmirësimin e praktikave inspektuese përmes programit elektronik e-Inspektimi, me qëllim rritjen e efikasitetit dhe standardizimin e proceseve.</w:t>
      </w:r>
    </w:p>
    <w:p w14:paraId="42860BCB"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Krijimin e një sistemi të brendshëm alarmi të shpejtë, për të garantuar gjurmueshmëri të plotë të produkteve dhe mallrave në fushën e mbulimit institucional.</w:t>
      </w:r>
    </w:p>
    <w:p w14:paraId="2B7F3B72" w14:textId="77777777" w:rsidR="009D6057" w:rsidRPr="0040787D" w:rsidRDefault="009D6057" w:rsidP="0040787D">
      <w:pPr>
        <w:spacing w:after="0" w:line="240" w:lineRule="auto"/>
        <w:jc w:val="both"/>
        <w:rPr>
          <w:rFonts w:ascii="Times New Roman" w:hAnsi="Times New Roman" w:cs="Times New Roman"/>
          <w:sz w:val="24"/>
          <w:szCs w:val="24"/>
          <w:lang w:val="de-CH"/>
        </w:rPr>
      </w:pPr>
    </w:p>
    <w:p w14:paraId="4B184FF1" w14:textId="77777777" w:rsidR="009D6057" w:rsidRPr="0040787D" w:rsidRDefault="009D6057"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Ndërgjegjësimi dhe mbështetja e subjekteve të inspektuara</w:t>
      </w:r>
    </w:p>
    <w:p w14:paraId="7EBFADFC"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Ndërgjegjësimin e subjekteve të inspektimit për masat që duhen marrë për përmirësimin e aktivitetit të tyre, në përputhje me legjislacionin në fuqi dhe standardet e Bashkimit Europian.</w:t>
      </w:r>
    </w:p>
    <w:p w14:paraId="1782B7FE" w14:textId="77777777" w:rsidR="00C34D0B" w:rsidRPr="0040787D" w:rsidRDefault="00C34D0B" w:rsidP="0040787D">
      <w:pPr>
        <w:spacing w:after="0" w:line="240" w:lineRule="auto"/>
        <w:jc w:val="both"/>
        <w:rPr>
          <w:rFonts w:ascii="Times New Roman" w:hAnsi="Times New Roman" w:cs="Times New Roman"/>
          <w:sz w:val="24"/>
          <w:szCs w:val="24"/>
          <w:lang w:val="de-CH"/>
        </w:rPr>
      </w:pPr>
    </w:p>
    <w:p w14:paraId="675AEED4" w14:textId="77777777" w:rsidR="00C34D0B" w:rsidRPr="0040787D" w:rsidRDefault="00C34D0B" w:rsidP="0040787D">
      <w:pPr>
        <w:spacing w:after="0" w:line="240" w:lineRule="auto"/>
        <w:jc w:val="both"/>
        <w:rPr>
          <w:rFonts w:ascii="Times New Roman" w:hAnsi="Times New Roman" w:cs="Times New Roman"/>
          <w:bCs/>
          <w:sz w:val="24"/>
          <w:szCs w:val="24"/>
          <w:lang w:val="it-IT"/>
        </w:rPr>
      </w:pPr>
      <w:r w:rsidRPr="0040787D">
        <w:rPr>
          <w:rFonts w:ascii="Times New Roman" w:hAnsi="Times New Roman" w:cs="Times New Roman"/>
          <w:sz w:val="24"/>
          <w:szCs w:val="24"/>
          <w:lang w:val="de-CH"/>
        </w:rPr>
        <w:t xml:space="preserve">Mbështetje në përafrimin dhe zbatimin e legjislacionit të BE, acquis, dhe reformave ligjore, politike, ekonomike e administrative, </w:t>
      </w:r>
      <w:r w:rsidRPr="0040787D">
        <w:rPr>
          <w:rFonts w:ascii="Times New Roman" w:hAnsi="Times New Roman" w:cs="Times New Roman"/>
          <w:bCs/>
          <w:sz w:val="24"/>
          <w:szCs w:val="24"/>
          <w:lang w:val="it-IT"/>
        </w:rPr>
        <w:t>sipas fushave të p</w:t>
      </w:r>
      <w:r w:rsidRPr="0040787D">
        <w:rPr>
          <w:rFonts w:ascii="Times New Roman" w:hAnsi="Times New Roman" w:cs="Times New Roman"/>
          <w:sz w:val="24"/>
          <w:szCs w:val="24"/>
          <w:lang w:val="de-CH"/>
        </w:rPr>
        <w:t xml:space="preserve">ërgjegjësisë të </w:t>
      </w:r>
      <w:r w:rsidRPr="0040787D">
        <w:rPr>
          <w:rFonts w:ascii="Times New Roman" w:hAnsi="Times New Roman" w:cs="Times New Roman"/>
          <w:bCs/>
          <w:sz w:val="24"/>
          <w:szCs w:val="24"/>
          <w:lang w:val="it-IT"/>
        </w:rPr>
        <w:t xml:space="preserve">përcaktuara në legjislacionin e vendit. </w:t>
      </w:r>
    </w:p>
    <w:p w14:paraId="1C02ADCC" w14:textId="77777777" w:rsidR="0047219F" w:rsidRPr="0040787D" w:rsidRDefault="0047219F" w:rsidP="0040787D">
      <w:pPr>
        <w:pStyle w:val="ListParagraph"/>
        <w:numPr>
          <w:ilvl w:val="0"/>
          <w:numId w:val="115"/>
        </w:numPr>
        <w:spacing w:after="0" w:line="240" w:lineRule="auto"/>
        <w:ind w:left="360"/>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 xml:space="preserve">Pjesë e Grupit Ndërinstitucional të Punës për Integrimin Europian, </w:t>
      </w:r>
      <w:r w:rsidRPr="0040787D">
        <w:rPr>
          <w:rFonts w:ascii="Times New Roman" w:hAnsi="Times New Roman" w:cs="Times New Roman"/>
          <w:color w:val="000000" w:themeColor="text1"/>
          <w:sz w:val="24"/>
          <w:szCs w:val="24"/>
          <w:lang w:val="it-IT"/>
        </w:rPr>
        <w:t xml:space="preserve">Kapitulli 19 - “Politikat sociale dhe punësimi”; </w:t>
      </w:r>
    </w:p>
    <w:p w14:paraId="2DD23644" w14:textId="77777777" w:rsidR="0047219F" w:rsidRPr="0040787D" w:rsidRDefault="0047219F" w:rsidP="0040787D">
      <w:pPr>
        <w:pStyle w:val="ListParagraph"/>
        <w:numPr>
          <w:ilvl w:val="0"/>
          <w:numId w:val="115"/>
        </w:numPr>
        <w:spacing w:after="0" w:line="240" w:lineRule="auto"/>
        <w:ind w:left="360"/>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 xml:space="preserve">Pjesë e Grupit Ndërinstitucional të Punës për Integrimin Europian, </w:t>
      </w:r>
      <w:r w:rsidRPr="0040787D">
        <w:rPr>
          <w:rFonts w:ascii="Times New Roman" w:hAnsi="Times New Roman" w:cs="Times New Roman"/>
          <w:color w:val="000000" w:themeColor="text1"/>
          <w:sz w:val="24"/>
          <w:szCs w:val="24"/>
          <w:lang w:val="it-IT"/>
        </w:rPr>
        <w:t>Kapitulli 27 - “Mjedisi”;</w:t>
      </w:r>
    </w:p>
    <w:p w14:paraId="528B2D85" w14:textId="41E2DA56" w:rsidR="00E23ADE" w:rsidRPr="0040787D" w:rsidRDefault="0047219F" w:rsidP="0040787D">
      <w:pPr>
        <w:pStyle w:val="ListParagraph"/>
        <w:numPr>
          <w:ilvl w:val="0"/>
          <w:numId w:val="115"/>
        </w:numPr>
        <w:spacing w:after="0" w:line="240" w:lineRule="auto"/>
        <w:ind w:left="360"/>
        <w:jc w:val="both"/>
        <w:rPr>
          <w:rStyle w:val="Hyperlink"/>
          <w:rFonts w:ascii="Times New Roman" w:hAnsi="Times New Roman" w:cs="Times New Roman"/>
          <w:color w:val="auto"/>
          <w:sz w:val="24"/>
          <w:szCs w:val="24"/>
          <w:u w:val="none"/>
          <w:lang w:val="it-IT"/>
        </w:rPr>
      </w:pPr>
      <w:r w:rsidRPr="0040787D">
        <w:rPr>
          <w:rFonts w:ascii="Times New Roman" w:hAnsi="Times New Roman" w:cs="Times New Roman"/>
          <w:sz w:val="24"/>
          <w:szCs w:val="24"/>
          <w:lang w:val="it-IT"/>
        </w:rPr>
        <w:t xml:space="preserve">Pjesë e Grupit Ndërinstitucional të Punës për Integrimin Europian, Kapitulli 28 </w:t>
      </w:r>
      <w:r w:rsidR="00E23ADE" w:rsidRPr="0040787D">
        <w:rPr>
          <w:rFonts w:ascii="Times New Roman" w:hAnsi="Times New Roman" w:cs="Times New Roman"/>
          <w:sz w:val="24"/>
          <w:szCs w:val="24"/>
          <w:lang w:val="it-IT"/>
        </w:rPr>
        <w:t>- “</w:t>
      </w:r>
      <w:r w:rsidR="00E23ADE" w:rsidRPr="0040787D">
        <w:rPr>
          <w:rFonts w:ascii="Times New Roman" w:hAnsi="Times New Roman" w:cs="Times New Roman"/>
          <w:sz w:val="24"/>
          <w:szCs w:val="24"/>
        </w:rPr>
        <w:fldChar w:fldCharType="begin"/>
      </w:r>
      <w:r w:rsidR="00E23ADE" w:rsidRPr="0040787D">
        <w:rPr>
          <w:rFonts w:ascii="Times New Roman" w:hAnsi="Times New Roman" w:cs="Times New Roman"/>
          <w:sz w:val="24"/>
          <w:szCs w:val="24"/>
          <w:lang w:val="it-IT"/>
        </w:rPr>
        <w:instrText>HYPERLINK "http://integrimi-ne-be.punetejashtme.gov.al/anetaresimi-ne-be/negociatat-e-anetaresimit/kapitujt-e-acquis/kapitulli-28-mbrojtja-e-konsumatorit-dhe-shendetit-publik/" \t "_blank"</w:instrText>
      </w:r>
      <w:r w:rsidR="00E23ADE" w:rsidRPr="0040787D">
        <w:rPr>
          <w:rFonts w:ascii="Times New Roman" w:hAnsi="Times New Roman" w:cs="Times New Roman"/>
          <w:sz w:val="24"/>
          <w:szCs w:val="24"/>
        </w:rPr>
      </w:r>
      <w:r w:rsidR="00E23ADE" w:rsidRPr="0040787D">
        <w:rPr>
          <w:rFonts w:ascii="Times New Roman" w:hAnsi="Times New Roman" w:cs="Times New Roman"/>
          <w:sz w:val="24"/>
          <w:szCs w:val="24"/>
        </w:rPr>
        <w:fldChar w:fldCharType="separate"/>
      </w:r>
      <w:r w:rsidR="00E23ADE" w:rsidRPr="0040787D">
        <w:rPr>
          <w:rStyle w:val="Hyperlink"/>
          <w:rFonts w:ascii="Times New Roman" w:hAnsi="Times New Roman" w:cs="Times New Roman"/>
          <w:color w:val="auto"/>
          <w:sz w:val="24"/>
          <w:szCs w:val="24"/>
          <w:u w:val="none"/>
          <w:lang w:val="it-IT"/>
        </w:rPr>
        <w:t>Mbrojtja e Konsumatorit dhe Shëndeti Publik”;</w:t>
      </w:r>
    </w:p>
    <w:p w14:paraId="1CED044B" w14:textId="767A374D" w:rsidR="009D6057" w:rsidRPr="0040787D" w:rsidRDefault="00E23ADE" w:rsidP="0040787D">
      <w:pPr>
        <w:spacing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lastRenderedPageBreak/>
        <w:fldChar w:fldCharType="end"/>
      </w:r>
      <w:r w:rsidR="009D6057" w:rsidRPr="0040787D">
        <w:rPr>
          <w:rFonts w:ascii="Times New Roman" w:hAnsi="Times New Roman" w:cs="Times New Roman"/>
          <w:sz w:val="24"/>
          <w:szCs w:val="24"/>
          <w:lang w:val="it-IT"/>
        </w:rPr>
        <w:t>Inspektorati Shtetëror Shëndetësor në përmbushje të detyrimeve ligjore, kryen:</w:t>
      </w:r>
    </w:p>
    <w:p w14:paraId="4BCA7907"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Bashkëkoordimin dhe koordinimin efikas të veprimtarisë inspektuese të degëve rajonale në nivel qarku, në fushat që janë në kompetencë të Ministrisë së Shëndetësisë.</w:t>
      </w:r>
    </w:p>
    <w:p w14:paraId="3191DBD5"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Sigurimin dhe unifikimin e praktikave më të mira të inspektimit shëndetësor në të gjithë vendin.</w:t>
      </w:r>
    </w:p>
    <w:p w14:paraId="43AB4F7F"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Informimin e publikut mbi veprimtarinë inspektuese të institucionit.</w:t>
      </w:r>
    </w:p>
    <w:p w14:paraId="1E15A22A" w14:textId="77777777" w:rsidR="009D6057" w:rsidRPr="0040787D" w:rsidRDefault="009D6057"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Përgatitjen e programit dhe raportit vjetor të inspektimit.</w:t>
      </w:r>
    </w:p>
    <w:p w14:paraId="3EFAF5BB" w14:textId="77777777" w:rsidR="009D6057" w:rsidRPr="0040787D" w:rsidRDefault="009D6057" w:rsidP="0040787D">
      <w:pPr>
        <w:spacing w:after="0" w:line="240" w:lineRule="auto"/>
        <w:jc w:val="both"/>
        <w:rPr>
          <w:rFonts w:ascii="Times New Roman" w:hAnsi="Times New Roman" w:cs="Times New Roman"/>
          <w:sz w:val="24"/>
          <w:szCs w:val="24"/>
          <w:lang w:val="de-CH"/>
        </w:rPr>
      </w:pPr>
    </w:p>
    <w:p w14:paraId="6026F8BA" w14:textId="4299A932" w:rsidR="00E23ADE" w:rsidRPr="00E23ADE" w:rsidRDefault="00E23ADE" w:rsidP="0040787D">
      <w:pPr>
        <w:spacing w:after="0" w:line="240" w:lineRule="auto"/>
        <w:jc w:val="both"/>
        <w:rPr>
          <w:rFonts w:ascii="Times New Roman" w:hAnsi="Times New Roman" w:cs="Times New Roman"/>
          <w:sz w:val="24"/>
          <w:szCs w:val="24"/>
          <w:lang w:val="de-CH"/>
        </w:rPr>
      </w:pPr>
      <w:r w:rsidRPr="00E23ADE">
        <w:rPr>
          <w:rFonts w:ascii="Times New Roman" w:hAnsi="Times New Roman" w:cs="Times New Roman"/>
          <w:sz w:val="24"/>
          <w:szCs w:val="24"/>
          <w:lang w:val="de-CH"/>
        </w:rPr>
        <w:t xml:space="preserve">Inspektorati Shtetëror Shëndetësor ushtron veprimtarinë e tij në përputhje me legjislacionin në fuqi, duke pasur si qëllim </w:t>
      </w:r>
      <w:r w:rsidRPr="0040787D">
        <w:rPr>
          <w:rFonts w:ascii="Times New Roman" w:hAnsi="Times New Roman" w:cs="Times New Roman"/>
          <w:bCs/>
          <w:sz w:val="24"/>
          <w:szCs w:val="24"/>
          <w:lang w:val="it-IT"/>
        </w:rPr>
        <w:t>garantimin e respektimit të kërkesave ligjore në fushën e shëndetit publik</w:t>
      </w:r>
      <w:r w:rsidRPr="00E23ADE">
        <w:rPr>
          <w:rFonts w:ascii="Times New Roman" w:hAnsi="Times New Roman" w:cs="Times New Roman"/>
          <w:sz w:val="24"/>
          <w:szCs w:val="24"/>
          <w:lang w:val="de-CH"/>
        </w:rPr>
        <w:t>. Në këtë kuadër, përgjegjësitë kryesore përfshijnë:</w:t>
      </w:r>
    </w:p>
    <w:p w14:paraId="6A5956B1" w14:textId="4B338939" w:rsidR="00E23ADE" w:rsidRPr="0040787D" w:rsidRDefault="00E23ADE"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Identifikimin dhe vlerësimin e rreziqeve që rrjedhin nga moszbatimi i legjislacionit në fushën e shëndetësisë, në kuadër të veprimtarisë inspektuese.</w:t>
      </w:r>
    </w:p>
    <w:p w14:paraId="005FC03D" w14:textId="71766D36" w:rsidR="00E23ADE" w:rsidRPr="0040787D" w:rsidRDefault="00E23ADE"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Kryerjen e inspektimeve të planifikuara dhe të paplanifikuara, individuale ose të përbashkëta, në përputhje me programin vjetor të inspektimit.</w:t>
      </w:r>
    </w:p>
    <w:p w14:paraId="745E81E7" w14:textId="2A7DB0F9" w:rsidR="00E23ADE" w:rsidRPr="0040787D" w:rsidRDefault="00E23ADE"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Konstatimin e shkeljeve dhe marrjen e masave administrative, sipas kompetencave të përcaktuara në aktet ligjore dhe nënligjore.</w:t>
      </w:r>
    </w:p>
    <w:p w14:paraId="68AA7F64" w14:textId="3392D016" w:rsidR="00E23ADE" w:rsidRPr="0040787D" w:rsidRDefault="00E23ADE"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Informimin dhe raportimin periodik të autoriteteve kompetente mbi rezultatet e inspektimeve dhe problematikat e konstatuara.</w:t>
      </w:r>
    </w:p>
    <w:p w14:paraId="6FE60CF2" w14:textId="4B90FBED" w:rsidR="00E23ADE" w:rsidRPr="0040787D" w:rsidRDefault="00E23ADE" w:rsidP="0040787D">
      <w:pPr>
        <w:pStyle w:val="ListParagraph"/>
        <w:numPr>
          <w:ilvl w:val="0"/>
          <w:numId w:val="115"/>
        </w:numPr>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Përmirësimin e vazhdueshëm të proceseve të brendshme, me qëllim rritjen e efektivitetit, transparencës dhe cilësisë së veprimtarisë inspektuese.</w:t>
      </w:r>
    </w:p>
    <w:p w14:paraId="47865A0A" w14:textId="77777777" w:rsidR="002C6FDE" w:rsidRPr="0040787D" w:rsidRDefault="002C6FDE" w:rsidP="0040787D">
      <w:pPr>
        <w:pStyle w:val="ListParagraph"/>
        <w:spacing w:after="0" w:line="240" w:lineRule="auto"/>
        <w:jc w:val="both"/>
        <w:rPr>
          <w:rFonts w:ascii="Times New Roman" w:hAnsi="Times New Roman" w:cs="Times New Roman"/>
          <w:sz w:val="24"/>
          <w:szCs w:val="24"/>
          <w:lang w:val="de-CH"/>
        </w:rPr>
      </w:pPr>
    </w:p>
    <w:p w14:paraId="7D10CDE3" w14:textId="6B03B8B5" w:rsidR="002A6F53" w:rsidRPr="0040787D" w:rsidRDefault="00E94212" w:rsidP="0040787D">
      <w:pPr>
        <w:spacing w:after="0" w:line="240" w:lineRule="auto"/>
        <w:jc w:val="both"/>
        <w:rPr>
          <w:rFonts w:ascii="Times New Roman" w:hAnsi="Times New Roman" w:cs="Times New Roman"/>
          <w:bCs/>
          <w:sz w:val="24"/>
          <w:szCs w:val="24"/>
          <w:lang w:val="de-CH"/>
        </w:rPr>
      </w:pPr>
      <w:r w:rsidRPr="0040787D">
        <w:rPr>
          <w:rFonts w:ascii="Times New Roman" w:hAnsi="Times New Roman" w:cs="Times New Roman"/>
          <w:sz w:val="24"/>
          <w:szCs w:val="24"/>
          <w:lang w:val="de-CH"/>
        </w:rPr>
        <w:t xml:space="preserve">Struktura e ISHSH është është miratuar me </w:t>
      </w:r>
      <w:r w:rsidRPr="0040787D">
        <w:rPr>
          <w:rFonts w:ascii="Times New Roman" w:hAnsi="Times New Roman" w:cs="Times New Roman"/>
          <w:kern w:val="24"/>
          <w:sz w:val="24"/>
          <w:szCs w:val="24"/>
          <w:lang w:val="de-CH"/>
        </w:rPr>
        <w:t>Urdh</w:t>
      </w:r>
      <w:r w:rsidRPr="0040787D">
        <w:rPr>
          <w:rFonts w:ascii="Times New Roman" w:hAnsi="Times New Roman" w:cs="Times New Roman"/>
          <w:bCs/>
          <w:sz w:val="24"/>
          <w:szCs w:val="24"/>
          <w:lang w:val="de-CH"/>
        </w:rPr>
        <w:t xml:space="preserve">rin </w:t>
      </w:r>
      <w:r w:rsidR="002A6F53" w:rsidRPr="0040787D">
        <w:rPr>
          <w:rFonts w:ascii="Times New Roman" w:hAnsi="Times New Roman" w:cs="Times New Roman"/>
          <w:bCs/>
          <w:sz w:val="24"/>
          <w:szCs w:val="24"/>
          <w:lang w:val="de-CH"/>
        </w:rPr>
        <w:t>232, datë 05.12.2024, të Kryeministrit të Shqipërisë, “Për disa ndryshime në Urdhrin nr. 119, datë 28.07.2022, të Kryeministrit, ‘Për miratimin e strukturës dhe organikës së Inspektoratit Shtetëror Shëndetësor”.</w:t>
      </w:r>
    </w:p>
    <w:p w14:paraId="77CFBA58" w14:textId="77777777" w:rsidR="00671471" w:rsidRDefault="00671471" w:rsidP="0040787D">
      <w:pPr>
        <w:spacing w:after="0" w:line="240" w:lineRule="auto"/>
        <w:jc w:val="both"/>
        <w:rPr>
          <w:rFonts w:ascii="Times New Roman" w:hAnsi="Times New Roman" w:cs="Times New Roman"/>
          <w:sz w:val="24"/>
          <w:szCs w:val="24"/>
          <w:lang w:val="de-CH"/>
        </w:rPr>
      </w:pPr>
    </w:p>
    <w:p w14:paraId="7D69004A" w14:textId="5A367FBF" w:rsidR="002A6F53" w:rsidRPr="0040787D" w:rsidRDefault="002A6F53"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ISHSH ushtron juridiksion në të gjithë territorin e Republikës së Shqipërisë dhe është i organizuar në nivel qendror dhe atë rajonal.</w:t>
      </w:r>
    </w:p>
    <w:p w14:paraId="0A055077" w14:textId="77777777" w:rsidR="00671471" w:rsidRDefault="00671471" w:rsidP="0040787D">
      <w:pPr>
        <w:spacing w:after="0" w:line="240" w:lineRule="auto"/>
        <w:jc w:val="both"/>
        <w:rPr>
          <w:rFonts w:ascii="Times New Roman" w:hAnsi="Times New Roman" w:cs="Times New Roman"/>
          <w:sz w:val="24"/>
          <w:szCs w:val="24"/>
          <w:lang w:val="de-CH"/>
        </w:rPr>
      </w:pPr>
    </w:p>
    <w:p w14:paraId="2BC8B7E6" w14:textId="772CBAC0" w:rsidR="001A1187" w:rsidRPr="0040787D" w:rsidRDefault="001A1187"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 xml:space="preserve">ISHSH qendror drejtohet nga Kryeinspektori Shtetëror Shëndetësor. Kryeinspektori drejton veprimtarinë e Inspektoratit Shtetëror Shëndetësor, e përfaqëson atë dhe vepron në emër të tij. Kryeinspektori është përgjegjës për ushtrimin e veprimtarisë së ISHSH, në përputhje me legjislacionin në fuqi. Kryeinspektori është përgjegjës për organizimin dhe koordinimin e funksionimit si dhe për cilësinë dhe efektivitetin e veprimtarisë së ISHSH. </w:t>
      </w:r>
    </w:p>
    <w:p w14:paraId="4E43C20E" w14:textId="77777777" w:rsidR="001A1187" w:rsidRPr="0040787D" w:rsidRDefault="001A1187" w:rsidP="0040787D">
      <w:pPr>
        <w:pStyle w:val="ListParagraph"/>
        <w:spacing w:after="0" w:line="240" w:lineRule="auto"/>
        <w:ind w:left="360"/>
        <w:jc w:val="both"/>
        <w:rPr>
          <w:rFonts w:ascii="Times New Roman" w:hAnsi="Times New Roman" w:cs="Times New Roman"/>
          <w:sz w:val="24"/>
          <w:szCs w:val="24"/>
          <w:lang w:val="de-CH"/>
        </w:rPr>
      </w:pPr>
    </w:p>
    <w:p w14:paraId="0E3BE21C" w14:textId="070FCD9A" w:rsidR="00C34D0B" w:rsidRPr="0040787D" w:rsidRDefault="00C34D0B"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Struktura e ISHSH qendror është:</w:t>
      </w:r>
    </w:p>
    <w:p w14:paraId="61AA2579" w14:textId="1F6D43C7" w:rsidR="00756C4C" w:rsidRPr="0040787D" w:rsidRDefault="00756C4C" w:rsidP="0040787D">
      <w:pPr>
        <w:pStyle w:val="ListParagraph"/>
        <w:numPr>
          <w:ilvl w:val="0"/>
          <w:numId w:val="119"/>
        </w:num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Kryeinspektor</w:t>
      </w:r>
    </w:p>
    <w:p w14:paraId="22C94BCA" w14:textId="684680F5" w:rsidR="00756C4C" w:rsidRPr="0040787D" w:rsidRDefault="00756C4C" w:rsidP="0040787D">
      <w:pPr>
        <w:pStyle w:val="ListParagraph"/>
        <w:numPr>
          <w:ilvl w:val="0"/>
          <w:numId w:val="119"/>
        </w:num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 xml:space="preserve">Koordinator i Rrjetit të Koordinatorëve kundër Korrupsionit. </w:t>
      </w:r>
    </w:p>
    <w:p w14:paraId="0482C458" w14:textId="77777777" w:rsidR="00C34D0B" w:rsidRPr="0040787D" w:rsidRDefault="00C34D0B" w:rsidP="0040787D">
      <w:pPr>
        <w:pStyle w:val="ListParagraph"/>
        <w:numPr>
          <w:ilvl w:val="0"/>
          <w:numId w:val="118"/>
        </w:num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Drejtoria e Koordinimit dhe Monitorimit të Inspektimit përbëhet nga:</w:t>
      </w:r>
    </w:p>
    <w:p w14:paraId="1D075D0B" w14:textId="34CED673" w:rsidR="00C34D0B" w:rsidRPr="0040787D" w:rsidRDefault="00C34D0B" w:rsidP="0040787D">
      <w:pPr>
        <w:pStyle w:val="ListParagraph"/>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Sektori i Inspektimit Sanitar</w:t>
      </w:r>
    </w:p>
    <w:p w14:paraId="3293F8BC" w14:textId="18C274DC" w:rsidR="00C34D0B" w:rsidRPr="0040787D" w:rsidRDefault="00C34D0B" w:rsidP="0040787D">
      <w:pPr>
        <w:pStyle w:val="ListParagraph"/>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Sektori i Inspektimeve të tjera Shëndetësore</w:t>
      </w:r>
    </w:p>
    <w:p w14:paraId="0C7092E6" w14:textId="7B06029C" w:rsidR="00C34D0B" w:rsidRPr="0040787D" w:rsidRDefault="00C34D0B" w:rsidP="0040787D">
      <w:pPr>
        <w:pStyle w:val="ListParagraph"/>
        <w:numPr>
          <w:ilvl w:val="0"/>
          <w:numId w:val="118"/>
        </w:numPr>
        <w:spacing w:after="0" w:line="240" w:lineRule="auto"/>
        <w:jc w:val="both"/>
        <w:rPr>
          <w:rFonts w:ascii="Times New Roman" w:hAnsi="Times New Roman" w:cs="Times New Roman"/>
          <w:sz w:val="24"/>
          <w:szCs w:val="24"/>
          <w:lang w:val="it-IT"/>
        </w:rPr>
      </w:pPr>
      <w:r w:rsidRPr="0040787D">
        <w:rPr>
          <w:rFonts w:ascii="Times New Roman" w:hAnsi="Times New Roman" w:cs="Times New Roman"/>
          <w:sz w:val="24"/>
          <w:szCs w:val="24"/>
          <w:lang w:val="it-IT"/>
        </w:rPr>
        <w:t>Drejtori</w:t>
      </w:r>
      <w:r w:rsidR="00756C4C" w:rsidRPr="0040787D">
        <w:rPr>
          <w:rFonts w:ascii="Times New Roman" w:hAnsi="Times New Roman" w:cs="Times New Roman"/>
          <w:sz w:val="24"/>
          <w:szCs w:val="24"/>
          <w:lang w:val="it-IT"/>
        </w:rPr>
        <w:t>a e</w:t>
      </w:r>
      <w:r w:rsidRPr="0040787D">
        <w:rPr>
          <w:rFonts w:ascii="Times New Roman" w:hAnsi="Times New Roman" w:cs="Times New Roman"/>
          <w:sz w:val="24"/>
          <w:szCs w:val="24"/>
          <w:lang w:val="it-IT"/>
        </w:rPr>
        <w:t xml:space="preserve"> Financave dhe Shërbimeve Mbështetëse</w:t>
      </w:r>
    </w:p>
    <w:p w14:paraId="4A437FA1" w14:textId="035E5418" w:rsidR="00C34D0B" w:rsidRPr="0040787D" w:rsidRDefault="00C34D0B" w:rsidP="0040787D">
      <w:pPr>
        <w:pStyle w:val="ListParagraph"/>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Sektori Juridik</w:t>
      </w:r>
    </w:p>
    <w:p w14:paraId="59AAEE15" w14:textId="54CCD849" w:rsidR="00C34D0B" w:rsidRPr="0040787D" w:rsidRDefault="00C34D0B" w:rsidP="0040787D">
      <w:pPr>
        <w:pStyle w:val="ListParagraph"/>
        <w:spacing w:after="0" w:line="240" w:lineRule="auto"/>
        <w:ind w:left="360"/>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Sektori i Shërbimeve të Brendshme</w:t>
      </w:r>
    </w:p>
    <w:p w14:paraId="51270907" w14:textId="6385FF52" w:rsidR="00C34D0B" w:rsidRPr="0040787D" w:rsidRDefault="00C34D0B" w:rsidP="0040787D">
      <w:pPr>
        <w:pStyle w:val="ListParagraph"/>
        <w:numPr>
          <w:ilvl w:val="0"/>
          <w:numId w:val="83"/>
        </w:numPr>
        <w:spacing w:after="0" w:line="240" w:lineRule="auto"/>
        <w:jc w:val="both"/>
        <w:rPr>
          <w:rFonts w:ascii="Times New Roman" w:hAnsi="Times New Roman" w:cs="Times New Roman"/>
          <w:sz w:val="24"/>
          <w:szCs w:val="24"/>
        </w:rPr>
      </w:pPr>
      <w:proofErr w:type="spellStart"/>
      <w:r w:rsidRPr="0040787D">
        <w:rPr>
          <w:rFonts w:ascii="Times New Roman" w:hAnsi="Times New Roman" w:cs="Times New Roman"/>
          <w:sz w:val="24"/>
          <w:szCs w:val="24"/>
        </w:rPr>
        <w:t>Sektori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Financës</w:t>
      </w:r>
      <w:proofErr w:type="spellEnd"/>
    </w:p>
    <w:p w14:paraId="70D7305A" w14:textId="77777777" w:rsidR="00C34D0B" w:rsidRPr="0040787D" w:rsidRDefault="00C34D0B" w:rsidP="0040787D">
      <w:pPr>
        <w:spacing w:after="0" w:line="240" w:lineRule="auto"/>
        <w:jc w:val="both"/>
        <w:rPr>
          <w:rFonts w:ascii="Times New Roman" w:hAnsi="Times New Roman" w:cs="Times New Roman"/>
          <w:sz w:val="24"/>
          <w:szCs w:val="24"/>
          <w:lang w:val="de-CH"/>
        </w:rPr>
      </w:pPr>
    </w:p>
    <w:p w14:paraId="0AD44E35" w14:textId="2A5E1228" w:rsidR="002C6FDE" w:rsidRPr="0040787D" w:rsidRDefault="009A3AD4" w:rsidP="0040787D">
      <w:pPr>
        <w:spacing w:after="0" w:line="240" w:lineRule="auto"/>
        <w:jc w:val="both"/>
        <w:rPr>
          <w:rFonts w:ascii="Times New Roman" w:hAnsi="Times New Roman" w:cs="Times New Roman"/>
          <w:sz w:val="24"/>
          <w:szCs w:val="24"/>
          <w:lang w:val="de-CH"/>
        </w:rPr>
      </w:pPr>
      <w:r w:rsidRPr="0040787D">
        <w:rPr>
          <w:rFonts w:ascii="Times New Roman" w:hAnsi="Times New Roman" w:cs="Times New Roman"/>
          <w:sz w:val="24"/>
          <w:szCs w:val="24"/>
          <w:lang w:val="de-CH"/>
        </w:rPr>
        <w:t xml:space="preserve">ISHSH në nivel rajonal organizohet si drejtori rajonale, të cilat drejtohen nga kryeinspektori i drejtorisë përkatëse. </w:t>
      </w:r>
      <w:r w:rsidR="002C6FDE" w:rsidRPr="0040787D">
        <w:rPr>
          <w:rFonts w:ascii="Times New Roman" w:hAnsi="Times New Roman" w:cs="Times New Roman"/>
          <w:sz w:val="24"/>
          <w:szCs w:val="24"/>
          <w:lang w:val="de-CH"/>
        </w:rPr>
        <w:t xml:space="preserve">Kryeinspektori rajonal përfaqëson degën rajonale në marrëdhënie me të </w:t>
      </w:r>
      <w:r w:rsidR="002C6FDE" w:rsidRPr="0040787D">
        <w:rPr>
          <w:rFonts w:ascii="Times New Roman" w:hAnsi="Times New Roman" w:cs="Times New Roman"/>
          <w:sz w:val="24"/>
          <w:szCs w:val="24"/>
          <w:lang w:val="de-CH"/>
        </w:rPr>
        <w:lastRenderedPageBreak/>
        <w:t>tretët në nivelin e qarkut përkatës dhe është përgjegjës për organizimin e funksionimin si dhe për cilësinë dhe efektivitetin e veprimtarisë së degës së tij.</w:t>
      </w:r>
    </w:p>
    <w:p w14:paraId="7EEB8B33" w14:textId="3E4F2713" w:rsidR="0076082A" w:rsidRPr="00236018" w:rsidRDefault="0076082A" w:rsidP="00236018">
      <w:pPr>
        <w:spacing w:after="0" w:line="240" w:lineRule="atLeast"/>
        <w:jc w:val="both"/>
        <w:rPr>
          <w:rFonts w:ascii="Times New Roman" w:hAnsi="Times New Roman" w:cs="Times New Roman"/>
          <w:sz w:val="24"/>
          <w:szCs w:val="24"/>
          <w:lang w:val="de-CH"/>
        </w:rPr>
      </w:pPr>
      <w:r w:rsidRPr="00236018">
        <w:rPr>
          <w:rFonts w:ascii="Times New Roman" w:hAnsi="Times New Roman" w:cs="Times New Roman"/>
          <w:sz w:val="24"/>
          <w:szCs w:val="24"/>
          <w:lang w:val="de-CH"/>
        </w:rPr>
        <w:t>Degët rajonale të ISHSH funksionojnë në</w:t>
      </w:r>
      <w:r w:rsidR="00401951" w:rsidRPr="00236018">
        <w:rPr>
          <w:rFonts w:ascii="Times New Roman" w:hAnsi="Times New Roman" w:cs="Times New Roman"/>
          <w:sz w:val="24"/>
          <w:szCs w:val="24"/>
          <w:lang w:val="de-CH"/>
        </w:rPr>
        <w:t xml:space="preserve"> qarqet </w:t>
      </w:r>
      <w:r w:rsidRPr="00236018">
        <w:rPr>
          <w:rFonts w:ascii="Times New Roman" w:hAnsi="Times New Roman" w:cs="Times New Roman"/>
          <w:sz w:val="24"/>
          <w:szCs w:val="24"/>
          <w:lang w:val="de-CH"/>
        </w:rPr>
        <w:t xml:space="preserve">Tiranë, Elbasan, Durrës, Fier, Vlorë, Gjirokastër, Korçë, Berat, Lezhë, Kukës, Dibër, Shkodër. </w:t>
      </w:r>
    </w:p>
    <w:p w14:paraId="2D482215" w14:textId="77777777" w:rsidR="0076082A" w:rsidRPr="00236018" w:rsidRDefault="0076082A" w:rsidP="00236018">
      <w:pPr>
        <w:pStyle w:val="NoSpacing"/>
        <w:spacing w:line="240" w:lineRule="atLeast"/>
        <w:ind w:left="2160" w:hanging="1440"/>
        <w:jc w:val="both"/>
        <w:rPr>
          <w:rFonts w:ascii="Times New Roman" w:eastAsiaTheme="minorHAnsi" w:hAnsi="Times New Roman" w:cs="Times New Roman"/>
          <w:b/>
          <w:caps/>
          <w:sz w:val="24"/>
          <w:szCs w:val="24"/>
          <w:u w:val="single"/>
          <w:lang w:val="de-CH" w:eastAsia="ja-JP"/>
        </w:rPr>
      </w:pPr>
    </w:p>
    <w:p w14:paraId="039461C6" w14:textId="641E1FEA" w:rsidR="00756C4C" w:rsidRDefault="00756C4C" w:rsidP="00756C4C">
      <w:pPr>
        <w:spacing w:after="0" w:line="240" w:lineRule="atLeast"/>
        <w:jc w:val="both"/>
        <w:rPr>
          <w:rFonts w:ascii="Times New Roman" w:hAnsi="Times New Roman" w:cs="Times New Roman"/>
          <w:sz w:val="24"/>
          <w:szCs w:val="24"/>
          <w:lang w:val="de-CH"/>
        </w:rPr>
      </w:pPr>
      <w:r w:rsidRPr="00756C4C">
        <w:rPr>
          <w:rFonts w:ascii="Times New Roman" w:hAnsi="Times New Roman" w:cs="Times New Roman"/>
          <w:sz w:val="24"/>
          <w:szCs w:val="24"/>
          <w:lang w:val="de-CH"/>
        </w:rPr>
        <w:t xml:space="preserve">Struktura e ISHSH </w:t>
      </w:r>
      <w:r>
        <w:rPr>
          <w:rFonts w:ascii="Times New Roman" w:hAnsi="Times New Roman" w:cs="Times New Roman"/>
          <w:sz w:val="24"/>
          <w:szCs w:val="24"/>
          <w:lang w:val="de-CH"/>
        </w:rPr>
        <w:t>rajonal</w:t>
      </w:r>
      <w:r w:rsidRPr="00756C4C">
        <w:rPr>
          <w:rFonts w:ascii="Times New Roman" w:hAnsi="Times New Roman" w:cs="Times New Roman"/>
          <w:sz w:val="24"/>
          <w:szCs w:val="24"/>
          <w:lang w:val="de-CH"/>
        </w:rPr>
        <w:t xml:space="preserve"> është:</w:t>
      </w:r>
    </w:p>
    <w:p w14:paraId="176F4F3B" w14:textId="33F2A301" w:rsidR="00756C4C" w:rsidRPr="00756C4C" w:rsidRDefault="00756C4C" w:rsidP="00756C4C">
      <w:pPr>
        <w:pStyle w:val="ListParagraph"/>
        <w:numPr>
          <w:ilvl w:val="0"/>
          <w:numId w:val="83"/>
        </w:numPr>
        <w:spacing w:after="0" w:line="240" w:lineRule="atLeast"/>
        <w:jc w:val="both"/>
        <w:rPr>
          <w:rFonts w:ascii="Times New Roman" w:hAnsi="Times New Roman" w:cs="Times New Roman"/>
          <w:sz w:val="24"/>
          <w:szCs w:val="24"/>
          <w:lang w:val="de-CH"/>
        </w:rPr>
      </w:pPr>
      <w:r>
        <w:rPr>
          <w:rFonts w:ascii="Times New Roman" w:hAnsi="Times New Roman" w:cs="Times New Roman"/>
          <w:sz w:val="24"/>
          <w:szCs w:val="24"/>
          <w:lang w:val="de-CH"/>
        </w:rPr>
        <w:t>Kryeinspektor</w:t>
      </w:r>
    </w:p>
    <w:p w14:paraId="7B546FF9" w14:textId="77777777" w:rsidR="0076082A" w:rsidRPr="009A3AD4" w:rsidRDefault="0076082A" w:rsidP="009A3AD4">
      <w:pPr>
        <w:numPr>
          <w:ilvl w:val="0"/>
          <w:numId w:val="43"/>
        </w:numPr>
        <w:spacing w:after="0" w:line="240" w:lineRule="atLeast"/>
        <w:jc w:val="both"/>
        <w:rPr>
          <w:rFonts w:ascii="Times New Roman" w:hAnsi="Times New Roman" w:cs="Times New Roman"/>
          <w:sz w:val="24"/>
          <w:szCs w:val="24"/>
        </w:rPr>
      </w:pPr>
      <w:proofErr w:type="spellStart"/>
      <w:r w:rsidRPr="009A3AD4">
        <w:rPr>
          <w:rFonts w:ascii="Times New Roman" w:hAnsi="Times New Roman" w:cs="Times New Roman"/>
          <w:sz w:val="24"/>
          <w:szCs w:val="24"/>
        </w:rPr>
        <w:t>Sektori</w:t>
      </w:r>
      <w:proofErr w:type="spellEnd"/>
      <w:r w:rsidRPr="009A3AD4">
        <w:rPr>
          <w:rFonts w:ascii="Times New Roman" w:hAnsi="Times New Roman" w:cs="Times New Roman"/>
          <w:sz w:val="24"/>
          <w:szCs w:val="24"/>
        </w:rPr>
        <w:t xml:space="preserve"> i Inspektimit </w:t>
      </w:r>
      <w:proofErr w:type="spellStart"/>
      <w:r w:rsidRPr="009A3AD4">
        <w:rPr>
          <w:rFonts w:ascii="Times New Roman" w:hAnsi="Times New Roman" w:cs="Times New Roman"/>
          <w:sz w:val="24"/>
          <w:szCs w:val="24"/>
        </w:rPr>
        <w:t>Sanitar</w:t>
      </w:r>
      <w:proofErr w:type="spellEnd"/>
    </w:p>
    <w:p w14:paraId="71588BAE" w14:textId="77777777" w:rsidR="0076082A" w:rsidRPr="009A3AD4" w:rsidRDefault="0076082A" w:rsidP="009A3AD4">
      <w:pPr>
        <w:numPr>
          <w:ilvl w:val="0"/>
          <w:numId w:val="43"/>
        </w:numPr>
        <w:spacing w:after="0" w:line="240" w:lineRule="atLeast"/>
        <w:jc w:val="both"/>
        <w:rPr>
          <w:rFonts w:ascii="Times New Roman" w:hAnsi="Times New Roman" w:cs="Times New Roman"/>
          <w:sz w:val="24"/>
          <w:szCs w:val="24"/>
        </w:rPr>
      </w:pPr>
      <w:proofErr w:type="spellStart"/>
      <w:r w:rsidRPr="009A3AD4">
        <w:rPr>
          <w:rFonts w:ascii="Times New Roman" w:hAnsi="Times New Roman" w:cs="Times New Roman"/>
          <w:sz w:val="24"/>
          <w:szCs w:val="24"/>
        </w:rPr>
        <w:t>Sektori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Inspektimeve</w:t>
      </w:r>
      <w:proofErr w:type="spellEnd"/>
      <w:r w:rsidRPr="009A3AD4">
        <w:rPr>
          <w:rFonts w:ascii="Times New Roman" w:hAnsi="Times New Roman" w:cs="Times New Roman"/>
          <w:sz w:val="24"/>
          <w:szCs w:val="24"/>
        </w:rPr>
        <w:t xml:space="preserve"> të </w:t>
      </w:r>
      <w:proofErr w:type="spellStart"/>
      <w:r w:rsidRPr="009A3AD4">
        <w:rPr>
          <w:rFonts w:ascii="Times New Roman" w:hAnsi="Times New Roman" w:cs="Times New Roman"/>
          <w:sz w:val="24"/>
          <w:szCs w:val="24"/>
        </w:rPr>
        <w:t>tjera</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Shëndetësore</w:t>
      </w:r>
      <w:proofErr w:type="spellEnd"/>
    </w:p>
    <w:p w14:paraId="6CF38586" w14:textId="50469EE9" w:rsidR="0076082A" w:rsidRPr="009A3AD4" w:rsidRDefault="0076082A" w:rsidP="009A3AD4">
      <w:pPr>
        <w:numPr>
          <w:ilvl w:val="0"/>
          <w:numId w:val="43"/>
        </w:numPr>
        <w:spacing w:after="0" w:line="240" w:lineRule="atLeast"/>
        <w:jc w:val="both"/>
        <w:rPr>
          <w:rFonts w:ascii="Times New Roman" w:hAnsi="Times New Roman" w:cs="Times New Roman"/>
          <w:sz w:val="24"/>
          <w:szCs w:val="24"/>
        </w:rPr>
      </w:pPr>
      <w:proofErr w:type="spellStart"/>
      <w:r w:rsidRPr="009A3AD4">
        <w:rPr>
          <w:rFonts w:ascii="Times New Roman" w:hAnsi="Times New Roman" w:cs="Times New Roman"/>
          <w:sz w:val="24"/>
          <w:szCs w:val="24"/>
        </w:rPr>
        <w:t>Sektori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Financës</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dhe</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i</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Shërbimeve</w:t>
      </w:r>
      <w:proofErr w:type="spellEnd"/>
      <w:r w:rsidRPr="009A3AD4">
        <w:rPr>
          <w:rFonts w:ascii="Times New Roman" w:hAnsi="Times New Roman" w:cs="Times New Roman"/>
          <w:sz w:val="24"/>
          <w:szCs w:val="24"/>
        </w:rPr>
        <w:t xml:space="preserve"> t</w:t>
      </w:r>
      <w:r w:rsidR="00155F12" w:rsidRPr="009A3AD4">
        <w:rPr>
          <w:rFonts w:ascii="Times New Roman" w:hAnsi="Times New Roman" w:cs="Times New Roman"/>
          <w:sz w:val="24"/>
          <w:szCs w:val="24"/>
        </w:rPr>
        <w:t>ë</w:t>
      </w:r>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Brendshme</w:t>
      </w:r>
      <w:proofErr w:type="spellEnd"/>
    </w:p>
    <w:p w14:paraId="5556547F" w14:textId="77777777" w:rsidR="0076082A" w:rsidRPr="009A3AD4" w:rsidRDefault="0076082A" w:rsidP="009A3AD4">
      <w:pPr>
        <w:pStyle w:val="NoSpacing"/>
        <w:spacing w:line="240" w:lineRule="atLeast"/>
        <w:ind w:left="2160" w:hanging="1440"/>
        <w:jc w:val="both"/>
        <w:rPr>
          <w:rFonts w:ascii="Times New Roman" w:eastAsiaTheme="minorHAnsi" w:hAnsi="Times New Roman" w:cs="Times New Roman"/>
          <w:b/>
          <w:caps/>
          <w:sz w:val="24"/>
          <w:szCs w:val="24"/>
          <w:u w:val="single"/>
          <w:lang w:eastAsia="ja-JP"/>
        </w:rPr>
      </w:pPr>
    </w:p>
    <w:p w14:paraId="6BF47ED9" w14:textId="77777777" w:rsidR="0076082A" w:rsidRDefault="0076082A" w:rsidP="009A3AD4">
      <w:pPr>
        <w:pStyle w:val="NoSpacing"/>
        <w:spacing w:line="240" w:lineRule="atLeast"/>
        <w:jc w:val="both"/>
        <w:rPr>
          <w:rFonts w:ascii="Times New Roman" w:hAnsi="Times New Roman" w:cs="Times New Roman"/>
          <w:sz w:val="24"/>
          <w:szCs w:val="24"/>
        </w:rPr>
      </w:pPr>
      <w:r w:rsidRPr="009A3AD4">
        <w:rPr>
          <w:rFonts w:ascii="Times New Roman" w:eastAsiaTheme="minorHAnsi" w:hAnsi="Times New Roman" w:cs="Times New Roman"/>
          <w:sz w:val="24"/>
          <w:szCs w:val="24"/>
          <w:lang w:eastAsia="ja-JP"/>
        </w:rPr>
        <w:t xml:space="preserve">Dega </w:t>
      </w:r>
      <w:proofErr w:type="spellStart"/>
      <w:r w:rsidRPr="009A3AD4">
        <w:rPr>
          <w:rFonts w:ascii="Times New Roman" w:eastAsiaTheme="minorHAnsi" w:hAnsi="Times New Roman" w:cs="Times New Roman"/>
          <w:sz w:val="24"/>
          <w:szCs w:val="24"/>
          <w:lang w:eastAsia="ja-JP"/>
        </w:rPr>
        <w:t>rajonale</w:t>
      </w:r>
      <w:proofErr w:type="spellEnd"/>
      <w:r w:rsidRPr="009A3AD4">
        <w:rPr>
          <w:rFonts w:ascii="Times New Roman" w:eastAsiaTheme="minorHAnsi" w:hAnsi="Times New Roman" w:cs="Times New Roman"/>
          <w:sz w:val="24"/>
          <w:szCs w:val="24"/>
          <w:lang w:eastAsia="ja-JP"/>
        </w:rPr>
        <w:t xml:space="preserve"> e ISHSH </w:t>
      </w:r>
      <w:proofErr w:type="spellStart"/>
      <w:r w:rsidRPr="009A3AD4">
        <w:rPr>
          <w:rFonts w:ascii="Times New Roman" w:eastAsiaTheme="minorHAnsi" w:hAnsi="Times New Roman" w:cs="Times New Roman"/>
          <w:sz w:val="24"/>
          <w:szCs w:val="24"/>
          <w:lang w:eastAsia="ja-JP"/>
        </w:rPr>
        <w:t>Tiran</w:t>
      </w:r>
      <w:r w:rsidRPr="009A3AD4">
        <w:rPr>
          <w:rFonts w:ascii="Times New Roman" w:hAnsi="Times New Roman" w:cs="Times New Roman"/>
          <w:sz w:val="24"/>
          <w:szCs w:val="24"/>
        </w:rPr>
        <w:t>ë</w:t>
      </w:r>
      <w:proofErr w:type="spellEnd"/>
      <w:r w:rsidRPr="009A3AD4">
        <w:rPr>
          <w:rFonts w:ascii="Times New Roman" w:hAnsi="Times New Roman" w:cs="Times New Roman"/>
          <w:sz w:val="24"/>
          <w:szCs w:val="24"/>
        </w:rPr>
        <w:t xml:space="preserve"> ka </w:t>
      </w:r>
      <w:proofErr w:type="spellStart"/>
      <w:r w:rsidRPr="009A3AD4">
        <w:rPr>
          <w:rFonts w:ascii="Times New Roman" w:hAnsi="Times New Roman" w:cs="Times New Roman"/>
          <w:sz w:val="24"/>
          <w:szCs w:val="24"/>
        </w:rPr>
        <w:t>në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përbërje</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edhe</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Sektorin</w:t>
      </w:r>
      <w:proofErr w:type="spellEnd"/>
      <w:r w:rsidRPr="009A3AD4">
        <w:rPr>
          <w:rFonts w:ascii="Times New Roman" w:hAnsi="Times New Roman" w:cs="Times New Roman"/>
          <w:sz w:val="24"/>
          <w:szCs w:val="24"/>
        </w:rPr>
        <w:t>/</w:t>
      </w:r>
      <w:proofErr w:type="spellStart"/>
      <w:r w:rsidRPr="009A3AD4">
        <w:rPr>
          <w:rFonts w:ascii="Times New Roman" w:hAnsi="Times New Roman" w:cs="Times New Roman"/>
          <w:sz w:val="24"/>
          <w:szCs w:val="24"/>
        </w:rPr>
        <w:t>Njësinë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Kufitare</w:t>
      </w:r>
      <w:proofErr w:type="spellEnd"/>
      <w:r w:rsidRPr="009A3AD4">
        <w:rPr>
          <w:rFonts w:ascii="Times New Roman" w:hAnsi="Times New Roman" w:cs="Times New Roman"/>
          <w:sz w:val="24"/>
          <w:szCs w:val="24"/>
        </w:rPr>
        <w:t xml:space="preserve"> të Inspektimit </w:t>
      </w:r>
      <w:proofErr w:type="spellStart"/>
      <w:r w:rsidRPr="009A3AD4">
        <w:rPr>
          <w:rFonts w:ascii="Times New Roman" w:hAnsi="Times New Roman" w:cs="Times New Roman"/>
          <w:sz w:val="24"/>
          <w:szCs w:val="24"/>
        </w:rPr>
        <w:t>Shëndetësor</w:t>
      </w:r>
      <w:proofErr w:type="spellEnd"/>
      <w:r w:rsidRPr="009A3AD4">
        <w:rPr>
          <w:rFonts w:ascii="Times New Roman" w:hAnsi="Times New Roman" w:cs="Times New Roman"/>
          <w:sz w:val="24"/>
          <w:szCs w:val="24"/>
        </w:rPr>
        <w:t xml:space="preserve">, e </w:t>
      </w:r>
      <w:proofErr w:type="spellStart"/>
      <w:r w:rsidRPr="009A3AD4">
        <w:rPr>
          <w:rFonts w:ascii="Times New Roman" w:hAnsi="Times New Roman" w:cs="Times New Roman"/>
          <w:sz w:val="24"/>
          <w:szCs w:val="24"/>
        </w:rPr>
        <w:t>cila</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kryen</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aktivitetin</w:t>
      </w:r>
      <w:proofErr w:type="spellEnd"/>
      <w:r w:rsidRPr="009A3AD4">
        <w:rPr>
          <w:rFonts w:ascii="Times New Roman" w:hAnsi="Times New Roman" w:cs="Times New Roman"/>
          <w:sz w:val="24"/>
          <w:szCs w:val="24"/>
        </w:rPr>
        <w:t xml:space="preserve"> e </w:t>
      </w:r>
      <w:proofErr w:type="spellStart"/>
      <w:r w:rsidRPr="009A3AD4">
        <w:rPr>
          <w:rFonts w:ascii="Times New Roman" w:hAnsi="Times New Roman" w:cs="Times New Roman"/>
          <w:sz w:val="24"/>
          <w:szCs w:val="24"/>
        </w:rPr>
        <w:t>saj</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pranë</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Aeroportit</w:t>
      </w:r>
      <w:proofErr w:type="spellEnd"/>
      <w:r w:rsidRPr="009A3AD4">
        <w:rPr>
          <w:rFonts w:ascii="Times New Roman" w:hAnsi="Times New Roman" w:cs="Times New Roman"/>
          <w:sz w:val="24"/>
          <w:szCs w:val="24"/>
        </w:rPr>
        <w:t xml:space="preserve"> </w:t>
      </w:r>
      <w:proofErr w:type="spellStart"/>
      <w:r w:rsidRPr="009A3AD4">
        <w:rPr>
          <w:rFonts w:ascii="Times New Roman" w:hAnsi="Times New Roman" w:cs="Times New Roman"/>
          <w:sz w:val="24"/>
          <w:szCs w:val="24"/>
        </w:rPr>
        <w:t>Ndërkombëtar</w:t>
      </w:r>
      <w:proofErr w:type="spellEnd"/>
      <w:r w:rsidRPr="009A3AD4">
        <w:rPr>
          <w:rFonts w:ascii="Times New Roman" w:hAnsi="Times New Roman" w:cs="Times New Roman"/>
          <w:sz w:val="24"/>
          <w:szCs w:val="24"/>
        </w:rPr>
        <w:t xml:space="preserve"> të </w:t>
      </w:r>
      <w:proofErr w:type="spellStart"/>
      <w:r w:rsidRPr="009A3AD4">
        <w:rPr>
          <w:rFonts w:ascii="Times New Roman" w:hAnsi="Times New Roman" w:cs="Times New Roman"/>
          <w:sz w:val="24"/>
          <w:szCs w:val="24"/>
        </w:rPr>
        <w:t>Rinasit</w:t>
      </w:r>
      <w:proofErr w:type="spellEnd"/>
      <w:r w:rsidRPr="009A3AD4">
        <w:rPr>
          <w:rFonts w:ascii="Times New Roman" w:hAnsi="Times New Roman" w:cs="Times New Roman"/>
          <w:sz w:val="24"/>
          <w:szCs w:val="24"/>
        </w:rPr>
        <w:t xml:space="preserve"> “Nënë Tereza”.</w:t>
      </w:r>
    </w:p>
    <w:p w14:paraId="026C01F8" w14:textId="77777777" w:rsidR="00294CED" w:rsidRDefault="00294CED" w:rsidP="009A3AD4">
      <w:pPr>
        <w:pStyle w:val="NoSpacing"/>
        <w:spacing w:line="240" w:lineRule="atLeast"/>
        <w:jc w:val="both"/>
        <w:rPr>
          <w:rFonts w:ascii="Times New Roman" w:hAnsi="Times New Roman" w:cs="Times New Roman"/>
          <w:sz w:val="24"/>
          <w:szCs w:val="24"/>
        </w:rPr>
      </w:pPr>
    </w:p>
    <w:p w14:paraId="4666BB67" w14:textId="77777777" w:rsidR="00294CED" w:rsidRDefault="00294CED" w:rsidP="009A3AD4">
      <w:pPr>
        <w:pStyle w:val="NoSpacing"/>
        <w:spacing w:line="240" w:lineRule="atLeast"/>
        <w:jc w:val="both"/>
        <w:rPr>
          <w:rFonts w:ascii="Times New Roman" w:hAnsi="Times New Roman" w:cs="Times New Roman"/>
          <w:sz w:val="24"/>
          <w:szCs w:val="24"/>
        </w:rPr>
      </w:pPr>
    </w:p>
    <w:p w14:paraId="4A131B56" w14:textId="77777777" w:rsidR="00294CED" w:rsidRDefault="00294CED" w:rsidP="009A3AD4">
      <w:pPr>
        <w:pStyle w:val="NoSpacing"/>
        <w:spacing w:line="240" w:lineRule="atLeast"/>
        <w:jc w:val="both"/>
        <w:rPr>
          <w:rFonts w:ascii="Times New Roman" w:hAnsi="Times New Roman" w:cs="Times New Roman"/>
          <w:sz w:val="24"/>
          <w:szCs w:val="24"/>
        </w:rPr>
      </w:pPr>
    </w:p>
    <w:p w14:paraId="2E5B53D2" w14:textId="77777777" w:rsidR="00294CED" w:rsidRDefault="00294CED" w:rsidP="009A3AD4">
      <w:pPr>
        <w:pStyle w:val="NoSpacing"/>
        <w:spacing w:line="240" w:lineRule="atLeast"/>
        <w:jc w:val="both"/>
        <w:rPr>
          <w:rFonts w:ascii="Times New Roman" w:hAnsi="Times New Roman" w:cs="Times New Roman"/>
          <w:sz w:val="24"/>
          <w:szCs w:val="24"/>
        </w:rPr>
      </w:pPr>
    </w:p>
    <w:p w14:paraId="49FA1F33" w14:textId="77777777" w:rsidR="00294CED" w:rsidRDefault="00294CED" w:rsidP="009A3AD4">
      <w:pPr>
        <w:pStyle w:val="NoSpacing"/>
        <w:spacing w:line="240" w:lineRule="atLeast"/>
        <w:jc w:val="both"/>
        <w:rPr>
          <w:rFonts w:ascii="Times New Roman" w:hAnsi="Times New Roman" w:cs="Times New Roman"/>
          <w:sz w:val="24"/>
          <w:szCs w:val="24"/>
        </w:rPr>
      </w:pPr>
    </w:p>
    <w:p w14:paraId="5B861048" w14:textId="77777777" w:rsidR="00294CED" w:rsidRDefault="00294CED" w:rsidP="009A3AD4">
      <w:pPr>
        <w:pStyle w:val="NoSpacing"/>
        <w:spacing w:line="240" w:lineRule="atLeast"/>
        <w:jc w:val="both"/>
        <w:rPr>
          <w:rFonts w:ascii="Times New Roman" w:hAnsi="Times New Roman" w:cs="Times New Roman"/>
          <w:sz w:val="24"/>
          <w:szCs w:val="24"/>
        </w:rPr>
      </w:pPr>
    </w:p>
    <w:p w14:paraId="3F88BBB5" w14:textId="77777777" w:rsidR="00294CED" w:rsidRDefault="00294CED" w:rsidP="009A3AD4">
      <w:pPr>
        <w:pStyle w:val="NoSpacing"/>
        <w:spacing w:line="240" w:lineRule="atLeast"/>
        <w:jc w:val="both"/>
        <w:rPr>
          <w:rFonts w:ascii="Times New Roman" w:hAnsi="Times New Roman" w:cs="Times New Roman"/>
          <w:sz w:val="24"/>
          <w:szCs w:val="24"/>
        </w:rPr>
      </w:pPr>
    </w:p>
    <w:p w14:paraId="34BAAFA5" w14:textId="77777777" w:rsidR="00F162D5" w:rsidRDefault="00F162D5" w:rsidP="009A3AD4">
      <w:pPr>
        <w:pStyle w:val="NoSpacing"/>
        <w:spacing w:line="240" w:lineRule="atLeast"/>
        <w:jc w:val="both"/>
        <w:rPr>
          <w:rFonts w:ascii="Times New Roman" w:hAnsi="Times New Roman" w:cs="Times New Roman"/>
          <w:sz w:val="24"/>
          <w:szCs w:val="24"/>
        </w:rPr>
      </w:pPr>
    </w:p>
    <w:p w14:paraId="41C3B87C" w14:textId="77777777" w:rsidR="00294CED" w:rsidRDefault="00294CED" w:rsidP="009A3AD4">
      <w:pPr>
        <w:pStyle w:val="NoSpacing"/>
        <w:spacing w:line="240" w:lineRule="atLeast"/>
        <w:jc w:val="both"/>
        <w:rPr>
          <w:rFonts w:ascii="Times New Roman" w:hAnsi="Times New Roman" w:cs="Times New Roman"/>
          <w:sz w:val="24"/>
          <w:szCs w:val="24"/>
        </w:rPr>
      </w:pPr>
    </w:p>
    <w:p w14:paraId="15F556DA" w14:textId="77777777" w:rsidR="00236018" w:rsidRDefault="00236018" w:rsidP="009A3AD4">
      <w:pPr>
        <w:pStyle w:val="NoSpacing"/>
        <w:spacing w:line="240" w:lineRule="atLeast"/>
        <w:jc w:val="both"/>
        <w:rPr>
          <w:rFonts w:ascii="Times New Roman" w:hAnsi="Times New Roman" w:cs="Times New Roman"/>
          <w:sz w:val="24"/>
          <w:szCs w:val="24"/>
        </w:rPr>
      </w:pPr>
    </w:p>
    <w:p w14:paraId="40E7AACF" w14:textId="77777777" w:rsidR="00236018" w:rsidRDefault="00236018" w:rsidP="009A3AD4">
      <w:pPr>
        <w:pStyle w:val="NoSpacing"/>
        <w:spacing w:line="240" w:lineRule="atLeast"/>
        <w:jc w:val="both"/>
        <w:rPr>
          <w:rFonts w:ascii="Times New Roman" w:hAnsi="Times New Roman" w:cs="Times New Roman"/>
          <w:sz w:val="24"/>
          <w:szCs w:val="24"/>
        </w:rPr>
      </w:pPr>
    </w:p>
    <w:p w14:paraId="511D2057" w14:textId="77777777" w:rsidR="00236018" w:rsidRDefault="00236018" w:rsidP="009A3AD4">
      <w:pPr>
        <w:pStyle w:val="NoSpacing"/>
        <w:spacing w:line="240" w:lineRule="atLeast"/>
        <w:jc w:val="both"/>
        <w:rPr>
          <w:rFonts w:ascii="Times New Roman" w:hAnsi="Times New Roman" w:cs="Times New Roman"/>
          <w:sz w:val="24"/>
          <w:szCs w:val="24"/>
        </w:rPr>
      </w:pPr>
    </w:p>
    <w:p w14:paraId="59FAD200" w14:textId="77777777" w:rsidR="00236018" w:rsidRDefault="00236018" w:rsidP="009A3AD4">
      <w:pPr>
        <w:pStyle w:val="NoSpacing"/>
        <w:spacing w:line="240" w:lineRule="atLeast"/>
        <w:jc w:val="both"/>
        <w:rPr>
          <w:rFonts w:ascii="Times New Roman" w:hAnsi="Times New Roman" w:cs="Times New Roman"/>
          <w:sz w:val="24"/>
          <w:szCs w:val="24"/>
        </w:rPr>
      </w:pPr>
    </w:p>
    <w:p w14:paraId="5B149D99" w14:textId="77777777" w:rsidR="00236018" w:rsidRDefault="00236018" w:rsidP="009A3AD4">
      <w:pPr>
        <w:pStyle w:val="NoSpacing"/>
        <w:spacing w:line="240" w:lineRule="atLeast"/>
        <w:jc w:val="both"/>
        <w:rPr>
          <w:rFonts w:ascii="Times New Roman" w:hAnsi="Times New Roman" w:cs="Times New Roman"/>
          <w:sz w:val="24"/>
          <w:szCs w:val="24"/>
        </w:rPr>
      </w:pPr>
    </w:p>
    <w:p w14:paraId="292B1DF4" w14:textId="77777777" w:rsidR="00236018" w:rsidRDefault="00236018" w:rsidP="009A3AD4">
      <w:pPr>
        <w:pStyle w:val="NoSpacing"/>
        <w:spacing w:line="240" w:lineRule="atLeast"/>
        <w:jc w:val="both"/>
        <w:rPr>
          <w:rFonts w:ascii="Times New Roman" w:hAnsi="Times New Roman" w:cs="Times New Roman"/>
          <w:sz w:val="24"/>
          <w:szCs w:val="24"/>
        </w:rPr>
      </w:pPr>
    </w:p>
    <w:p w14:paraId="1A231D9A" w14:textId="77777777" w:rsidR="00236018" w:rsidRDefault="00236018" w:rsidP="009A3AD4">
      <w:pPr>
        <w:pStyle w:val="NoSpacing"/>
        <w:spacing w:line="240" w:lineRule="atLeast"/>
        <w:jc w:val="both"/>
        <w:rPr>
          <w:rFonts w:ascii="Times New Roman" w:hAnsi="Times New Roman" w:cs="Times New Roman"/>
          <w:sz w:val="24"/>
          <w:szCs w:val="24"/>
        </w:rPr>
      </w:pPr>
    </w:p>
    <w:p w14:paraId="5E52F1DE" w14:textId="77777777" w:rsidR="00236018" w:rsidRDefault="00236018" w:rsidP="009A3AD4">
      <w:pPr>
        <w:pStyle w:val="NoSpacing"/>
        <w:spacing w:line="240" w:lineRule="atLeast"/>
        <w:jc w:val="both"/>
        <w:rPr>
          <w:rFonts w:ascii="Times New Roman" w:hAnsi="Times New Roman" w:cs="Times New Roman"/>
          <w:sz w:val="24"/>
          <w:szCs w:val="24"/>
        </w:rPr>
      </w:pPr>
    </w:p>
    <w:p w14:paraId="6E915E5F" w14:textId="77777777" w:rsidR="00236018" w:rsidRDefault="00236018" w:rsidP="009A3AD4">
      <w:pPr>
        <w:pStyle w:val="NoSpacing"/>
        <w:spacing w:line="240" w:lineRule="atLeast"/>
        <w:jc w:val="both"/>
        <w:rPr>
          <w:rFonts w:ascii="Times New Roman" w:hAnsi="Times New Roman" w:cs="Times New Roman"/>
          <w:sz w:val="24"/>
          <w:szCs w:val="24"/>
        </w:rPr>
      </w:pPr>
    </w:p>
    <w:p w14:paraId="4133729C" w14:textId="77777777" w:rsidR="00236018" w:rsidRDefault="00236018" w:rsidP="009A3AD4">
      <w:pPr>
        <w:pStyle w:val="NoSpacing"/>
        <w:spacing w:line="240" w:lineRule="atLeast"/>
        <w:jc w:val="both"/>
        <w:rPr>
          <w:rFonts w:ascii="Times New Roman" w:hAnsi="Times New Roman" w:cs="Times New Roman"/>
          <w:sz w:val="24"/>
          <w:szCs w:val="24"/>
        </w:rPr>
      </w:pPr>
    </w:p>
    <w:p w14:paraId="12EFA1B4" w14:textId="77777777" w:rsidR="00236018" w:rsidRDefault="00236018" w:rsidP="009A3AD4">
      <w:pPr>
        <w:pStyle w:val="NoSpacing"/>
        <w:spacing w:line="240" w:lineRule="atLeast"/>
        <w:jc w:val="both"/>
        <w:rPr>
          <w:rFonts w:ascii="Times New Roman" w:hAnsi="Times New Roman" w:cs="Times New Roman"/>
          <w:sz w:val="24"/>
          <w:szCs w:val="24"/>
        </w:rPr>
      </w:pPr>
    </w:p>
    <w:p w14:paraId="454422C0" w14:textId="77777777" w:rsidR="00236018" w:rsidRDefault="00236018" w:rsidP="009A3AD4">
      <w:pPr>
        <w:pStyle w:val="NoSpacing"/>
        <w:spacing w:line="240" w:lineRule="atLeast"/>
        <w:jc w:val="both"/>
        <w:rPr>
          <w:rFonts w:ascii="Times New Roman" w:hAnsi="Times New Roman" w:cs="Times New Roman"/>
          <w:sz w:val="24"/>
          <w:szCs w:val="24"/>
        </w:rPr>
      </w:pPr>
    </w:p>
    <w:p w14:paraId="32080376" w14:textId="77777777" w:rsidR="00236018" w:rsidRDefault="00236018" w:rsidP="009A3AD4">
      <w:pPr>
        <w:pStyle w:val="NoSpacing"/>
        <w:spacing w:line="240" w:lineRule="atLeast"/>
        <w:jc w:val="both"/>
        <w:rPr>
          <w:rFonts w:ascii="Times New Roman" w:hAnsi="Times New Roman" w:cs="Times New Roman"/>
          <w:sz w:val="24"/>
          <w:szCs w:val="24"/>
        </w:rPr>
      </w:pPr>
    </w:p>
    <w:p w14:paraId="6E0A67C0" w14:textId="77777777" w:rsidR="00236018" w:rsidRDefault="00236018" w:rsidP="009A3AD4">
      <w:pPr>
        <w:pStyle w:val="NoSpacing"/>
        <w:spacing w:line="240" w:lineRule="atLeast"/>
        <w:jc w:val="both"/>
        <w:rPr>
          <w:rFonts w:ascii="Times New Roman" w:hAnsi="Times New Roman" w:cs="Times New Roman"/>
          <w:sz w:val="24"/>
          <w:szCs w:val="24"/>
        </w:rPr>
      </w:pPr>
    </w:p>
    <w:p w14:paraId="16B87616" w14:textId="77777777" w:rsidR="00236018" w:rsidRDefault="00236018" w:rsidP="009A3AD4">
      <w:pPr>
        <w:pStyle w:val="NoSpacing"/>
        <w:spacing w:line="240" w:lineRule="atLeast"/>
        <w:jc w:val="both"/>
        <w:rPr>
          <w:rFonts w:ascii="Times New Roman" w:hAnsi="Times New Roman" w:cs="Times New Roman"/>
          <w:sz w:val="24"/>
          <w:szCs w:val="24"/>
        </w:rPr>
      </w:pPr>
    </w:p>
    <w:p w14:paraId="5EAFC24B" w14:textId="77777777" w:rsidR="00236018" w:rsidRDefault="00236018" w:rsidP="009A3AD4">
      <w:pPr>
        <w:pStyle w:val="NoSpacing"/>
        <w:spacing w:line="240" w:lineRule="atLeast"/>
        <w:jc w:val="both"/>
        <w:rPr>
          <w:rFonts w:ascii="Times New Roman" w:hAnsi="Times New Roman" w:cs="Times New Roman"/>
          <w:sz w:val="24"/>
          <w:szCs w:val="24"/>
        </w:rPr>
      </w:pPr>
    </w:p>
    <w:p w14:paraId="68970338" w14:textId="77777777" w:rsidR="0040787D" w:rsidRDefault="0040787D" w:rsidP="009A3AD4">
      <w:pPr>
        <w:pStyle w:val="NoSpacing"/>
        <w:spacing w:line="240" w:lineRule="atLeast"/>
        <w:jc w:val="both"/>
        <w:rPr>
          <w:rFonts w:ascii="Times New Roman" w:hAnsi="Times New Roman" w:cs="Times New Roman"/>
          <w:sz w:val="24"/>
          <w:szCs w:val="24"/>
        </w:rPr>
      </w:pPr>
    </w:p>
    <w:p w14:paraId="5E542C16" w14:textId="77777777" w:rsidR="00236018" w:rsidRDefault="00236018" w:rsidP="009A3AD4">
      <w:pPr>
        <w:pStyle w:val="NoSpacing"/>
        <w:spacing w:line="240" w:lineRule="atLeast"/>
        <w:jc w:val="both"/>
        <w:rPr>
          <w:rFonts w:ascii="Times New Roman" w:hAnsi="Times New Roman" w:cs="Times New Roman"/>
          <w:sz w:val="24"/>
          <w:szCs w:val="24"/>
        </w:rPr>
      </w:pPr>
    </w:p>
    <w:p w14:paraId="5F14CECC" w14:textId="77777777" w:rsidR="00236018" w:rsidRDefault="00236018" w:rsidP="009A3AD4">
      <w:pPr>
        <w:pStyle w:val="NoSpacing"/>
        <w:spacing w:line="240" w:lineRule="atLeast"/>
        <w:jc w:val="both"/>
        <w:rPr>
          <w:rFonts w:ascii="Times New Roman" w:hAnsi="Times New Roman" w:cs="Times New Roman"/>
          <w:sz w:val="24"/>
          <w:szCs w:val="24"/>
        </w:rPr>
      </w:pPr>
    </w:p>
    <w:p w14:paraId="24F68E67" w14:textId="77777777" w:rsidR="00236018" w:rsidRDefault="00236018" w:rsidP="009A3AD4">
      <w:pPr>
        <w:pStyle w:val="NoSpacing"/>
        <w:spacing w:line="240" w:lineRule="atLeast"/>
        <w:jc w:val="both"/>
        <w:rPr>
          <w:rFonts w:ascii="Times New Roman" w:hAnsi="Times New Roman" w:cs="Times New Roman"/>
          <w:sz w:val="24"/>
          <w:szCs w:val="24"/>
        </w:rPr>
      </w:pPr>
    </w:p>
    <w:p w14:paraId="2396700F" w14:textId="77777777" w:rsidR="00236018" w:rsidRDefault="00236018" w:rsidP="009A3AD4">
      <w:pPr>
        <w:pStyle w:val="NoSpacing"/>
        <w:spacing w:line="240" w:lineRule="atLeast"/>
        <w:jc w:val="both"/>
        <w:rPr>
          <w:rFonts w:ascii="Times New Roman" w:hAnsi="Times New Roman" w:cs="Times New Roman"/>
          <w:sz w:val="24"/>
          <w:szCs w:val="24"/>
        </w:rPr>
      </w:pPr>
    </w:p>
    <w:p w14:paraId="3BD37330" w14:textId="77777777" w:rsidR="00236018" w:rsidRDefault="00236018" w:rsidP="009A3AD4">
      <w:pPr>
        <w:pStyle w:val="NoSpacing"/>
        <w:spacing w:line="240" w:lineRule="atLeast"/>
        <w:jc w:val="both"/>
        <w:rPr>
          <w:rFonts w:ascii="Times New Roman" w:hAnsi="Times New Roman" w:cs="Times New Roman"/>
          <w:sz w:val="24"/>
          <w:szCs w:val="24"/>
        </w:rPr>
      </w:pPr>
    </w:p>
    <w:p w14:paraId="4E5ACF0A" w14:textId="77777777" w:rsidR="00236018" w:rsidRDefault="00236018" w:rsidP="009A3AD4">
      <w:pPr>
        <w:pStyle w:val="NoSpacing"/>
        <w:spacing w:line="240" w:lineRule="atLeast"/>
        <w:jc w:val="both"/>
        <w:rPr>
          <w:rFonts w:ascii="Times New Roman" w:hAnsi="Times New Roman" w:cs="Times New Roman"/>
          <w:sz w:val="24"/>
          <w:szCs w:val="24"/>
        </w:rPr>
      </w:pPr>
    </w:p>
    <w:p w14:paraId="13A798BE" w14:textId="77777777" w:rsidR="00236018" w:rsidRDefault="00236018" w:rsidP="009A3AD4">
      <w:pPr>
        <w:pStyle w:val="NoSpacing"/>
        <w:spacing w:line="240" w:lineRule="atLeast"/>
        <w:jc w:val="both"/>
        <w:rPr>
          <w:rFonts w:ascii="Times New Roman" w:hAnsi="Times New Roman" w:cs="Times New Roman"/>
          <w:sz w:val="24"/>
          <w:szCs w:val="24"/>
        </w:rPr>
      </w:pPr>
    </w:p>
    <w:p w14:paraId="2745F5DB" w14:textId="77777777" w:rsidR="00236018" w:rsidRDefault="00236018" w:rsidP="009A3AD4">
      <w:pPr>
        <w:pStyle w:val="NoSpacing"/>
        <w:spacing w:line="240" w:lineRule="atLeast"/>
        <w:jc w:val="both"/>
        <w:rPr>
          <w:rFonts w:ascii="Times New Roman" w:hAnsi="Times New Roman" w:cs="Times New Roman"/>
          <w:sz w:val="24"/>
          <w:szCs w:val="24"/>
        </w:rPr>
      </w:pPr>
    </w:p>
    <w:p w14:paraId="055A1F78" w14:textId="77777777" w:rsidR="00236018" w:rsidRDefault="00236018" w:rsidP="009A3AD4">
      <w:pPr>
        <w:pStyle w:val="NoSpacing"/>
        <w:spacing w:line="240" w:lineRule="atLeast"/>
        <w:jc w:val="both"/>
        <w:rPr>
          <w:rFonts w:ascii="Times New Roman" w:hAnsi="Times New Roman" w:cs="Times New Roman"/>
          <w:sz w:val="24"/>
          <w:szCs w:val="24"/>
        </w:rPr>
      </w:pPr>
    </w:p>
    <w:p w14:paraId="5FD499B8" w14:textId="77777777" w:rsidR="00236018" w:rsidRDefault="00236018" w:rsidP="009A3AD4">
      <w:pPr>
        <w:pStyle w:val="NoSpacing"/>
        <w:spacing w:line="240" w:lineRule="atLeast"/>
        <w:jc w:val="both"/>
        <w:rPr>
          <w:rFonts w:ascii="Times New Roman" w:hAnsi="Times New Roman" w:cs="Times New Roman"/>
          <w:sz w:val="24"/>
          <w:szCs w:val="24"/>
        </w:rPr>
      </w:pPr>
    </w:p>
    <w:p w14:paraId="5EFA5D95" w14:textId="77777777" w:rsidR="002C6FDE" w:rsidRPr="00B63E00" w:rsidRDefault="002C6FDE" w:rsidP="008F7342">
      <w:pPr>
        <w:pStyle w:val="ListParagraph"/>
        <w:numPr>
          <w:ilvl w:val="0"/>
          <w:numId w:val="92"/>
        </w:numPr>
        <w:spacing w:after="0" w:line="240" w:lineRule="atLeast"/>
        <w:jc w:val="center"/>
        <w:rPr>
          <w:rFonts w:ascii="Times New Roman" w:hAnsi="Times New Roman" w:cs="Times New Roman"/>
          <w:b/>
          <w:caps/>
          <w:sz w:val="28"/>
          <w:szCs w:val="28"/>
          <w:u w:val="single"/>
        </w:rPr>
      </w:pPr>
      <w:r w:rsidRPr="00B63E00">
        <w:rPr>
          <w:rFonts w:ascii="Times New Roman" w:hAnsi="Times New Roman" w:cs="Times New Roman"/>
          <w:b/>
          <w:caps/>
          <w:sz w:val="28"/>
          <w:szCs w:val="28"/>
          <w:u w:val="single"/>
        </w:rPr>
        <w:lastRenderedPageBreak/>
        <w:t>QËllimi dhe metodologjia</w:t>
      </w:r>
    </w:p>
    <w:p w14:paraId="15821ABA" w14:textId="77777777" w:rsidR="0040787D" w:rsidRDefault="0040787D" w:rsidP="00647F0A">
      <w:pPr>
        <w:spacing w:after="0" w:line="240" w:lineRule="atLeast"/>
        <w:jc w:val="both"/>
        <w:rPr>
          <w:rFonts w:ascii="Times New Roman" w:hAnsi="Times New Roman" w:cs="Times New Roman"/>
          <w:b/>
          <w:bCs/>
          <w:caps/>
          <w:sz w:val="24"/>
          <w:szCs w:val="24"/>
          <w:lang w:val="it-IT"/>
        </w:rPr>
      </w:pPr>
    </w:p>
    <w:p w14:paraId="562A0131" w14:textId="77777777" w:rsidR="0040787D" w:rsidRDefault="0040787D" w:rsidP="00647F0A">
      <w:pPr>
        <w:spacing w:after="0" w:line="240" w:lineRule="atLeast"/>
        <w:jc w:val="both"/>
        <w:rPr>
          <w:rFonts w:ascii="Times New Roman" w:hAnsi="Times New Roman" w:cs="Times New Roman"/>
          <w:b/>
          <w:bCs/>
          <w:caps/>
          <w:sz w:val="24"/>
          <w:szCs w:val="24"/>
          <w:lang w:val="it-IT"/>
        </w:rPr>
      </w:pPr>
    </w:p>
    <w:p w14:paraId="5A382056" w14:textId="3B480D10" w:rsidR="00647F0A" w:rsidRPr="00647F0A" w:rsidRDefault="00647F0A" w:rsidP="00647F0A">
      <w:pPr>
        <w:spacing w:after="0" w:line="240" w:lineRule="atLeast"/>
        <w:jc w:val="both"/>
        <w:rPr>
          <w:rFonts w:ascii="Times New Roman" w:hAnsi="Times New Roman" w:cs="Times New Roman"/>
          <w:b/>
          <w:bCs/>
          <w:caps/>
          <w:sz w:val="24"/>
          <w:szCs w:val="24"/>
          <w:lang w:val="it-IT"/>
        </w:rPr>
      </w:pPr>
      <w:r w:rsidRPr="00647F0A">
        <w:rPr>
          <w:rFonts w:ascii="Times New Roman" w:hAnsi="Times New Roman" w:cs="Times New Roman"/>
          <w:b/>
          <w:bCs/>
          <w:caps/>
          <w:sz w:val="24"/>
          <w:szCs w:val="24"/>
          <w:lang w:val="it-IT"/>
        </w:rPr>
        <w:t>QËLLIMI</w:t>
      </w:r>
    </w:p>
    <w:p w14:paraId="363D7C07" w14:textId="77777777" w:rsidR="00647F0A" w:rsidRPr="00294CED" w:rsidRDefault="00647F0A" w:rsidP="00647F0A">
      <w:pPr>
        <w:spacing w:after="0" w:line="240" w:lineRule="atLeast"/>
        <w:jc w:val="both"/>
        <w:rPr>
          <w:rFonts w:ascii="Times New Roman" w:hAnsi="Times New Roman" w:cs="Times New Roman"/>
          <w:b/>
          <w:bCs/>
          <w:caps/>
          <w:sz w:val="24"/>
          <w:szCs w:val="24"/>
          <w:lang w:val="it-IT"/>
        </w:rPr>
      </w:pPr>
    </w:p>
    <w:p w14:paraId="6FCBEAE3" w14:textId="77777777" w:rsidR="00647F0A" w:rsidRPr="00FF7E1F" w:rsidRDefault="00647F0A" w:rsidP="00647F0A">
      <w:pPr>
        <w:spacing w:after="0" w:line="240" w:lineRule="atLeast"/>
        <w:jc w:val="both"/>
        <w:rPr>
          <w:rFonts w:ascii="Times New Roman" w:hAnsi="Times New Roman" w:cs="Times New Roman"/>
          <w:bCs/>
          <w:sz w:val="24"/>
          <w:szCs w:val="24"/>
          <w:lang w:val="it-IT"/>
        </w:rPr>
      </w:pPr>
      <w:r w:rsidRPr="00294CED">
        <w:rPr>
          <w:rFonts w:ascii="Times New Roman" w:hAnsi="Times New Roman" w:cs="Times New Roman"/>
          <w:bCs/>
          <w:sz w:val="24"/>
          <w:szCs w:val="24"/>
          <w:lang w:val="it-IT"/>
        </w:rPr>
        <w:t xml:space="preserve">Qëllimi i këtij raporti është të ofrojë një pasqyrë të qartë, të strukturuar dhe të detajuar mbi </w:t>
      </w:r>
      <w:r w:rsidRPr="00FF7E1F">
        <w:rPr>
          <w:rFonts w:ascii="Times New Roman" w:hAnsi="Times New Roman" w:cs="Times New Roman"/>
          <w:bCs/>
          <w:sz w:val="24"/>
          <w:szCs w:val="24"/>
          <w:lang w:val="it-IT"/>
        </w:rPr>
        <w:t xml:space="preserve">aktivitetet inspektuese të kryera nga Inspektorati Shtetëror Shëndetësor, ISHSH, gjatë periudhës raportuese. Ky raport synon të ofroj informacion të saktë dhe të verifikueshëm mbi zbatimin e detyrave ligjore dhe funksionale të inspektoratit, në përputhje të përmbushjes së misionit të tij. </w:t>
      </w:r>
    </w:p>
    <w:p w14:paraId="6221FEF4" w14:textId="77777777" w:rsidR="00FF7E1F" w:rsidRDefault="00FF7E1F" w:rsidP="00E23ADE">
      <w:pPr>
        <w:pStyle w:val="ListParagraph"/>
        <w:spacing w:after="0" w:line="240" w:lineRule="atLeast"/>
        <w:ind w:left="0"/>
        <w:jc w:val="both"/>
        <w:rPr>
          <w:rFonts w:ascii="Times New Roman" w:hAnsi="Times New Roman" w:cs="Times New Roman"/>
          <w:bCs/>
          <w:sz w:val="24"/>
          <w:szCs w:val="24"/>
          <w:lang w:val="it-IT"/>
        </w:rPr>
      </w:pPr>
    </w:p>
    <w:p w14:paraId="4CB98FFC" w14:textId="193D5CE8" w:rsidR="00E23ADE" w:rsidRPr="00E23ADE" w:rsidRDefault="00E23ADE" w:rsidP="00E23ADE">
      <w:pPr>
        <w:pStyle w:val="ListParagraph"/>
        <w:spacing w:after="0" w:line="240" w:lineRule="atLeast"/>
        <w:ind w:left="0"/>
        <w:jc w:val="both"/>
        <w:rPr>
          <w:rFonts w:ascii="Times New Roman" w:hAnsi="Times New Roman" w:cs="Times New Roman"/>
          <w:bCs/>
          <w:sz w:val="24"/>
          <w:szCs w:val="24"/>
          <w:lang w:val="it-IT"/>
        </w:rPr>
      </w:pPr>
      <w:r w:rsidRPr="00E23ADE">
        <w:rPr>
          <w:rFonts w:ascii="Times New Roman" w:hAnsi="Times New Roman" w:cs="Times New Roman"/>
          <w:bCs/>
          <w:sz w:val="24"/>
          <w:szCs w:val="24"/>
          <w:lang w:val="it-IT"/>
        </w:rPr>
        <w:t>Në këtë kuadër, raporti synon:</w:t>
      </w:r>
    </w:p>
    <w:p w14:paraId="05D593FD" w14:textId="77777777" w:rsidR="00E23ADE" w:rsidRPr="00671471" w:rsidRDefault="00E23ADE" w:rsidP="00E23ADE">
      <w:pPr>
        <w:pStyle w:val="ListParagraph"/>
        <w:numPr>
          <w:ilvl w:val="0"/>
          <w:numId w:val="136"/>
        </w:numPr>
        <w:spacing w:after="0" w:line="240" w:lineRule="atLeast"/>
        <w:jc w:val="both"/>
        <w:rPr>
          <w:rFonts w:ascii="Times New Roman" w:hAnsi="Times New Roman" w:cs="Times New Roman"/>
          <w:bCs/>
          <w:sz w:val="24"/>
          <w:szCs w:val="24"/>
          <w:lang w:val="it-IT"/>
        </w:rPr>
      </w:pPr>
      <w:r w:rsidRPr="00671471">
        <w:rPr>
          <w:rFonts w:ascii="Times New Roman" w:hAnsi="Times New Roman" w:cs="Times New Roman"/>
          <w:bCs/>
          <w:sz w:val="24"/>
          <w:szCs w:val="24"/>
          <w:lang w:val="it-IT"/>
        </w:rPr>
        <w:t>Të evidentojë problematikat, rreziqet dhe shkeljet e konstatuara gjatë ushtrimit të veprimtarisë inspektuese, në fushën e shëndetit publik.</w:t>
      </w:r>
    </w:p>
    <w:p w14:paraId="6D9AF16D" w14:textId="77777777" w:rsidR="00E23ADE" w:rsidRPr="00671471" w:rsidRDefault="00E23ADE" w:rsidP="00E23ADE">
      <w:pPr>
        <w:pStyle w:val="ListParagraph"/>
        <w:numPr>
          <w:ilvl w:val="0"/>
          <w:numId w:val="136"/>
        </w:numPr>
        <w:spacing w:after="0" w:line="240" w:lineRule="atLeast"/>
        <w:jc w:val="both"/>
        <w:rPr>
          <w:rFonts w:ascii="Times New Roman" w:hAnsi="Times New Roman" w:cs="Times New Roman"/>
          <w:bCs/>
          <w:sz w:val="24"/>
          <w:szCs w:val="24"/>
          <w:lang w:val="it-IT"/>
        </w:rPr>
      </w:pPr>
      <w:r w:rsidRPr="00671471">
        <w:rPr>
          <w:rFonts w:ascii="Times New Roman" w:hAnsi="Times New Roman" w:cs="Times New Roman"/>
          <w:bCs/>
          <w:sz w:val="24"/>
          <w:szCs w:val="24"/>
          <w:lang w:val="it-IT"/>
        </w:rPr>
        <w:t>Të pasqyrojë inspektimet e kryera, të planifikuara dhe të paplanifikuara, në përputhje me programet e miratuara, si dhe masat administrative të marra për verifikimin e respektimit të kërkesave ligjore.</w:t>
      </w:r>
    </w:p>
    <w:p w14:paraId="6C2CDC5B" w14:textId="2AACC827" w:rsidR="00E23ADE" w:rsidRPr="00671471" w:rsidRDefault="00E23ADE" w:rsidP="00E23ADE">
      <w:pPr>
        <w:pStyle w:val="ListParagraph"/>
        <w:numPr>
          <w:ilvl w:val="0"/>
          <w:numId w:val="136"/>
        </w:numPr>
        <w:spacing w:after="0" w:line="240" w:lineRule="atLeast"/>
        <w:jc w:val="both"/>
        <w:rPr>
          <w:rFonts w:ascii="Times New Roman" w:hAnsi="Times New Roman" w:cs="Times New Roman"/>
          <w:bCs/>
          <w:sz w:val="24"/>
          <w:szCs w:val="24"/>
          <w:lang w:val="it-IT"/>
        </w:rPr>
      </w:pPr>
      <w:r w:rsidRPr="00671471">
        <w:rPr>
          <w:rFonts w:ascii="Times New Roman" w:hAnsi="Times New Roman" w:cs="Times New Roman"/>
          <w:bCs/>
          <w:sz w:val="24"/>
          <w:szCs w:val="24"/>
          <w:lang w:val="it-IT"/>
        </w:rPr>
        <w:t xml:space="preserve">Të </w:t>
      </w:r>
      <w:r w:rsidR="00FF7E1F" w:rsidRPr="00671471">
        <w:rPr>
          <w:rFonts w:ascii="Times New Roman" w:hAnsi="Times New Roman" w:cs="Times New Roman"/>
          <w:bCs/>
          <w:sz w:val="24"/>
          <w:szCs w:val="24"/>
          <w:lang w:val="it-IT"/>
        </w:rPr>
        <w:t>ofroj</w:t>
      </w:r>
      <w:r w:rsidRPr="00671471">
        <w:rPr>
          <w:rFonts w:ascii="Times New Roman" w:hAnsi="Times New Roman" w:cs="Times New Roman"/>
          <w:bCs/>
          <w:sz w:val="24"/>
          <w:szCs w:val="24"/>
          <w:lang w:val="it-IT"/>
        </w:rPr>
        <w:t>ë informacion të saktë, të plotë dhe në kohë për organet drejtuese dhe autoritetet përgjegjëse, duke kontribuar në vendimmarrjen e bazuar në të dhëna të verifikuara.</w:t>
      </w:r>
    </w:p>
    <w:p w14:paraId="14D2462F" w14:textId="77777777" w:rsidR="00E23ADE" w:rsidRPr="00671471" w:rsidRDefault="00E23ADE" w:rsidP="00E23ADE">
      <w:pPr>
        <w:pStyle w:val="ListParagraph"/>
        <w:numPr>
          <w:ilvl w:val="0"/>
          <w:numId w:val="136"/>
        </w:numPr>
        <w:spacing w:after="0" w:line="240" w:lineRule="atLeast"/>
        <w:jc w:val="both"/>
        <w:rPr>
          <w:rFonts w:ascii="Times New Roman" w:hAnsi="Times New Roman" w:cs="Times New Roman"/>
          <w:bCs/>
          <w:sz w:val="24"/>
          <w:szCs w:val="24"/>
          <w:lang w:val="it-IT"/>
        </w:rPr>
      </w:pPr>
      <w:r w:rsidRPr="00671471">
        <w:rPr>
          <w:rFonts w:ascii="Times New Roman" w:hAnsi="Times New Roman" w:cs="Times New Roman"/>
          <w:bCs/>
          <w:sz w:val="24"/>
          <w:szCs w:val="24"/>
          <w:lang w:val="it-IT"/>
        </w:rPr>
        <w:t>Të vlerësojë funksionimin e sistemeve të kontrollit të brendshëm dhe të identifikojë nevojat për përmirësim, me qëllim rritjen e efektivitetit dhe cilësisë së veprimtarisë institucionale.</w:t>
      </w:r>
    </w:p>
    <w:p w14:paraId="7CF838E7" w14:textId="55A3A1B5" w:rsidR="002C6FDE" w:rsidRPr="007A7030" w:rsidRDefault="002C6FDE" w:rsidP="007A7030">
      <w:pPr>
        <w:pStyle w:val="ListParagraph"/>
        <w:spacing w:after="0" w:line="240" w:lineRule="atLeast"/>
        <w:ind w:left="360"/>
        <w:jc w:val="both"/>
        <w:rPr>
          <w:rFonts w:ascii="Times New Roman" w:hAnsi="Times New Roman" w:cs="Times New Roman"/>
          <w:caps/>
          <w:sz w:val="24"/>
          <w:szCs w:val="24"/>
          <w:lang w:val="it-IT"/>
        </w:rPr>
      </w:pPr>
    </w:p>
    <w:p w14:paraId="6533CF3F" w14:textId="7D349F9F" w:rsidR="00294CED" w:rsidRPr="00647F0A" w:rsidRDefault="00294CED" w:rsidP="00294CED">
      <w:pPr>
        <w:spacing w:after="0" w:line="240" w:lineRule="atLeast"/>
        <w:jc w:val="both"/>
        <w:rPr>
          <w:rFonts w:ascii="Times New Roman" w:hAnsi="Times New Roman" w:cs="Times New Roman"/>
          <w:b/>
          <w:bCs/>
          <w:caps/>
          <w:sz w:val="24"/>
          <w:szCs w:val="24"/>
          <w:lang w:val="it-IT"/>
        </w:rPr>
      </w:pPr>
      <w:r w:rsidRPr="00647F0A">
        <w:rPr>
          <w:rFonts w:ascii="Times New Roman" w:hAnsi="Times New Roman" w:cs="Times New Roman"/>
          <w:b/>
          <w:bCs/>
          <w:caps/>
          <w:sz w:val="24"/>
          <w:szCs w:val="24"/>
          <w:lang w:val="it-IT"/>
        </w:rPr>
        <w:t>METODOLOGJIA</w:t>
      </w:r>
    </w:p>
    <w:p w14:paraId="3589E041" w14:textId="77777777" w:rsidR="00647F0A" w:rsidRPr="00647F0A" w:rsidRDefault="00647F0A" w:rsidP="00294CED">
      <w:pPr>
        <w:spacing w:after="0" w:line="240" w:lineRule="atLeast"/>
        <w:jc w:val="both"/>
        <w:rPr>
          <w:rFonts w:ascii="Times New Roman" w:hAnsi="Times New Roman" w:cs="Times New Roman"/>
          <w:sz w:val="24"/>
          <w:szCs w:val="24"/>
          <w:lang w:val="it-IT"/>
        </w:rPr>
      </w:pPr>
    </w:p>
    <w:p w14:paraId="0FA28C0A" w14:textId="5AB84D4B" w:rsidR="00294CED" w:rsidRPr="00B52B53" w:rsidRDefault="00294CED" w:rsidP="00294CED">
      <w:pPr>
        <w:spacing w:after="0" w:line="240" w:lineRule="atLeast"/>
        <w:jc w:val="both"/>
        <w:rPr>
          <w:rFonts w:ascii="Times New Roman" w:hAnsi="Times New Roman" w:cs="Times New Roman"/>
          <w:caps/>
          <w:sz w:val="24"/>
          <w:szCs w:val="24"/>
          <w:lang w:val="it-IT"/>
        </w:rPr>
      </w:pPr>
      <w:r w:rsidRPr="00647F0A">
        <w:rPr>
          <w:rFonts w:ascii="Times New Roman" w:hAnsi="Times New Roman" w:cs="Times New Roman"/>
          <w:sz w:val="24"/>
          <w:szCs w:val="24"/>
          <w:lang w:val="it-IT"/>
        </w:rPr>
        <w:t xml:space="preserve">Metodologjia e përdorur për përgatitjen e këtij raporti është bazuar në </w:t>
      </w:r>
      <w:r w:rsidR="00647F0A" w:rsidRPr="00647F0A">
        <w:rPr>
          <w:rFonts w:ascii="Times New Roman" w:hAnsi="Times New Roman" w:cs="Times New Roman"/>
          <w:sz w:val="24"/>
          <w:szCs w:val="24"/>
          <w:lang w:val="it-IT"/>
        </w:rPr>
        <w:t>r</w:t>
      </w:r>
      <w:r w:rsidR="00647F0A">
        <w:rPr>
          <w:rFonts w:ascii="Times New Roman" w:hAnsi="Times New Roman" w:cs="Times New Roman"/>
          <w:sz w:val="24"/>
          <w:szCs w:val="24"/>
          <w:lang w:val="it-IT"/>
        </w:rPr>
        <w:t>ealizimin e P</w:t>
      </w:r>
      <w:r w:rsidRPr="00647F0A">
        <w:rPr>
          <w:rFonts w:ascii="Times New Roman" w:hAnsi="Times New Roman" w:cs="Times New Roman"/>
          <w:sz w:val="24"/>
          <w:szCs w:val="24"/>
          <w:lang w:val="it-IT"/>
        </w:rPr>
        <w:t>rogrami</w:t>
      </w:r>
      <w:r w:rsidR="00647F0A">
        <w:rPr>
          <w:rFonts w:ascii="Times New Roman" w:hAnsi="Times New Roman" w:cs="Times New Roman"/>
          <w:sz w:val="24"/>
          <w:szCs w:val="24"/>
          <w:lang w:val="it-IT"/>
        </w:rPr>
        <w:t>t</w:t>
      </w:r>
      <w:r w:rsidRPr="00647F0A">
        <w:rPr>
          <w:rFonts w:ascii="Times New Roman" w:hAnsi="Times New Roman" w:cs="Times New Roman"/>
          <w:sz w:val="24"/>
          <w:szCs w:val="24"/>
          <w:lang w:val="it-IT"/>
        </w:rPr>
        <w:t xml:space="preserve"> vjetor të </w:t>
      </w:r>
      <w:r w:rsidR="00647F0A">
        <w:rPr>
          <w:rFonts w:ascii="Times New Roman" w:hAnsi="Times New Roman" w:cs="Times New Roman"/>
          <w:sz w:val="24"/>
          <w:szCs w:val="24"/>
          <w:lang w:val="it-IT"/>
        </w:rPr>
        <w:t>I</w:t>
      </w:r>
      <w:r w:rsidRPr="00647F0A">
        <w:rPr>
          <w:rFonts w:ascii="Times New Roman" w:hAnsi="Times New Roman" w:cs="Times New Roman"/>
          <w:sz w:val="24"/>
          <w:szCs w:val="24"/>
          <w:lang w:val="it-IT"/>
        </w:rPr>
        <w:t xml:space="preserve">nspektimit, i cili përbën instrumentin bazë të </w:t>
      </w:r>
      <w:r w:rsidR="00647F0A">
        <w:rPr>
          <w:rFonts w:ascii="Times New Roman" w:hAnsi="Times New Roman" w:cs="Times New Roman"/>
          <w:sz w:val="24"/>
          <w:szCs w:val="24"/>
          <w:lang w:val="it-IT"/>
        </w:rPr>
        <w:t>nstitucionit</w:t>
      </w:r>
      <w:r w:rsidRPr="00647F0A">
        <w:rPr>
          <w:rFonts w:ascii="Times New Roman" w:hAnsi="Times New Roman" w:cs="Times New Roman"/>
          <w:sz w:val="24"/>
          <w:szCs w:val="24"/>
          <w:lang w:val="it-IT"/>
        </w:rPr>
        <w:t xml:space="preserve"> për planifikimin, organizimin dhe realizimin e veprimtarisë inspektuese. </w:t>
      </w:r>
      <w:r w:rsidRPr="00B52B53">
        <w:rPr>
          <w:rFonts w:ascii="Times New Roman" w:hAnsi="Times New Roman" w:cs="Times New Roman"/>
          <w:sz w:val="24"/>
          <w:szCs w:val="24"/>
          <w:lang w:val="it-IT"/>
        </w:rPr>
        <w:t>Programi hartohet në përputhje me kuadrin ligjor dhe nënligjor në fuqi dhe synon të garantojë një proces inspektimi të strukturuar, transparent dhe të orientuar drejt menaxhimit të riskut.</w:t>
      </w:r>
    </w:p>
    <w:p w14:paraId="60FE1F93" w14:textId="77777777" w:rsidR="00647F0A" w:rsidRPr="00B52B53" w:rsidRDefault="00647F0A" w:rsidP="00294CED">
      <w:pPr>
        <w:spacing w:after="0" w:line="240" w:lineRule="atLeast"/>
        <w:jc w:val="both"/>
        <w:rPr>
          <w:rFonts w:ascii="Times New Roman" w:hAnsi="Times New Roman" w:cs="Times New Roman"/>
          <w:sz w:val="24"/>
          <w:szCs w:val="24"/>
          <w:lang w:val="it-IT"/>
        </w:rPr>
      </w:pPr>
    </w:p>
    <w:p w14:paraId="69E3218A" w14:textId="2F797159" w:rsidR="00294CED" w:rsidRPr="00294CED" w:rsidRDefault="00294CED" w:rsidP="00294CED">
      <w:p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Përmes programit të inspektimit përcaktohen:</w:t>
      </w:r>
    </w:p>
    <w:p w14:paraId="498A9707" w14:textId="43D72487" w:rsidR="00294CED" w:rsidRPr="00294CED" w:rsidRDefault="00294CED" w:rsidP="00294CED">
      <w:pPr>
        <w:numPr>
          <w:ilvl w:val="0"/>
          <w:numId w:val="121"/>
        </w:num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Fushat prioritare të inspektimit, sipas rrezikut dhe rëndësisë së ndikimit në shëndetin publik;</w:t>
      </w:r>
    </w:p>
    <w:p w14:paraId="64D0D6F6" w14:textId="01DA311B" w:rsidR="00294CED" w:rsidRPr="00294CED" w:rsidRDefault="00294CED" w:rsidP="00294CED">
      <w:pPr>
        <w:numPr>
          <w:ilvl w:val="0"/>
          <w:numId w:val="121"/>
        </w:num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Subjektet që i nënshtrohen inspektimeve, duke përfshirë sektorë publikë dhe privatë;</w:t>
      </w:r>
    </w:p>
    <w:p w14:paraId="264BAE7E" w14:textId="77777777" w:rsidR="00647F0A" w:rsidRPr="00647F0A" w:rsidRDefault="00647F0A" w:rsidP="00647F0A">
      <w:pPr>
        <w:numPr>
          <w:ilvl w:val="0"/>
          <w:numId w:val="121"/>
        </w:numPr>
        <w:spacing w:after="0" w:line="240" w:lineRule="atLeast"/>
        <w:jc w:val="both"/>
        <w:rPr>
          <w:rFonts w:ascii="Times New Roman" w:hAnsi="Times New Roman" w:cs="Times New Roman"/>
          <w:caps/>
          <w:sz w:val="24"/>
          <w:szCs w:val="24"/>
          <w:lang w:val="de-CH"/>
        </w:rPr>
      </w:pPr>
      <w:r w:rsidRPr="00647F0A">
        <w:rPr>
          <w:rFonts w:ascii="Times New Roman" w:hAnsi="Times New Roman" w:cs="Times New Roman"/>
          <w:sz w:val="24"/>
          <w:szCs w:val="24"/>
          <w:lang w:val="de-CH"/>
        </w:rPr>
        <w:t>Frekuenca dhe lloji i inspektimeve, duke siguruar që kontrollet të jenë efektive, të bazuara në analizat e riskut dhe në përputhme me standardet e përcaktuara</w:t>
      </w:r>
      <w:r>
        <w:rPr>
          <w:rFonts w:ascii="Times New Roman" w:hAnsi="Times New Roman" w:cs="Times New Roman"/>
          <w:sz w:val="24"/>
          <w:szCs w:val="24"/>
          <w:lang w:val="de-CH"/>
        </w:rPr>
        <w:t>.</w:t>
      </w:r>
    </w:p>
    <w:p w14:paraId="09CAAD9D" w14:textId="77777777" w:rsidR="00647F0A" w:rsidRDefault="00647F0A" w:rsidP="00294CED">
      <w:pPr>
        <w:spacing w:after="0" w:line="240" w:lineRule="atLeast"/>
        <w:jc w:val="both"/>
        <w:rPr>
          <w:rFonts w:ascii="Times New Roman" w:hAnsi="Times New Roman" w:cs="Times New Roman"/>
          <w:sz w:val="24"/>
          <w:szCs w:val="24"/>
          <w:lang w:val="de-CH"/>
        </w:rPr>
      </w:pPr>
    </w:p>
    <w:p w14:paraId="5DD6DD54" w14:textId="100E25BE" w:rsidR="00294CED" w:rsidRPr="00294CED" w:rsidRDefault="00294CED" w:rsidP="00294CED">
      <w:p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Të dhënat e përfshira në këtë raport përmbajnë informacion të detajuar mbi:</w:t>
      </w:r>
    </w:p>
    <w:p w14:paraId="6EC2E7F9" w14:textId="511F0E6E" w:rsidR="00294CED" w:rsidRPr="00647F0A" w:rsidRDefault="00294CED" w:rsidP="004E75BF">
      <w:pPr>
        <w:numPr>
          <w:ilvl w:val="0"/>
          <w:numId w:val="122"/>
        </w:numPr>
        <w:spacing w:after="0" w:line="240" w:lineRule="atLeast"/>
        <w:jc w:val="both"/>
        <w:rPr>
          <w:rFonts w:ascii="Times New Roman" w:hAnsi="Times New Roman" w:cs="Times New Roman"/>
          <w:caps/>
          <w:sz w:val="24"/>
          <w:szCs w:val="24"/>
          <w:lang w:val="de-CH"/>
        </w:rPr>
      </w:pPr>
      <w:r w:rsidRPr="00647F0A">
        <w:rPr>
          <w:rFonts w:ascii="Times New Roman" w:hAnsi="Times New Roman" w:cs="Times New Roman"/>
          <w:sz w:val="24"/>
          <w:szCs w:val="24"/>
          <w:lang w:val="de-CH"/>
        </w:rPr>
        <w:t xml:space="preserve">Inspektimet e kryera dhe </w:t>
      </w:r>
      <w:r w:rsidR="00647F0A">
        <w:rPr>
          <w:rFonts w:ascii="Times New Roman" w:hAnsi="Times New Roman" w:cs="Times New Roman"/>
          <w:sz w:val="24"/>
          <w:szCs w:val="24"/>
          <w:lang w:val="de-CH"/>
        </w:rPr>
        <w:t>g</w:t>
      </w:r>
      <w:r w:rsidRPr="00647F0A">
        <w:rPr>
          <w:rFonts w:ascii="Times New Roman" w:hAnsi="Times New Roman" w:cs="Times New Roman"/>
          <w:sz w:val="24"/>
          <w:szCs w:val="24"/>
          <w:lang w:val="de-CH"/>
        </w:rPr>
        <w:t>jetjet faktike dhe ligjore të konstatuara gjatë inspektimeve;</w:t>
      </w:r>
    </w:p>
    <w:p w14:paraId="464A39C9" w14:textId="54AAB307" w:rsidR="00294CED" w:rsidRPr="00294CED" w:rsidRDefault="00294CED" w:rsidP="00294CED">
      <w:pPr>
        <w:numPr>
          <w:ilvl w:val="0"/>
          <w:numId w:val="122"/>
        </w:num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Masat</w:t>
      </w:r>
      <w:proofErr w:type="spellEnd"/>
      <w:r w:rsidRPr="00294CED">
        <w:rPr>
          <w:rFonts w:ascii="Times New Roman" w:hAnsi="Times New Roman" w:cs="Times New Roman"/>
          <w:sz w:val="24"/>
          <w:szCs w:val="24"/>
        </w:rPr>
        <w:t xml:space="preserve"> administrative të vendosura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veprimet</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ndjekura</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zbatimin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tyre</w:t>
      </w:r>
      <w:proofErr w:type="spellEnd"/>
      <w:r w:rsidRPr="00294CED">
        <w:rPr>
          <w:rFonts w:ascii="Times New Roman" w:hAnsi="Times New Roman" w:cs="Times New Roman"/>
          <w:sz w:val="24"/>
          <w:szCs w:val="24"/>
        </w:rPr>
        <w:t>;</w:t>
      </w:r>
    </w:p>
    <w:p w14:paraId="2897B773" w14:textId="0D6B0F6A" w:rsidR="00294CED" w:rsidRPr="00294CED" w:rsidRDefault="00294CED" w:rsidP="00294CED">
      <w:pPr>
        <w:numPr>
          <w:ilvl w:val="0"/>
          <w:numId w:val="122"/>
        </w:num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Ndjekjen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zbatimit</w:t>
      </w:r>
      <w:proofErr w:type="spellEnd"/>
      <w:r w:rsidRPr="00294CED">
        <w:rPr>
          <w:rFonts w:ascii="Times New Roman" w:hAnsi="Times New Roman" w:cs="Times New Roman"/>
          <w:sz w:val="24"/>
          <w:szCs w:val="24"/>
        </w:rPr>
        <w:t xml:space="preserve"> të </w:t>
      </w:r>
      <w:proofErr w:type="spellStart"/>
      <w:r w:rsidRPr="00294CED">
        <w:rPr>
          <w:rFonts w:ascii="Times New Roman" w:hAnsi="Times New Roman" w:cs="Times New Roman"/>
          <w:sz w:val="24"/>
          <w:szCs w:val="24"/>
        </w:rPr>
        <w:t>kërkesave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ligjore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rekomandimeve</w:t>
      </w:r>
      <w:proofErr w:type="spellEnd"/>
      <w:r w:rsidRPr="00294CED">
        <w:rPr>
          <w:rFonts w:ascii="Times New Roman" w:hAnsi="Times New Roman" w:cs="Times New Roman"/>
          <w:sz w:val="24"/>
          <w:szCs w:val="24"/>
        </w:rPr>
        <w:t xml:space="preserve"> të </w:t>
      </w:r>
      <w:proofErr w:type="spellStart"/>
      <w:r w:rsidRPr="00294CED">
        <w:rPr>
          <w:rFonts w:ascii="Times New Roman" w:hAnsi="Times New Roman" w:cs="Times New Roman"/>
          <w:sz w:val="24"/>
          <w:szCs w:val="24"/>
        </w:rPr>
        <w:t>dhëna</w:t>
      </w:r>
      <w:proofErr w:type="spellEnd"/>
      <w:r w:rsidRPr="00294CED">
        <w:rPr>
          <w:rFonts w:ascii="Times New Roman" w:hAnsi="Times New Roman" w:cs="Times New Roman"/>
          <w:sz w:val="24"/>
          <w:szCs w:val="24"/>
        </w:rPr>
        <w:t>.</w:t>
      </w:r>
    </w:p>
    <w:p w14:paraId="3BD4A4DE" w14:textId="77777777" w:rsidR="00647F0A" w:rsidRDefault="00647F0A" w:rsidP="00294CED">
      <w:pPr>
        <w:spacing w:after="0" w:line="240" w:lineRule="atLeast"/>
        <w:jc w:val="both"/>
        <w:rPr>
          <w:rFonts w:ascii="Times New Roman" w:hAnsi="Times New Roman" w:cs="Times New Roman"/>
          <w:sz w:val="24"/>
          <w:szCs w:val="24"/>
        </w:rPr>
      </w:pPr>
    </w:p>
    <w:p w14:paraId="5F65920A" w14:textId="3F730D5E" w:rsidR="00294CED" w:rsidRPr="00294CED" w:rsidRDefault="00294CED" w:rsidP="00294CED">
      <w:p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Në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përgatitjen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këtij</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raporti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janë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përdorur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burime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kryesore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dokumentet</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zyrtare</w:t>
      </w:r>
      <w:proofErr w:type="spellEnd"/>
      <w:r w:rsidRPr="00294CED">
        <w:rPr>
          <w:rFonts w:ascii="Times New Roman" w:hAnsi="Times New Roman" w:cs="Times New Roman"/>
          <w:sz w:val="24"/>
          <w:szCs w:val="24"/>
        </w:rPr>
        <w:t xml:space="preserve"> të veprimtarisë </w:t>
      </w:r>
      <w:proofErr w:type="spellStart"/>
      <w:r w:rsidRPr="00294CED">
        <w:rPr>
          <w:rFonts w:ascii="Times New Roman" w:hAnsi="Times New Roman" w:cs="Times New Roman"/>
          <w:sz w:val="24"/>
          <w:szCs w:val="24"/>
        </w:rPr>
        <w:t>inspektuese</w:t>
      </w:r>
      <w:proofErr w:type="spellEnd"/>
      <w:r w:rsidRPr="00294CED">
        <w:rPr>
          <w:rFonts w:ascii="Times New Roman" w:hAnsi="Times New Roman" w:cs="Times New Roman"/>
          <w:sz w:val="24"/>
          <w:szCs w:val="24"/>
        </w:rPr>
        <w:t xml:space="preserve">, duke </w:t>
      </w:r>
      <w:proofErr w:type="spellStart"/>
      <w:r w:rsidRPr="00294CED">
        <w:rPr>
          <w:rFonts w:ascii="Times New Roman" w:hAnsi="Times New Roman" w:cs="Times New Roman"/>
          <w:sz w:val="24"/>
          <w:szCs w:val="24"/>
        </w:rPr>
        <w:t>përfshirë</w:t>
      </w:r>
      <w:proofErr w:type="spellEnd"/>
      <w:r w:rsidRPr="00294CED">
        <w:rPr>
          <w:rFonts w:ascii="Times New Roman" w:hAnsi="Times New Roman" w:cs="Times New Roman"/>
          <w:sz w:val="24"/>
          <w:szCs w:val="24"/>
        </w:rPr>
        <w:t>:</w:t>
      </w:r>
    </w:p>
    <w:p w14:paraId="56A06C9D" w14:textId="4DAFA4F2" w:rsidR="00294CED" w:rsidRPr="00294CED" w:rsidRDefault="00294CED" w:rsidP="00294CED">
      <w:pPr>
        <w:numPr>
          <w:ilvl w:val="0"/>
          <w:numId w:val="123"/>
        </w:num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Praktikat inspektuese të hartuara për secilin inspektim;</w:t>
      </w:r>
    </w:p>
    <w:p w14:paraId="63739AD9" w14:textId="4FFA0BE0" w:rsidR="00294CED" w:rsidRPr="00294CED" w:rsidRDefault="00294CED" w:rsidP="00294CED">
      <w:pPr>
        <w:numPr>
          <w:ilvl w:val="0"/>
          <w:numId w:val="123"/>
        </w:num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Raportet javore dhe mujore të inspektimit;</w:t>
      </w:r>
    </w:p>
    <w:p w14:paraId="65087289" w14:textId="42E0D088" w:rsidR="00294CED" w:rsidRPr="00294CED" w:rsidRDefault="00294CED" w:rsidP="00294CED">
      <w:pPr>
        <w:numPr>
          <w:ilvl w:val="0"/>
          <w:numId w:val="123"/>
        </w:numPr>
        <w:spacing w:after="0" w:line="240" w:lineRule="atLeast"/>
        <w:jc w:val="both"/>
        <w:rPr>
          <w:rFonts w:ascii="Times New Roman" w:hAnsi="Times New Roman" w:cs="Times New Roman"/>
          <w:caps/>
          <w:sz w:val="24"/>
          <w:szCs w:val="24"/>
          <w:lang w:val="de-CH"/>
        </w:rPr>
      </w:pPr>
      <w:r w:rsidRPr="00294CED">
        <w:rPr>
          <w:rFonts w:ascii="Times New Roman" w:hAnsi="Times New Roman" w:cs="Times New Roman"/>
          <w:sz w:val="24"/>
          <w:szCs w:val="24"/>
          <w:lang w:val="de-CH"/>
        </w:rPr>
        <w:t xml:space="preserve">Dokumentet e tjera të përdorura nga </w:t>
      </w:r>
      <w:r w:rsidR="00647F0A">
        <w:rPr>
          <w:rFonts w:ascii="Times New Roman" w:hAnsi="Times New Roman" w:cs="Times New Roman"/>
          <w:sz w:val="24"/>
          <w:szCs w:val="24"/>
          <w:lang w:val="de-CH"/>
        </w:rPr>
        <w:t>ISHSH</w:t>
      </w:r>
      <w:r w:rsidRPr="00294CED">
        <w:rPr>
          <w:rFonts w:ascii="Times New Roman" w:hAnsi="Times New Roman" w:cs="Times New Roman"/>
          <w:sz w:val="24"/>
          <w:szCs w:val="24"/>
          <w:lang w:val="de-CH"/>
        </w:rPr>
        <w:t xml:space="preserve"> gjatë kryerjes së aktivitetit inspektues.</w:t>
      </w:r>
    </w:p>
    <w:p w14:paraId="122EF44F" w14:textId="77777777" w:rsidR="00E23ADE" w:rsidRPr="00671471" w:rsidRDefault="00E23ADE" w:rsidP="00294CED">
      <w:pPr>
        <w:spacing w:after="0" w:line="240" w:lineRule="atLeast"/>
        <w:jc w:val="both"/>
        <w:rPr>
          <w:rFonts w:ascii="Times New Roman" w:hAnsi="Times New Roman" w:cs="Times New Roman"/>
          <w:sz w:val="24"/>
          <w:szCs w:val="24"/>
          <w:lang w:val="de-CH"/>
        </w:rPr>
      </w:pPr>
    </w:p>
    <w:p w14:paraId="101EEDB4" w14:textId="017F7818" w:rsidR="00294CED" w:rsidRPr="00294CED" w:rsidRDefault="00294CED" w:rsidP="00294CED">
      <w:p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Këto</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burime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kanë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shërbyer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w:t>
      </w:r>
      <w:proofErr w:type="spellEnd"/>
      <w:r w:rsidRPr="00294CED">
        <w:rPr>
          <w:rFonts w:ascii="Times New Roman" w:hAnsi="Times New Roman" w:cs="Times New Roman"/>
          <w:sz w:val="24"/>
          <w:szCs w:val="24"/>
        </w:rPr>
        <w:t>:</w:t>
      </w:r>
    </w:p>
    <w:p w14:paraId="0D91D681" w14:textId="08AB95CB" w:rsidR="00294CED" w:rsidRPr="00294CED" w:rsidRDefault="00294CED" w:rsidP="00294CED">
      <w:pPr>
        <w:numPr>
          <w:ilvl w:val="0"/>
          <w:numId w:val="124"/>
        </w:num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Analizën</w:t>
      </w:r>
      <w:proofErr w:type="spellEnd"/>
      <w:r w:rsidRPr="00294CED">
        <w:rPr>
          <w:rFonts w:ascii="Times New Roman" w:hAnsi="Times New Roman" w:cs="Times New Roman"/>
          <w:sz w:val="24"/>
          <w:szCs w:val="24"/>
        </w:rPr>
        <w:t xml:space="preserve"> e veprimtarisë </w:t>
      </w:r>
      <w:proofErr w:type="spellStart"/>
      <w:r w:rsidRPr="00294CED">
        <w:rPr>
          <w:rFonts w:ascii="Times New Roman" w:hAnsi="Times New Roman" w:cs="Times New Roman"/>
          <w:sz w:val="24"/>
          <w:szCs w:val="24"/>
        </w:rPr>
        <w:t>inspektuese</w:t>
      </w:r>
      <w:proofErr w:type="spellEnd"/>
      <w:r w:rsidRPr="00294CED">
        <w:rPr>
          <w:rFonts w:ascii="Times New Roman" w:hAnsi="Times New Roman" w:cs="Times New Roman"/>
          <w:sz w:val="24"/>
          <w:szCs w:val="24"/>
        </w:rPr>
        <w:t>;</w:t>
      </w:r>
    </w:p>
    <w:p w14:paraId="2EDECA9C" w14:textId="098AFFEE" w:rsidR="00294CED" w:rsidRPr="00294CED" w:rsidRDefault="00294CED" w:rsidP="00294CED">
      <w:pPr>
        <w:numPr>
          <w:ilvl w:val="0"/>
          <w:numId w:val="124"/>
        </w:num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lastRenderedPageBreak/>
        <w:t>Vlerësimin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arritjeve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sfidave</w:t>
      </w:r>
      <w:proofErr w:type="spellEnd"/>
      <w:r w:rsidRPr="00294CED">
        <w:rPr>
          <w:rFonts w:ascii="Times New Roman" w:hAnsi="Times New Roman" w:cs="Times New Roman"/>
          <w:sz w:val="24"/>
          <w:szCs w:val="24"/>
        </w:rPr>
        <w:t>;</w:t>
      </w:r>
    </w:p>
    <w:p w14:paraId="340FA1E8" w14:textId="0900F153" w:rsidR="00294CED" w:rsidRPr="00294CED" w:rsidRDefault="00294CED" w:rsidP="00294CED">
      <w:pPr>
        <w:numPr>
          <w:ilvl w:val="0"/>
          <w:numId w:val="124"/>
        </w:num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Formulimin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rekomandimeve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përmirësim</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forcim</w:t>
      </w:r>
      <w:proofErr w:type="spellEnd"/>
      <w:r w:rsidRPr="00294CED">
        <w:rPr>
          <w:rFonts w:ascii="Times New Roman" w:hAnsi="Times New Roman" w:cs="Times New Roman"/>
          <w:sz w:val="24"/>
          <w:szCs w:val="24"/>
        </w:rPr>
        <w:t xml:space="preserve"> të </w:t>
      </w:r>
      <w:proofErr w:type="spellStart"/>
      <w:r w:rsidRPr="00294CED">
        <w:rPr>
          <w:rFonts w:ascii="Times New Roman" w:hAnsi="Times New Roman" w:cs="Times New Roman"/>
          <w:sz w:val="24"/>
          <w:szCs w:val="24"/>
        </w:rPr>
        <w:t>procedurave</w:t>
      </w:r>
      <w:proofErr w:type="spellEnd"/>
      <w:r w:rsidRPr="00294CED">
        <w:rPr>
          <w:rFonts w:ascii="Times New Roman" w:hAnsi="Times New Roman" w:cs="Times New Roman"/>
          <w:sz w:val="24"/>
          <w:szCs w:val="24"/>
        </w:rPr>
        <w:t>.</w:t>
      </w:r>
    </w:p>
    <w:p w14:paraId="7B2CDC84" w14:textId="77777777" w:rsidR="00647F0A" w:rsidRDefault="00647F0A" w:rsidP="00294CED">
      <w:pPr>
        <w:spacing w:after="0" w:line="240" w:lineRule="atLeast"/>
        <w:jc w:val="both"/>
        <w:rPr>
          <w:rFonts w:ascii="Times New Roman" w:hAnsi="Times New Roman" w:cs="Times New Roman"/>
          <w:sz w:val="24"/>
          <w:szCs w:val="24"/>
        </w:rPr>
      </w:pPr>
    </w:p>
    <w:p w14:paraId="56C315F3" w14:textId="6D1C8BD2" w:rsidR="00294CED" w:rsidRPr="00294CED" w:rsidRDefault="00294CED" w:rsidP="00294CED">
      <w:pPr>
        <w:spacing w:after="0" w:line="240" w:lineRule="atLeast"/>
        <w:jc w:val="both"/>
        <w:rPr>
          <w:rFonts w:ascii="Times New Roman" w:hAnsi="Times New Roman" w:cs="Times New Roman"/>
          <w:caps/>
          <w:sz w:val="24"/>
          <w:szCs w:val="24"/>
        </w:rPr>
      </w:pPr>
      <w:proofErr w:type="spellStart"/>
      <w:r w:rsidRPr="00294CED">
        <w:rPr>
          <w:rFonts w:ascii="Times New Roman" w:hAnsi="Times New Roman" w:cs="Times New Roman"/>
          <w:sz w:val="24"/>
          <w:szCs w:val="24"/>
        </w:rPr>
        <w:t>Qëllimi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përfundimtar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metodologjisë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përdorur</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është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sigurimi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një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procesi</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inspektimi</w:t>
      </w:r>
      <w:proofErr w:type="spellEnd"/>
      <w:r w:rsidRPr="00294CED">
        <w:rPr>
          <w:rFonts w:ascii="Times New Roman" w:hAnsi="Times New Roman" w:cs="Times New Roman"/>
          <w:sz w:val="24"/>
          <w:szCs w:val="24"/>
        </w:rPr>
        <w:t xml:space="preserve"> të </w:t>
      </w:r>
      <w:proofErr w:type="spellStart"/>
      <w:r w:rsidRPr="00294CED">
        <w:rPr>
          <w:rFonts w:ascii="Times New Roman" w:hAnsi="Times New Roman" w:cs="Times New Roman"/>
          <w:sz w:val="24"/>
          <w:szCs w:val="24"/>
        </w:rPr>
        <w:t>besueshëm</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objektiv</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efektiv</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që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kontribuon</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në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mbrojtjen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shëndetit</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publik</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përmirësimin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cilësisë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së</w:t>
      </w:r>
      <w:proofErr w:type="spellEnd"/>
      <w:r w:rsidRPr="00294CED">
        <w:rPr>
          <w:rFonts w:ascii="Times New Roman" w:hAnsi="Times New Roman" w:cs="Times New Roman"/>
          <w:sz w:val="24"/>
          <w:szCs w:val="24"/>
        </w:rPr>
        <w:t xml:space="preserve"> </w:t>
      </w:r>
      <w:proofErr w:type="spellStart"/>
      <w:r w:rsidR="00647F0A">
        <w:rPr>
          <w:rFonts w:ascii="Times New Roman" w:hAnsi="Times New Roman" w:cs="Times New Roman"/>
          <w:sz w:val="24"/>
          <w:szCs w:val="24"/>
        </w:rPr>
        <w:t>inspektimeve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dhe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respektimin</w:t>
      </w:r>
      <w:proofErr w:type="spellEnd"/>
      <w:r w:rsidRPr="00294CED">
        <w:rPr>
          <w:rFonts w:ascii="Times New Roman" w:hAnsi="Times New Roman" w:cs="Times New Roman"/>
          <w:sz w:val="24"/>
          <w:szCs w:val="24"/>
        </w:rPr>
        <w:t xml:space="preserve"> e </w:t>
      </w:r>
      <w:proofErr w:type="spellStart"/>
      <w:r w:rsidRPr="00294CED">
        <w:rPr>
          <w:rFonts w:ascii="Times New Roman" w:hAnsi="Times New Roman" w:cs="Times New Roman"/>
          <w:sz w:val="24"/>
          <w:szCs w:val="24"/>
        </w:rPr>
        <w:t>kërkesave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ligjore</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nga</w:t>
      </w:r>
      <w:proofErr w:type="spellEnd"/>
      <w:r w:rsidRPr="00294CED">
        <w:rPr>
          <w:rFonts w:ascii="Times New Roman" w:hAnsi="Times New Roman" w:cs="Times New Roman"/>
          <w:sz w:val="24"/>
          <w:szCs w:val="24"/>
        </w:rPr>
        <w:t xml:space="preserve"> të </w:t>
      </w:r>
      <w:proofErr w:type="spellStart"/>
      <w:r w:rsidRPr="00294CED">
        <w:rPr>
          <w:rFonts w:ascii="Times New Roman" w:hAnsi="Times New Roman" w:cs="Times New Roman"/>
          <w:sz w:val="24"/>
          <w:szCs w:val="24"/>
        </w:rPr>
        <w:t>gjithë</w:t>
      </w:r>
      <w:proofErr w:type="spellEnd"/>
      <w:r w:rsidRPr="00294CED">
        <w:rPr>
          <w:rFonts w:ascii="Times New Roman" w:hAnsi="Times New Roman" w:cs="Times New Roman"/>
          <w:sz w:val="24"/>
          <w:szCs w:val="24"/>
        </w:rPr>
        <w:t xml:space="preserve"> </w:t>
      </w:r>
      <w:proofErr w:type="spellStart"/>
      <w:r w:rsidRPr="00294CED">
        <w:rPr>
          <w:rFonts w:ascii="Times New Roman" w:hAnsi="Times New Roman" w:cs="Times New Roman"/>
          <w:sz w:val="24"/>
          <w:szCs w:val="24"/>
        </w:rPr>
        <w:t>subjektet</w:t>
      </w:r>
      <w:proofErr w:type="spellEnd"/>
      <w:r w:rsidRPr="00294CED">
        <w:rPr>
          <w:rFonts w:ascii="Times New Roman" w:hAnsi="Times New Roman" w:cs="Times New Roman"/>
          <w:sz w:val="24"/>
          <w:szCs w:val="24"/>
        </w:rPr>
        <w:t xml:space="preserve"> e inspektimit.</w:t>
      </w:r>
    </w:p>
    <w:p w14:paraId="03A87407" w14:textId="77777777" w:rsidR="002C6FDE" w:rsidRPr="00294CED" w:rsidRDefault="002C6FDE" w:rsidP="007A7030">
      <w:pPr>
        <w:spacing w:after="0" w:line="240" w:lineRule="atLeast"/>
        <w:jc w:val="both"/>
        <w:rPr>
          <w:rFonts w:ascii="Times New Roman" w:hAnsi="Times New Roman" w:cs="Times New Roman"/>
          <w:b/>
          <w:caps/>
          <w:sz w:val="24"/>
          <w:szCs w:val="24"/>
          <w:u w:val="single"/>
        </w:rPr>
      </w:pPr>
    </w:p>
    <w:p w14:paraId="7077EFC8"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4436B12F"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013836B6"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6497A767"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28FDF89B"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32371D9D" w14:textId="77777777" w:rsidR="002C6FDE" w:rsidRPr="005A00D7" w:rsidRDefault="002C6FDE" w:rsidP="007A7030">
      <w:pPr>
        <w:spacing w:after="0" w:line="240" w:lineRule="atLeast"/>
        <w:jc w:val="both"/>
        <w:rPr>
          <w:rFonts w:ascii="Times New Roman" w:hAnsi="Times New Roman" w:cs="Times New Roman"/>
          <w:b/>
          <w:caps/>
          <w:sz w:val="24"/>
          <w:szCs w:val="24"/>
          <w:u w:val="single"/>
          <w:lang w:val="it-IT"/>
        </w:rPr>
      </w:pPr>
    </w:p>
    <w:p w14:paraId="0CE0F3A8" w14:textId="77777777" w:rsidR="008F7342" w:rsidRPr="005A00D7" w:rsidRDefault="008F7342" w:rsidP="007A7030">
      <w:pPr>
        <w:spacing w:after="0" w:line="240" w:lineRule="atLeast"/>
        <w:jc w:val="both"/>
        <w:rPr>
          <w:rFonts w:ascii="Times New Roman" w:hAnsi="Times New Roman" w:cs="Times New Roman"/>
          <w:b/>
          <w:caps/>
          <w:sz w:val="24"/>
          <w:szCs w:val="24"/>
          <w:u w:val="single"/>
          <w:lang w:val="it-IT"/>
        </w:rPr>
      </w:pPr>
    </w:p>
    <w:p w14:paraId="17AC2F6C" w14:textId="77777777" w:rsidR="008F7342" w:rsidRDefault="008F7342" w:rsidP="007A7030">
      <w:pPr>
        <w:spacing w:after="0" w:line="240" w:lineRule="atLeast"/>
        <w:jc w:val="both"/>
        <w:rPr>
          <w:rFonts w:ascii="Times New Roman" w:hAnsi="Times New Roman" w:cs="Times New Roman"/>
          <w:b/>
          <w:caps/>
          <w:sz w:val="24"/>
          <w:szCs w:val="24"/>
          <w:u w:val="single"/>
          <w:lang w:val="it-IT"/>
        </w:rPr>
      </w:pPr>
    </w:p>
    <w:p w14:paraId="4B062EC9"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25DFAEC9"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07124043"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7566084"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02EB3976"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71212BE7"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6D5FF0D6"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6EBC5CB1"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7A0549A4"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382A1CEB"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30434402"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2ADFB1E1"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3E5679D1"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5E95260"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BD9DAEA"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6EE889B0"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46AF668D"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897A908"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5F7D853E"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E52BEE5"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FA5360D"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393E1794"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18DF85CC"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302B2EC0"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2735C785"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5543BBA2" w14:textId="77777777" w:rsidR="00236018" w:rsidRDefault="00236018" w:rsidP="007A7030">
      <w:pPr>
        <w:spacing w:after="0" w:line="240" w:lineRule="atLeast"/>
        <w:jc w:val="both"/>
        <w:rPr>
          <w:rFonts w:ascii="Times New Roman" w:hAnsi="Times New Roman" w:cs="Times New Roman"/>
          <w:b/>
          <w:caps/>
          <w:sz w:val="24"/>
          <w:szCs w:val="24"/>
          <w:u w:val="single"/>
          <w:lang w:val="it-IT"/>
        </w:rPr>
      </w:pPr>
    </w:p>
    <w:p w14:paraId="450CEE0A"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62BC0568" w14:textId="77777777" w:rsidR="00FA041C" w:rsidRDefault="00FA041C" w:rsidP="007A7030">
      <w:pPr>
        <w:spacing w:after="0" w:line="240" w:lineRule="atLeast"/>
        <w:jc w:val="both"/>
        <w:rPr>
          <w:rFonts w:ascii="Times New Roman" w:hAnsi="Times New Roman" w:cs="Times New Roman"/>
          <w:b/>
          <w:caps/>
          <w:sz w:val="24"/>
          <w:szCs w:val="24"/>
          <w:u w:val="single"/>
          <w:lang w:val="it-IT"/>
        </w:rPr>
      </w:pPr>
    </w:p>
    <w:p w14:paraId="045C7FF6" w14:textId="77777777" w:rsidR="005A4444" w:rsidRDefault="005A4444" w:rsidP="007A7030">
      <w:pPr>
        <w:spacing w:after="0" w:line="240" w:lineRule="atLeast"/>
        <w:jc w:val="both"/>
        <w:rPr>
          <w:rFonts w:ascii="Times New Roman" w:hAnsi="Times New Roman" w:cs="Times New Roman"/>
          <w:b/>
          <w:caps/>
          <w:sz w:val="24"/>
          <w:szCs w:val="24"/>
          <w:u w:val="single"/>
          <w:lang w:val="it-IT"/>
        </w:rPr>
      </w:pPr>
    </w:p>
    <w:p w14:paraId="4CA6D186" w14:textId="77777777" w:rsidR="005A4444" w:rsidRDefault="005A4444" w:rsidP="007A7030">
      <w:pPr>
        <w:spacing w:after="0" w:line="240" w:lineRule="atLeast"/>
        <w:jc w:val="both"/>
        <w:rPr>
          <w:rFonts w:ascii="Times New Roman" w:hAnsi="Times New Roman" w:cs="Times New Roman"/>
          <w:b/>
          <w:caps/>
          <w:sz w:val="24"/>
          <w:szCs w:val="24"/>
          <w:u w:val="single"/>
          <w:lang w:val="it-IT"/>
        </w:rPr>
      </w:pPr>
    </w:p>
    <w:p w14:paraId="5C503A87" w14:textId="77777777" w:rsidR="0040787D" w:rsidRDefault="0040787D" w:rsidP="007A7030">
      <w:pPr>
        <w:spacing w:after="0" w:line="240" w:lineRule="atLeast"/>
        <w:jc w:val="both"/>
        <w:rPr>
          <w:rFonts w:ascii="Times New Roman" w:hAnsi="Times New Roman" w:cs="Times New Roman"/>
          <w:b/>
          <w:caps/>
          <w:sz w:val="24"/>
          <w:szCs w:val="24"/>
          <w:u w:val="single"/>
          <w:lang w:val="it-IT"/>
        </w:rPr>
      </w:pPr>
    </w:p>
    <w:p w14:paraId="5FA3681A" w14:textId="77777777" w:rsidR="0040787D" w:rsidRDefault="0040787D" w:rsidP="007A7030">
      <w:pPr>
        <w:spacing w:after="0" w:line="240" w:lineRule="atLeast"/>
        <w:jc w:val="both"/>
        <w:rPr>
          <w:rFonts w:ascii="Times New Roman" w:hAnsi="Times New Roman" w:cs="Times New Roman"/>
          <w:b/>
          <w:caps/>
          <w:sz w:val="24"/>
          <w:szCs w:val="24"/>
          <w:u w:val="single"/>
          <w:lang w:val="it-IT"/>
        </w:rPr>
      </w:pPr>
    </w:p>
    <w:p w14:paraId="4E2E124A" w14:textId="77777777" w:rsidR="00BC1FD8" w:rsidRDefault="00BC1FD8" w:rsidP="007A7030">
      <w:pPr>
        <w:spacing w:after="0" w:line="240" w:lineRule="atLeast"/>
        <w:jc w:val="both"/>
        <w:rPr>
          <w:rFonts w:ascii="Times New Roman" w:hAnsi="Times New Roman" w:cs="Times New Roman"/>
          <w:b/>
          <w:caps/>
          <w:sz w:val="24"/>
          <w:szCs w:val="24"/>
          <w:u w:val="single"/>
          <w:lang w:val="it-IT"/>
        </w:rPr>
      </w:pPr>
    </w:p>
    <w:p w14:paraId="52231319" w14:textId="2B77109A" w:rsidR="00325147" w:rsidRPr="00B63E00" w:rsidRDefault="00325147" w:rsidP="005A00D7">
      <w:pPr>
        <w:pStyle w:val="ListParagraph"/>
        <w:numPr>
          <w:ilvl w:val="0"/>
          <w:numId w:val="92"/>
        </w:numPr>
        <w:spacing w:after="0" w:line="240" w:lineRule="auto"/>
        <w:jc w:val="center"/>
        <w:rPr>
          <w:rFonts w:ascii="Times New Roman" w:hAnsi="Times New Roman" w:cs="Times New Roman"/>
          <w:b/>
          <w:caps/>
          <w:sz w:val="28"/>
          <w:szCs w:val="28"/>
          <w:lang w:val="de-CH"/>
        </w:rPr>
      </w:pPr>
      <w:r w:rsidRPr="00B63E00">
        <w:rPr>
          <w:rFonts w:ascii="Times New Roman" w:hAnsi="Times New Roman" w:cs="Times New Roman"/>
          <w:b/>
          <w:caps/>
          <w:sz w:val="28"/>
          <w:szCs w:val="28"/>
          <w:lang w:val="de-CH"/>
        </w:rPr>
        <w:lastRenderedPageBreak/>
        <w:t>STRUKTURA DHE ORGANIKA E InspektoratiT Shtetëror Shëndetësor</w:t>
      </w:r>
    </w:p>
    <w:p w14:paraId="46AAE464" w14:textId="77777777" w:rsidR="005A00D7" w:rsidRPr="005A00D7" w:rsidRDefault="005A00D7" w:rsidP="005A00D7">
      <w:pPr>
        <w:spacing w:after="0" w:line="240" w:lineRule="auto"/>
        <w:jc w:val="center"/>
        <w:rPr>
          <w:rFonts w:ascii="Times New Roman" w:hAnsi="Times New Roman" w:cs="Times New Roman"/>
          <w:b/>
          <w:caps/>
          <w:sz w:val="24"/>
          <w:szCs w:val="24"/>
          <w:lang w:val="de-CH"/>
        </w:rPr>
      </w:pPr>
    </w:p>
    <w:p w14:paraId="42475CB3" w14:textId="77777777" w:rsidR="005A00D7" w:rsidRPr="005A00D7" w:rsidRDefault="005A00D7" w:rsidP="005A00D7">
      <w:pPr>
        <w:spacing w:after="0" w:line="240" w:lineRule="auto"/>
        <w:jc w:val="center"/>
        <w:rPr>
          <w:rFonts w:ascii="Times New Roman" w:hAnsi="Times New Roman" w:cs="Times New Roman"/>
          <w:b/>
          <w:caps/>
          <w:sz w:val="24"/>
          <w:szCs w:val="24"/>
          <w:lang w:val="de-CH"/>
        </w:rPr>
      </w:pPr>
    </w:p>
    <w:p w14:paraId="26A092CE" w14:textId="3D5379A3" w:rsidR="00325147" w:rsidRPr="00671471" w:rsidRDefault="00EB4BD3" w:rsidP="00EB4BD3">
      <w:pPr>
        <w:spacing w:after="0" w:line="240" w:lineRule="auto"/>
        <w:jc w:val="both"/>
        <w:rPr>
          <w:rFonts w:ascii="Times New Roman Bold" w:hAnsi="Times New Roman Bold" w:cs="Times New Roman"/>
          <w:b/>
          <w:bCs/>
          <w:caps/>
          <w:sz w:val="24"/>
          <w:szCs w:val="24"/>
          <w:lang w:val="de-CH"/>
        </w:rPr>
      </w:pPr>
      <w:r w:rsidRPr="00671471">
        <w:rPr>
          <w:rFonts w:ascii="Times New Roman Bold" w:hAnsi="Times New Roman Bold" w:cs="Times New Roman"/>
          <w:b/>
          <w:bCs/>
          <w:caps/>
          <w:sz w:val="24"/>
          <w:szCs w:val="24"/>
          <w:lang w:val="de-CH"/>
        </w:rPr>
        <w:t>4.1.</w:t>
      </w:r>
      <w:r w:rsidRPr="00671471">
        <w:rPr>
          <w:rFonts w:ascii="Times New Roman Bold" w:hAnsi="Times New Roman Bold" w:cs="Times New Roman"/>
          <w:b/>
          <w:bCs/>
          <w:caps/>
          <w:sz w:val="24"/>
          <w:szCs w:val="24"/>
          <w:lang w:val="de-CH"/>
        </w:rPr>
        <w:tab/>
      </w:r>
      <w:r w:rsidR="00860982" w:rsidRPr="00671471">
        <w:rPr>
          <w:rFonts w:ascii="Times New Roman Bold" w:hAnsi="Times New Roman Bold" w:cs="Times New Roman"/>
          <w:b/>
          <w:bCs/>
          <w:caps/>
          <w:sz w:val="24"/>
          <w:szCs w:val="24"/>
          <w:u w:val="single"/>
          <w:lang w:val="de-CH"/>
        </w:rPr>
        <w:t>Inspektorati Shtetëror Shëndetësor</w:t>
      </w:r>
      <w:r w:rsidRPr="00671471">
        <w:rPr>
          <w:rFonts w:ascii="Times New Roman Bold" w:hAnsi="Times New Roman Bold" w:cs="Times New Roman"/>
          <w:b/>
          <w:bCs/>
          <w:caps/>
          <w:sz w:val="24"/>
          <w:szCs w:val="24"/>
          <w:u w:val="single"/>
          <w:lang w:val="de-CH"/>
        </w:rPr>
        <w:t xml:space="preserve">, </w:t>
      </w:r>
      <w:r w:rsidR="00860982" w:rsidRPr="00671471">
        <w:rPr>
          <w:rFonts w:ascii="Times New Roman Bold" w:hAnsi="Times New Roman Bold" w:cs="Times New Roman"/>
          <w:b/>
          <w:bCs/>
          <w:caps/>
          <w:sz w:val="24"/>
          <w:szCs w:val="24"/>
          <w:u w:val="single"/>
          <w:lang w:val="de-CH"/>
        </w:rPr>
        <w:t>qendror.</w:t>
      </w:r>
    </w:p>
    <w:p w14:paraId="1E84B052" w14:textId="77777777" w:rsidR="00EB4BD3" w:rsidRDefault="00325147" w:rsidP="00F162D5">
      <w:pPr>
        <w:pStyle w:val="ListParagraph"/>
        <w:numPr>
          <w:ilvl w:val="0"/>
          <w:numId w:val="128"/>
        </w:numPr>
        <w:spacing w:after="0" w:line="240" w:lineRule="auto"/>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Drejtoria e Koordinimit dhe Monitorimit të Inspektimit.</w:t>
      </w:r>
    </w:p>
    <w:p w14:paraId="42AE759E" w14:textId="49500961" w:rsidR="00325147" w:rsidRPr="00EB4BD3" w:rsidRDefault="00325147" w:rsidP="00EB4BD3">
      <w:pPr>
        <w:pStyle w:val="ListParagraph"/>
        <w:spacing w:after="0" w:line="240" w:lineRule="auto"/>
        <w:ind w:left="936"/>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Detyrat dhe përgjegjësitë.</w:t>
      </w:r>
    </w:p>
    <w:p w14:paraId="26524778" w14:textId="77777777" w:rsidR="00EB4BD3" w:rsidRPr="00EB4BD3" w:rsidRDefault="00325147" w:rsidP="00F162D5">
      <w:pPr>
        <w:pStyle w:val="ListParagraph"/>
        <w:numPr>
          <w:ilvl w:val="0"/>
          <w:numId w:val="128"/>
        </w:numPr>
        <w:spacing w:after="0" w:line="240" w:lineRule="auto"/>
        <w:jc w:val="both"/>
        <w:rPr>
          <w:rFonts w:ascii="Times New Roman" w:hAnsi="Times New Roman" w:cs="Times New Roman"/>
          <w:sz w:val="24"/>
          <w:szCs w:val="24"/>
        </w:rPr>
      </w:pPr>
      <w:proofErr w:type="spellStart"/>
      <w:r w:rsidRPr="00EB4BD3">
        <w:rPr>
          <w:rFonts w:ascii="Times New Roman" w:hAnsi="Times New Roman" w:cs="Times New Roman"/>
          <w:sz w:val="24"/>
          <w:szCs w:val="24"/>
        </w:rPr>
        <w:t>Drejtoria</w:t>
      </w:r>
      <w:proofErr w:type="spellEnd"/>
      <w:r w:rsidRPr="00EB4BD3">
        <w:rPr>
          <w:rFonts w:ascii="Times New Roman" w:hAnsi="Times New Roman" w:cs="Times New Roman"/>
          <w:sz w:val="24"/>
          <w:szCs w:val="24"/>
        </w:rPr>
        <w:t xml:space="preserve"> e </w:t>
      </w:r>
      <w:proofErr w:type="spellStart"/>
      <w:r w:rsidRPr="00EB4BD3">
        <w:rPr>
          <w:rFonts w:ascii="Times New Roman" w:hAnsi="Times New Roman" w:cs="Times New Roman"/>
          <w:sz w:val="24"/>
          <w:szCs w:val="24"/>
        </w:rPr>
        <w:t>Financave</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dhe</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Shërbimeve</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Mbështetëse</w:t>
      </w:r>
      <w:proofErr w:type="spellEnd"/>
      <w:r w:rsidRPr="00EB4BD3">
        <w:rPr>
          <w:rFonts w:ascii="Times New Roman" w:hAnsi="Times New Roman" w:cs="Times New Roman"/>
          <w:sz w:val="24"/>
          <w:szCs w:val="24"/>
        </w:rPr>
        <w:t xml:space="preserve"> </w:t>
      </w:r>
    </w:p>
    <w:p w14:paraId="56AB933A" w14:textId="7935F704" w:rsidR="00325147" w:rsidRPr="00EB4BD3" w:rsidRDefault="00325147" w:rsidP="00EB4BD3">
      <w:pPr>
        <w:pStyle w:val="ListParagraph"/>
        <w:spacing w:after="0" w:line="240" w:lineRule="auto"/>
        <w:ind w:left="936"/>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Detyrat dhe përgjegjësitë.</w:t>
      </w:r>
    </w:p>
    <w:p w14:paraId="3BFFD8FF" w14:textId="77777777" w:rsidR="005A00D7" w:rsidRDefault="005A00D7" w:rsidP="005A00D7">
      <w:pPr>
        <w:spacing w:after="0" w:line="240" w:lineRule="auto"/>
        <w:ind w:left="720" w:firstLine="270"/>
        <w:jc w:val="both"/>
        <w:rPr>
          <w:rFonts w:ascii="Times New Roman" w:hAnsi="Times New Roman" w:cs="Times New Roman"/>
          <w:sz w:val="24"/>
          <w:szCs w:val="24"/>
          <w:lang w:val="de-CH"/>
        </w:rPr>
      </w:pPr>
    </w:p>
    <w:p w14:paraId="59DA6CC0" w14:textId="77777777" w:rsidR="00236018" w:rsidRDefault="005A00D7" w:rsidP="00F162D5">
      <w:pPr>
        <w:pStyle w:val="ListParagraph"/>
        <w:numPr>
          <w:ilvl w:val="0"/>
          <w:numId w:val="128"/>
        </w:numPr>
        <w:spacing w:after="0" w:line="240" w:lineRule="atLeast"/>
        <w:ind w:left="360"/>
        <w:jc w:val="both"/>
        <w:rPr>
          <w:rFonts w:ascii="Times New Roman" w:hAnsi="Times New Roman" w:cs="Times New Roman"/>
          <w:sz w:val="24"/>
          <w:szCs w:val="24"/>
          <w:lang w:val="de-CH"/>
        </w:rPr>
      </w:pPr>
      <w:r w:rsidRPr="00F162D5">
        <w:rPr>
          <w:rFonts w:ascii="Times New Roman" w:hAnsi="Times New Roman" w:cs="Times New Roman"/>
          <w:b/>
          <w:bCs/>
          <w:sz w:val="24"/>
          <w:szCs w:val="24"/>
          <w:lang w:val="de-CH"/>
        </w:rPr>
        <w:t>Drejtoria e Koordinimit dhe Monitorimit të Inspektimit</w:t>
      </w:r>
      <w:r w:rsidRPr="00860982">
        <w:rPr>
          <w:rFonts w:ascii="Times New Roman" w:hAnsi="Times New Roman" w:cs="Times New Roman"/>
          <w:sz w:val="24"/>
          <w:szCs w:val="24"/>
          <w:lang w:val="de-CH"/>
        </w:rPr>
        <w:t xml:space="preserve"> është struktura përgjegjëse për</w:t>
      </w:r>
    </w:p>
    <w:p w14:paraId="57699697" w14:textId="6C14179A" w:rsidR="005A00D7" w:rsidRPr="00236018" w:rsidRDefault="005A00D7" w:rsidP="00236018">
      <w:pPr>
        <w:spacing w:after="0" w:line="240" w:lineRule="atLeast"/>
        <w:jc w:val="both"/>
        <w:rPr>
          <w:rFonts w:ascii="Times New Roman" w:hAnsi="Times New Roman" w:cs="Times New Roman"/>
          <w:sz w:val="24"/>
          <w:szCs w:val="24"/>
          <w:lang w:val="de-CH"/>
        </w:rPr>
      </w:pPr>
      <w:r w:rsidRPr="00236018">
        <w:rPr>
          <w:rFonts w:ascii="Times New Roman" w:hAnsi="Times New Roman" w:cs="Times New Roman"/>
          <w:sz w:val="24"/>
          <w:szCs w:val="24"/>
          <w:lang w:val="de-CH"/>
        </w:rPr>
        <w:t>koordinimin, inspektimin dhe raportimin e realizimit të Programit të Inspektimit zyrtar të kryer në të gjithë vendin të përcaktuar në vijim të rregullores. Drejtoria e</w:t>
      </w:r>
      <w:r w:rsidRPr="00236018">
        <w:rPr>
          <w:rFonts w:ascii="Times New Roman" w:hAnsi="Times New Roman" w:cs="Times New Roman"/>
          <w:b/>
          <w:sz w:val="24"/>
          <w:szCs w:val="24"/>
          <w:lang w:val="de-CH"/>
        </w:rPr>
        <w:t xml:space="preserve"> </w:t>
      </w:r>
      <w:r w:rsidRPr="00236018">
        <w:rPr>
          <w:rFonts w:ascii="Times New Roman" w:hAnsi="Times New Roman" w:cs="Times New Roman"/>
          <w:sz w:val="24"/>
          <w:szCs w:val="24"/>
          <w:lang w:val="de-CH"/>
        </w:rPr>
        <w:t>Koordinimit dhe Monitorimit të Inspektimit koordinon veprimtarinë e degëve rajonale, për çështje dhe praktika që kanë të bëjnë me mbarëvajtjen e punës në zbatimin e programeve të inspektimit në përputhje me legjislacionin në fuqi në fushën e shëndetësisë si dhe me procedurat standarte të inspektimit referuar objektivave të ISHSH. Drejtoria e</w:t>
      </w:r>
      <w:r w:rsidRPr="00236018">
        <w:rPr>
          <w:rFonts w:ascii="Times New Roman" w:hAnsi="Times New Roman" w:cs="Times New Roman"/>
          <w:b/>
          <w:sz w:val="24"/>
          <w:szCs w:val="24"/>
          <w:lang w:val="de-CH"/>
        </w:rPr>
        <w:t xml:space="preserve"> </w:t>
      </w:r>
      <w:r w:rsidRPr="00236018">
        <w:rPr>
          <w:rFonts w:ascii="Times New Roman" w:hAnsi="Times New Roman" w:cs="Times New Roman"/>
          <w:sz w:val="24"/>
          <w:szCs w:val="24"/>
          <w:lang w:val="de-CH"/>
        </w:rPr>
        <w:t>Koordinimit dhe Monitorimit të Inspektimit ka për qëllim të realizojë detyrat në përputhje me ligjet dhe aktet nënligjore në fuqi, duke përdorur me efikasitet burimet njerëzore.</w:t>
      </w:r>
    </w:p>
    <w:p w14:paraId="08C2FA7F" w14:textId="77777777" w:rsidR="005A00D7" w:rsidRPr="005A00D7" w:rsidRDefault="005A00D7" w:rsidP="005A00D7">
      <w:pPr>
        <w:spacing w:after="0" w:line="240" w:lineRule="atLeast"/>
        <w:jc w:val="both"/>
        <w:rPr>
          <w:rFonts w:ascii="Times New Roman" w:hAnsi="Times New Roman" w:cs="Times New Roman"/>
          <w:sz w:val="24"/>
          <w:szCs w:val="24"/>
          <w:lang w:val="de-CH"/>
        </w:rPr>
      </w:pPr>
    </w:p>
    <w:p w14:paraId="3B10933C" w14:textId="77777777" w:rsidR="005A00D7" w:rsidRPr="005A00D7" w:rsidRDefault="005A00D7" w:rsidP="005A00D7">
      <w:pPr>
        <w:spacing w:after="0" w:line="240" w:lineRule="atLeast"/>
        <w:jc w:val="both"/>
        <w:rPr>
          <w:rFonts w:ascii="Times New Roman" w:hAnsi="Times New Roman" w:cs="Times New Roman"/>
          <w:sz w:val="24"/>
          <w:szCs w:val="24"/>
          <w:lang w:val="de-CH"/>
        </w:rPr>
      </w:pPr>
      <w:r w:rsidRPr="005A00D7">
        <w:rPr>
          <w:rFonts w:ascii="Times New Roman" w:hAnsi="Times New Roman" w:cs="Times New Roman"/>
          <w:sz w:val="24"/>
          <w:szCs w:val="24"/>
          <w:lang w:val="de-CH"/>
        </w:rPr>
        <w:t>Drejtoria e Koordinimit dhe Monitorimit të Inspektimit përbëhet nga:</w:t>
      </w:r>
    </w:p>
    <w:p w14:paraId="05ED2803" w14:textId="77777777" w:rsidR="005A00D7" w:rsidRPr="005A00D7" w:rsidRDefault="005A00D7" w:rsidP="005A00D7">
      <w:pPr>
        <w:pStyle w:val="ListParagraph"/>
        <w:numPr>
          <w:ilvl w:val="0"/>
          <w:numId w:val="81"/>
        </w:numPr>
        <w:spacing w:after="0" w:line="240" w:lineRule="atLeast"/>
        <w:jc w:val="both"/>
        <w:rPr>
          <w:rFonts w:ascii="Times New Roman" w:hAnsi="Times New Roman" w:cs="Times New Roman"/>
          <w:sz w:val="24"/>
          <w:szCs w:val="24"/>
        </w:rPr>
      </w:pPr>
      <w:proofErr w:type="spellStart"/>
      <w:r w:rsidRPr="005A00D7">
        <w:rPr>
          <w:rFonts w:ascii="Times New Roman" w:hAnsi="Times New Roman" w:cs="Times New Roman"/>
          <w:sz w:val="24"/>
          <w:szCs w:val="24"/>
        </w:rPr>
        <w:t>Drejtor</w:t>
      </w:r>
      <w:proofErr w:type="spellEnd"/>
    </w:p>
    <w:p w14:paraId="7624ABF1" w14:textId="77777777" w:rsidR="005A00D7" w:rsidRPr="005A00D7" w:rsidRDefault="005A00D7" w:rsidP="005A00D7">
      <w:pPr>
        <w:pStyle w:val="ListParagraph"/>
        <w:numPr>
          <w:ilvl w:val="0"/>
          <w:numId w:val="81"/>
        </w:numPr>
        <w:spacing w:after="0" w:line="240" w:lineRule="atLeast"/>
        <w:jc w:val="both"/>
        <w:rPr>
          <w:rFonts w:ascii="Times New Roman" w:hAnsi="Times New Roman" w:cs="Times New Roman"/>
          <w:sz w:val="24"/>
          <w:szCs w:val="24"/>
        </w:rPr>
      </w:pPr>
      <w:proofErr w:type="spellStart"/>
      <w:r w:rsidRPr="005A00D7">
        <w:rPr>
          <w:rFonts w:ascii="Times New Roman" w:hAnsi="Times New Roman" w:cs="Times New Roman"/>
          <w:sz w:val="24"/>
          <w:szCs w:val="24"/>
        </w:rPr>
        <w:t>Përgjegjës</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Sektori</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i</w:t>
      </w:r>
      <w:proofErr w:type="spellEnd"/>
      <w:r w:rsidRPr="005A00D7">
        <w:rPr>
          <w:rFonts w:ascii="Times New Roman" w:hAnsi="Times New Roman" w:cs="Times New Roman"/>
          <w:sz w:val="24"/>
          <w:szCs w:val="24"/>
        </w:rPr>
        <w:t xml:space="preserve"> Inspektimit </w:t>
      </w:r>
      <w:proofErr w:type="spellStart"/>
      <w:r w:rsidRPr="005A00D7">
        <w:rPr>
          <w:rFonts w:ascii="Times New Roman" w:hAnsi="Times New Roman" w:cs="Times New Roman"/>
          <w:sz w:val="24"/>
          <w:szCs w:val="24"/>
        </w:rPr>
        <w:t>Sanitar</w:t>
      </w:r>
      <w:proofErr w:type="spellEnd"/>
    </w:p>
    <w:p w14:paraId="77E526DF" w14:textId="77777777" w:rsidR="005A00D7" w:rsidRPr="005A00D7" w:rsidRDefault="005A00D7" w:rsidP="005A00D7">
      <w:pPr>
        <w:pStyle w:val="ListParagraph"/>
        <w:numPr>
          <w:ilvl w:val="0"/>
          <w:numId w:val="81"/>
        </w:numPr>
        <w:spacing w:after="0" w:line="240" w:lineRule="atLeast"/>
        <w:jc w:val="both"/>
        <w:rPr>
          <w:rFonts w:ascii="Times New Roman" w:hAnsi="Times New Roman" w:cs="Times New Roman"/>
          <w:sz w:val="24"/>
          <w:szCs w:val="24"/>
        </w:rPr>
      </w:pPr>
      <w:proofErr w:type="spellStart"/>
      <w:r w:rsidRPr="005A00D7">
        <w:rPr>
          <w:rFonts w:ascii="Times New Roman" w:hAnsi="Times New Roman" w:cs="Times New Roman"/>
          <w:sz w:val="24"/>
          <w:szCs w:val="24"/>
        </w:rPr>
        <w:t>Inspektorë</w:t>
      </w:r>
      <w:proofErr w:type="spellEnd"/>
      <w:r w:rsidRPr="005A00D7">
        <w:rPr>
          <w:rFonts w:ascii="Times New Roman" w:hAnsi="Times New Roman" w:cs="Times New Roman"/>
          <w:sz w:val="24"/>
          <w:szCs w:val="24"/>
        </w:rPr>
        <w:t xml:space="preserve"> (6)</w:t>
      </w:r>
    </w:p>
    <w:p w14:paraId="2D112FA0" w14:textId="77777777" w:rsidR="005A00D7" w:rsidRPr="005A00D7" w:rsidRDefault="005A00D7" w:rsidP="005A00D7">
      <w:pPr>
        <w:pStyle w:val="ListParagraph"/>
        <w:numPr>
          <w:ilvl w:val="0"/>
          <w:numId w:val="81"/>
        </w:numPr>
        <w:spacing w:after="0" w:line="240" w:lineRule="atLeast"/>
        <w:jc w:val="both"/>
        <w:rPr>
          <w:rFonts w:ascii="Times New Roman" w:hAnsi="Times New Roman" w:cs="Times New Roman"/>
          <w:sz w:val="24"/>
          <w:szCs w:val="24"/>
        </w:rPr>
      </w:pPr>
      <w:proofErr w:type="spellStart"/>
      <w:r w:rsidRPr="005A00D7">
        <w:rPr>
          <w:rFonts w:ascii="Times New Roman" w:hAnsi="Times New Roman" w:cs="Times New Roman"/>
          <w:sz w:val="24"/>
          <w:szCs w:val="24"/>
        </w:rPr>
        <w:t>Përgjegjës</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Sektori</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i</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Inspektimeve</w:t>
      </w:r>
      <w:proofErr w:type="spellEnd"/>
      <w:r w:rsidRPr="005A00D7">
        <w:rPr>
          <w:rFonts w:ascii="Times New Roman" w:hAnsi="Times New Roman" w:cs="Times New Roman"/>
          <w:sz w:val="24"/>
          <w:szCs w:val="24"/>
        </w:rPr>
        <w:t xml:space="preserve"> të </w:t>
      </w:r>
      <w:proofErr w:type="spellStart"/>
      <w:r w:rsidRPr="005A00D7">
        <w:rPr>
          <w:rFonts w:ascii="Times New Roman" w:hAnsi="Times New Roman" w:cs="Times New Roman"/>
          <w:sz w:val="24"/>
          <w:szCs w:val="24"/>
        </w:rPr>
        <w:t>tjera</w:t>
      </w:r>
      <w:proofErr w:type="spellEnd"/>
      <w:r w:rsidRPr="005A00D7">
        <w:rPr>
          <w:rFonts w:ascii="Times New Roman" w:hAnsi="Times New Roman" w:cs="Times New Roman"/>
          <w:sz w:val="24"/>
          <w:szCs w:val="24"/>
        </w:rPr>
        <w:t xml:space="preserve"> </w:t>
      </w:r>
      <w:proofErr w:type="spellStart"/>
      <w:r w:rsidRPr="005A00D7">
        <w:rPr>
          <w:rFonts w:ascii="Times New Roman" w:hAnsi="Times New Roman" w:cs="Times New Roman"/>
          <w:sz w:val="24"/>
          <w:szCs w:val="24"/>
        </w:rPr>
        <w:t>Shëndetësore</w:t>
      </w:r>
      <w:proofErr w:type="spellEnd"/>
    </w:p>
    <w:p w14:paraId="075CD549" w14:textId="77777777" w:rsidR="005A00D7" w:rsidRPr="005A00D7" w:rsidRDefault="005A00D7" w:rsidP="005A00D7">
      <w:pPr>
        <w:pStyle w:val="ListParagraph"/>
        <w:numPr>
          <w:ilvl w:val="0"/>
          <w:numId w:val="81"/>
        </w:numPr>
        <w:spacing w:after="0" w:line="240" w:lineRule="atLeast"/>
        <w:jc w:val="both"/>
        <w:rPr>
          <w:rFonts w:ascii="Times New Roman" w:hAnsi="Times New Roman" w:cs="Times New Roman"/>
          <w:sz w:val="24"/>
          <w:szCs w:val="24"/>
        </w:rPr>
      </w:pPr>
      <w:proofErr w:type="spellStart"/>
      <w:r w:rsidRPr="005A00D7">
        <w:rPr>
          <w:rFonts w:ascii="Times New Roman" w:hAnsi="Times New Roman" w:cs="Times New Roman"/>
          <w:sz w:val="24"/>
          <w:szCs w:val="24"/>
        </w:rPr>
        <w:t>Inspektorë</w:t>
      </w:r>
      <w:proofErr w:type="spellEnd"/>
      <w:r w:rsidRPr="005A00D7">
        <w:rPr>
          <w:rFonts w:ascii="Times New Roman" w:hAnsi="Times New Roman" w:cs="Times New Roman"/>
          <w:sz w:val="24"/>
          <w:szCs w:val="24"/>
        </w:rPr>
        <w:t xml:space="preserve"> (6)</w:t>
      </w:r>
    </w:p>
    <w:p w14:paraId="0F6F01ED" w14:textId="77777777" w:rsidR="005A00D7" w:rsidRPr="005A00D7" w:rsidRDefault="005A00D7" w:rsidP="005A00D7">
      <w:pPr>
        <w:spacing w:after="0" w:line="240" w:lineRule="atLeast"/>
        <w:jc w:val="both"/>
        <w:rPr>
          <w:rFonts w:ascii="Times New Roman" w:hAnsi="Times New Roman" w:cs="Times New Roman"/>
          <w:sz w:val="24"/>
          <w:szCs w:val="24"/>
        </w:rPr>
      </w:pPr>
    </w:p>
    <w:p w14:paraId="30A9A19D" w14:textId="77777777" w:rsidR="005A00D7" w:rsidRPr="005A00D7" w:rsidRDefault="005A00D7" w:rsidP="005A00D7">
      <w:pPr>
        <w:spacing w:after="0" w:line="240" w:lineRule="atLeast"/>
        <w:jc w:val="both"/>
        <w:rPr>
          <w:rFonts w:ascii="Times New Roman" w:hAnsi="Times New Roman" w:cs="Times New Roman"/>
          <w:sz w:val="24"/>
          <w:szCs w:val="24"/>
          <w:u w:val="single"/>
        </w:rPr>
      </w:pPr>
      <w:proofErr w:type="spellStart"/>
      <w:r w:rsidRPr="005A00D7">
        <w:rPr>
          <w:rFonts w:ascii="Times New Roman" w:hAnsi="Times New Roman" w:cs="Times New Roman"/>
          <w:sz w:val="24"/>
          <w:szCs w:val="24"/>
          <w:u w:val="single"/>
        </w:rPr>
        <w:t>Detyrat</w:t>
      </w:r>
      <w:proofErr w:type="spellEnd"/>
      <w:r w:rsidRPr="005A00D7">
        <w:rPr>
          <w:rFonts w:ascii="Times New Roman" w:hAnsi="Times New Roman" w:cs="Times New Roman"/>
          <w:sz w:val="24"/>
          <w:szCs w:val="24"/>
          <w:u w:val="single"/>
        </w:rPr>
        <w:t xml:space="preserve"> </w:t>
      </w:r>
      <w:proofErr w:type="spellStart"/>
      <w:r w:rsidRPr="005A00D7">
        <w:rPr>
          <w:rFonts w:ascii="Times New Roman" w:hAnsi="Times New Roman" w:cs="Times New Roman"/>
          <w:sz w:val="24"/>
          <w:szCs w:val="24"/>
          <w:u w:val="single"/>
        </w:rPr>
        <w:t>dhe</w:t>
      </w:r>
      <w:proofErr w:type="spellEnd"/>
      <w:r w:rsidRPr="005A00D7">
        <w:rPr>
          <w:rFonts w:ascii="Times New Roman" w:hAnsi="Times New Roman" w:cs="Times New Roman"/>
          <w:sz w:val="24"/>
          <w:szCs w:val="24"/>
          <w:u w:val="single"/>
        </w:rPr>
        <w:t xml:space="preserve"> </w:t>
      </w:r>
      <w:proofErr w:type="spellStart"/>
      <w:r w:rsidRPr="005A00D7">
        <w:rPr>
          <w:rFonts w:ascii="Times New Roman" w:hAnsi="Times New Roman" w:cs="Times New Roman"/>
          <w:sz w:val="24"/>
          <w:szCs w:val="24"/>
          <w:u w:val="single"/>
        </w:rPr>
        <w:t>Përgjegjësitë</w:t>
      </w:r>
      <w:proofErr w:type="spellEnd"/>
      <w:r w:rsidRPr="005A00D7">
        <w:rPr>
          <w:rFonts w:ascii="Times New Roman" w:hAnsi="Times New Roman" w:cs="Times New Roman"/>
          <w:sz w:val="24"/>
          <w:szCs w:val="24"/>
          <w:u w:val="single"/>
        </w:rPr>
        <w:t xml:space="preserve"> </w:t>
      </w:r>
    </w:p>
    <w:p w14:paraId="6A33B444" w14:textId="77777777"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rPr>
      </w:pPr>
      <w:proofErr w:type="spellStart"/>
      <w:r w:rsidRPr="00FF7E1F">
        <w:rPr>
          <w:rFonts w:ascii="Times New Roman" w:hAnsi="Times New Roman" w:cs="Times New Roman"/>
          <w:sz w:val="24"/>
          <w:szCs w:val="24"/>
        </w:rPr>
        <w:t>Ndjek</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zbatimin</w:t>
      </w:r>
      <w:proofErr w:type="spellEnd"/>
      <w:r w:rsidRPr="00FF7E1F">
        <w:rPr>
          <w:rFonts w:ascii="Times New Roman" w:hAnsi="Times New Roman" w:cs="Times New Roman"/>
          <w:sz w:val="24"/>
          <w:szCs w:val="24"/>
        </w:rPr>
        <w:t xml:space="preserve"> e </w:t>
      </w:r>
      <w:proofErr w:type="spellStart"/>
      <w:r w:rsidRPr="00FF7E1F">
        <w:rPr>
          <w:rFonts w:ascii="Times New Roman" w:hAnsi="Times New Roman" w:cs="Times New Roman"/>
          <w:sz w:val="24"/>
          <w:szCs w:val="24"/>
        </w:rPr>
        <w:t>ligjeve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të </w:t>
      </w:r>
      <w:proofErr w:type="spellStart"/>
      <w:r w:rsidRPr="00FF7E1F">
        <w:rPr>
          <w:rFonts w:ascii="Times New Roman" w:hAnsi="Times New Roman" w:cs="Times New Roman"/>
          <w:sz w:val="24"/>
          <w:szCs w:val="24"/>
        </w:rPr>
        <w:t>akteve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nënligjore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në</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fuqi</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mbi</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bazën</w:t>
      </w:r>
      <w:proofErr w:type="spellEnd"/>
      <w:r w:rsidRPr="00FF7E1F">
        <w:rPr>
          <w:rFonts w:ascii="Times New Roman" w:hAnsi="Times New Roman" w:cs="Times New Roman"/>
          <w:sz w:val="24"/>
          <w:szCs w:val="24"/>
        </w:rPr>
        <w:t xml:space="preserve"> e të </w:t>
      </w:r>
      <w:proofErr w:type="spellStart"/>
      <w:r w:rsidRPr="00FF7E1F">
        <w:rPr>
          <w:rFonts w:ascii="Times New Roman" w:hAnsi="Times New Roman" w:cs="Times New Roman"/>
          <w:sz w:val="24"/>
          <w:szCs w:val="24"/>
        </w:rPr>
        <w:t>cilave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është</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ngritur</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funksionon</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veprimtaria</w:t>
      </w:r>
      <w:proofErr w:type="spellEnd"/>
      <w:r w:rsidRPr="00FF7E1F">
        <w:rPr>
          <w:rFonts w:ascii="Times New Roman" w:hAnsi="Times New Roman" w:cs="Times New Roman"/>
          <w:sz w:val="24"/>
          <w:szCs w:val="24"/>
        </w:rPr>
        <w:t xml:space="preserve"> e ISHSH</w:t>
      </w:r>
      <w:r w:rsidRPr="00FF7E1F">
        <w:rPr>
          <w:rFonts w:ascii="Times New Roman" w:hAnsi="Times New Roman" w:cs="Times New Roman"/>
          <w:snapToGrid w:val="0"/>
          <w:sz w:val="24"/>
          <w:szCs w:val="24"/>
        </w:rPr>
        <w:t>-</w:t>
      </w:r>
      <w:proofErr w:type="spellStart"/>
      <w:r w:rsidRPr="00FF7E1F">
        <w:rPr>
          <w:rFonts w:ascii="Times New Roman" w:hAnsi="Times New Roman" w:cs="Times New Roman"/>
          <w:snapToGrid w:val="0"/>
          <w:sz w:val="24"/>
          <w:szCs w:val="24"/>
        </w:rPr>
        <w:t>së</w:t>
      </w:r>
      <w:proofErr w:type="spellEnd"/>
      <w:r w:rsidRPr="00FF7E1F">
        <w:rPr>
          <w:rFonts w:ascii="Times New Roman" w:hAnsi="Times New Roman" w:cs="Times New Roman"/>
          <w:sz w:val="24"/>
          <w:szCs w:val="24"/>
        </w:rPr>
        <w:t>.</w:t>
      </w:r>
    </w:p>
    <w:p w14:paraId="5C977DD3" w14:textId="77777777"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rPr>
      </w:pPr>
      <w:r w:rsidRPr="00FF7E1F">
        <w:rPr>
          <w:rFonts w:ascii="Times New Roman" w:hAnsi="Times New Roman" w:cs="Times New Roman"/>
          <w:sz w:val="24"/>
          <w:szCs w:val="24"/>
        </w:rPr>
        <w:t xml:space="preserve">Harton </w:t>
      </w:r>
      <w:proofErr w:type="spellStart"/>
      <w:r w:rsidRPr="00FF7E1F">
        <w:rPr>
          <w:rFonts w:ascii="Times New Roman" w:hAnsi="Times New Roman" w:cs="Times New Roman"/>
          <w:sz w:val="24"/>
          <w:szCs w:val="24"/>
        </w:rPr>
        <w:t>akte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ligjore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nënligjore</w:t>
      </w:r>
      <w:proofErr w:type="spellEnd"/>
      <w:r w:rsidRPr="00FF7E1F">
        <w:rPr>
          <w:rFonts w:ascii="Times New Roman" w:hAnsi="Times New Roman" w:cs="Times New Roman"/>
          <w:sz w:val="24"/>
          <w:szCs w:val="24"/>
        </w:rPr>
        <w:t xml:space="preserve"> n</w:t>
      </w:r>
      <w:r w:rsidRPr="00FF7E1F">
        <w:rPr>
          <w:rFonts w:ascii="Times New Roman" w:hAnsi="Times New Roman" w:cs="Times New Roman"/>
          <w:sz w:val="24"/>
          <w:szCs w:val="24"/>
          <w:lang w:val="de-DE"/>
        </w:rPr>
        <w:t>ё</w:t>
      </w:r>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bashkëpunim</w:t>
      </w:r>
      <w:proofErr w:type="spellEnd"/>
      <w:r w:rsidRPr="00FF7E1F">
        <w:rPr>
          <w:rFonts w:ascii="Times New Roman" w:hAnsi="Times New Roman" w:cs="Times New Roman"/>
          <w:sz w:val="24"/>
          <w:szCs w:val="24"/>
        </w:rPr>
        <w:t xml:space="preserve"> me </w:t>
      </w:r>
      <w:proofErr w:type="spellStart"/>
      <w:r w:rsidRPr="00FF7E1F">
        <w:rPr>
          <w:rFonts w:ascii="Times New Roman" w:hAnsi="Times New Roman" w:cs="Times New Roman"/>
          <w:sz w:val="24"/>
          <w:szCs w:val="24"/>
        </w:rPr>
        <w:t>specialistë</w:t>
      </w:r>
      <w:proofErr w:type="spellEnd"/>
      <w:r w:rsidRPr="00FF7E1F">
        <w:rPr>
          <w:rFonts w:ascii="Times New Roman" w:hAnsi="Times New Roman" w:cs="Times New Roman"/>
          <w:sz w:val="24"/>
          <w:szCs w:val="24"/>
        </w:rPr>
        <w:t xml:space="preserve"> të </w:t>
      </w:r>
      <w:proofErr w:type="spellStart"/>
      <w:r w:rsidRPr="00FF7E1F">
        <w:rPr>
          <w:rFonts w:ascii="Times New Roman" w:hAnsi="Times New Roman" w:cs="Times New Roman"/>
          <w:sz w:val="24"/>
          <w:szCs w:val="24"/>
        </w:rPr>
        <w:t>Institutit</w:t>
      </w:r>
      <w:proofErr w:type="spellEnd"/>
      <w:r w:rsidRPr="00FF7E1F">
        <w:rPr>
          <w:rFonts w:ascii="Times New Roman" w:hAnsi="Times New Roman" w:cs="Times New Roman"/>
          <w:sz w:val="24"/>
          <w:szCs w:val="24"/>
        </w:rPr>
        <w:t xml:space="preserve"> të </w:t>
      </w:r>
      <w:proofErr w:type="spellStart"/>
      <w:r w:rsidRPr="00FF7E1F">
        <w:rPr>
          <w:rFonts w:ascii="Times New Roman" w:hAnsi="Times New Roman" w:cs="Times New Roman"/>
          <w:sz w:val="24"/>
          <w:szCs w:val="24"/>
        </w:rPr>
        <w:t>Shëndetit</w:t>
      </w:r>
      <w:proofErr w:type="spellEnd"/>
      <w:r w:rsidRPr="00FF7E1F">
        <w:rPr>
          <w:rFonts w:ascii="Times New Roman" w:hAnsi="Times New Roman" w:cs="Times New Roman"/>
          <w:sz w:val="24"/>
          <w:szCs w:val="24"/>
        </w:rPr>
        <w:t xml:space="preserve"> Publik, ISHP,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t</w:t>
      </w:r>
      <w:r w:rsidRPr="00FF7E1F">
        <w:rPr>
          <w:rFonts w:ascii="Times New Roman" w:hAnsi="Times New Roman" w:cs="Times New Roman"/>
          <w:sz w:val="24"/>
          <w:szCs w:val="24"/>
          <w:lang w:val="de-DE"/>
        </w:rPr>
        <w:t>ё</w:t>
      </w:r>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Ministrisë</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përgjegjëse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për</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shëndetësinë</w:t>
      </w:r>
      <w:proofErr w:type="spellEnd"/>
      <w:r w:rsidRPr="00FF7E1F">
        <w:rPr>
          <w:rFonts w:ascii="Times New Roman" w:hAnsi="Times New Roman" w:cs="Times New Roman"/>
          <w:sz w:val="24"/>
          <w:szCs w:val="24"/>
        </w:rPr>
        <w:t>.</w:t>
      </w:r>
    </w:p>
    <w:p w14:paraId="4B68F9E3" w14:textId="77777777" w:rsidR="00FF7E1F" w:rsidRPr="00FF7E1F" w:rsidRDefault="00FF7E1F" w:rsidP="00FF7E1F">
      <w:pPr>
        <w:pStyle w:val="NormalWeb"/>
        <w:numPr>
          <w:ilvl w:val="0"/>
          <w:numId w:val="82"/>
        </w:numPr>
        <w:spacing w:before="0" w:beforeAutospacing="0" w:after="0" w:afterAutospacing="0" w:line="276" w:lineRule="auto"/>
        <w:jc w:val="both"/>
        <w:rPr>
          <w:lang w:val="sq-AL"/>
        </w:rPr>
      </w:pPr>
      <w:proofErr w:type="spellStart"/>
      <w:r w:rsidRPr="00FF7E1F">
        <w:t>Kryen</w:t>
      </w:r>
      <w:proofErr w:type="spellEnd"/>
      <w:r w:rsidRPr="00FF7E1F">
        <w:t xml:space="preserve"> </w:t>
      </w:r>
      <w:proofErr w:type="spellStart"/>
      <w:r w:rsidRPr="00FF7E1F">
        <w:t>drejtpërdrejt</w:t>
      </w:r>
      <w:proofErr w:type="spellEnd"/>
      <w:r w:rsidRPr="00FF7E1F">
        <w:t xml:space="preserve"> </w:t>
      </w:r>
      <w:proofErr w:type="spellStart"/>
      <w:r w:rsidRPr="00FF7E1F">
        <w:t>inspektime</w:t>
      </w:r>
      <w:proofErr w:type="spellEnd"/>
      <w:r w:rsidRPr="00FF7E1F">
        <w:t xml:space="preserve"> </w:t>
      </w:r>
      <w:proofErr w:type="spellStart"/>
      <w:r w:rsidRPr="00FF7E1F">
        <w:t>për</w:t>
      </w:r>
      <w:proofErr w:type="spellEnd"/>
      <w:r w:rsidRPr="00FF7E1F">
        <w:t xml:space="preserve"> </w:t>
      </w:r>
      <w:proofErr w:type="spellStart"/>
      <w:r w:rsidRPr="00FF7E1F">
        <w:t>plotësimin</w:t>
      </w:r>
      <w:proofErr w:type="spellEnd"/>
      <w:r w:rsidRPr="00FF7E1F">
        <w:t xml:space="preserve"> e </w:t>
      </w:r>
      <w:proofErr w:type="spellStart"/>
      <w:r w:rsidRPr="00FF7E1F">
        <w:t>standarteve</w:t>
      </w:r>
      <w:proofErr w:type="spellEnd"/>
      <w:r w:rsidRPr="00FF7E1F">
        <w:t xml:space="preserve">  të </w:t>
      </w:r>
      <w:proofErr w:type="spellStart"/>
      <w:r w:rsidRPr="00FF7E1F">
        <w:t>cilësisë</w:t>
      </w:r>
      <w:proofErr w:type="spellEnd"/>
      <w:r w:rsidRPr="00FF7E1F">
        <w:t xml:space="preserve"> </w:t>
      </w:r>
      <w:proofErr w:type="spellStart"/>
      <w:r w:rsidRPr="00FF7E1F">
        <w:t>dhe</w:t>
      </w:r>
      <w:proofErr w:type="spellEnd"/>
      <w:r w:rsidRPr="00FF7E1F">
        <w:t xml:space="preserve"> </w:t>
      </w:r>
      <w:proofErr w:type="spellStart"/>
      <w:r w:rsidRPr="00FF7E1F">
        <w:t>sigurisë</w:t>
      </w:r>
      <w:proofErr w:type="spellEnd"/>
      <w:r w:rsidRPr="00FF7E1F">
        <w:t xml:space="preserve"> të </w:t>
      </w:r>
      <w:proofErr w:type="spellStart"/>
      <w:r w:rsidRPr="00FF7E1F">
        <w:t>shërbimit</w:t>
      </w:r>
      <w:proofErr w:type="spellEnd"/>
      <w:r w:rsidRPr="00FF7E1F">
        <w:t xml:space="preserve"> të </w:t>
      </w:r>
      <w:proofErr w:type="spellStart"/>
      <w:r w:rsidRPr="00FF7E1F">
        <w:t>institucioneve</w:t>
      </w:r>
      <w:proofErr w:type="spellEnd"/>
      <w:r w:rsidRPr="00FF7E1F">
        <w:t xml:space="preserve"> të </w:t>
      </w:r>
      <w:proofErr w:type="spellStart"/>
      <w:r w:rsidRPr="00FF7E1F">
        <w:t>kujdesit</w:t>
      </w:r>
      <w:proofErr w:type="spellEnd"/>
      <w:r w:rsidRPr="00FF7E1F">
        <w:t xml:space="preserve"> </w:t>
      </w:r>
      <w:proofErr w:type="spellStart"/>
      <w:r w:rsidRPr="00FF7E1F">
        <w:t>shëndetësor</w:t>
      </w:r>
      <w:proofErr w:type="spellEnd"/>
      <w:r w:rsidRPr="00FF7E1F">
        <w:t xml:space="preserve">, </w:t>
      </w:r>
      <w:proofErr w:type="spellStart"/>
      <w:r w:rsidRPr="00FF7E1F">
        <w:t>ndaj</w:t>
      </w:r>
      <w:proofErr w:type="spellEnd"/>
      <w:r w:rsidRPr="00FF7E1F">
        <w:t xml:space="preserve"> </w:t>
      </w:r>
      <w:proofErr w:type="spellStart"/>
      <w:r w:rsidRPr="00FF7E1F">
        <w:t>subjekteve</w:t>
      </w:r>
      <w:proofErr w:type="spellEnd"/>
      <w:r w:rsidRPr="00FF7E1F">
        <w:t xml:space="preserve"> të inspektimit me </w:t>
      </w:r>
      <w:proofErr w:type="spellStart"/>
      <w:r w:rsidRPr="00FF7E1F">
        <w:t>rëndësi</w:t>
      </w:r>
      <w:proofErr w:type="spellEnd"/>
      <w:r w:rsidRPr="00FF7E1F">
        <w:t xml:space="preserve"> të </w:t>
      </w:r>
      <w:proofErr w:type="spellStart"/>
      <w:r w:rsidRPr="00FF7E1F">
        <w:t>vecantë</w:t>
      </w:r>
      <w:proofErr w:type="spellEnd"/>
      <w:r w:rsidRPr="00FF7E1F">
        <w:t xml:space="preserve">, të </w:t>
      </w:r>
      <w:proofErr w:type="spellStart"/>
      <w:r w:rsidRPr="00FF7E1F">
        <w:t>klasifikuara</w:t>
      </w:r>
      <w:proofErr w:type="spellEnd"/>
      <w:r w:rsidRPr="00FF7E1F">
        <w:t xml:space="preserve"> me </w:t>
      </w:r>
      <w:proofErr w:type="spellStart"/>
      <w:r w:rsidRPr="00FF7E1F">
        <w:t>rrezik</w:t>
      </w:r>
      <w:proofErr w:type="spellEnd"/>
      <w:r w:rsidRPr="00FF7E1F">
        <w:t xml:space="preserve"> të </w:t>
      </w:r>
      <w:proofErr w:type="spellStart"/>
      <w:r w:rsidRPr="00FF7E1F">
        <w:t>lartë</w:t>
      </w:r>
      <w:proofErr w:type="spellEnd"/>
      <w:r w:rsidRPr="00FF7E1F">
        <w:t>.</w:t>
      </w:r>
    </w:p>
    <w:p w14:paraId="3AC301C9" w14:textId="7D754B39"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lang w:val="sq-AL"/>
        </w:rPr>
      </w:pPr>
      <w:r w:rsidRPr="00FF7E1F">
        <w:rPr>
          <w:rFonts w:ascii="Times New Roman" w:hAnsi="Times New Roman" w:cs="Times New Roman"/>
          <w:bCs/>
          <w:sz w:val="24"/>
          <w:szCs w:val="24"/>
          <w:lang w:val="sq-AL"/>
        </w:rPr>
        <w:t>Mbledh të dhëna periodike në fushën e inspektimit për nevojat e institucionit.</w:t>
      </w:r>
    </w:p>
    <w:p w14:paraId="662858B4" w14:textId="77777777"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rPr>
      </w:pPr>
      <w:proofErr w:type="spellStart"/>
      <w:r w:rsidRPr="00FF7E1F">
        <w:rPr>
          <w:rFonts w:ascii="Times New Roman" w:hAnsi="Times New Roman" w:cs="Times New Roman"/>
          <w:sz w:val="24"/>
          <w:szCs w:val="24"/>
        </w:rPr>
        <w:t>Përmbledh</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harton</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raporte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periodike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bCs/>
          <w:sz w:val="24"/>
          <w:szCs w:val="24"/>
        </w:rPr>
        <w:t>për</w:t>
      </w:r>
      <w:proofErr w:type="spellEnd"/>
      <w:r w:rsidRPr="00FF7E1F">
        <w:rPr>
          <w:rFonts w:ascii="Times New Roman" w:hAnsi="Times New Roman" w:cs="Times New Roman"/>
          <w:bCs/>
          <w:sz w:val="24"/>
          <w:szCs w:val="24"/>
        </w:rPr>
        <w:t xml:space="preserve"> </w:t>
      </w:r>
      <w:proofErr w:type="spellStart"/>
      <w:r w:rsidRPr="00FF7E1F">
        <w:rPr>
          <w:rFonts w:ascii="Times New Roman" w:hAnsi="Times New Roman" w:cs="Times New Roman"/>
          <w:bCs/>
          <w:sz w:val="24"/>
          <w:szCs w:val="24"/>
        </w:rPr>
        <w:t>institucionet</w:t>
      </w:r>
      <w:proofErr w:type="spellEnd"/>
      <w:r w:rsidRPr="00FF7E1F">
        <w:rPr>
          <w:rFonts w:ascii="Times New Roman" w:hAnsi="Times New Roman" w:cs="Times New Roman"/>
          <w:bCs/>
          <w:sz w:val="24"/>
          <w:szCs w:val="24"/>
        </w:rPr>
        <w:t xml:space="preserve"> </w:t>
      </w:r>
      <w:proofErr w:type="spellStart"/>
      <w:r w:rsidRPr="00FF7E1F">
        <w:rPr>
          <w:rFonts w:ascii="Times New Roman" w:hAnsi="Times New Roman" w:cs="Times New Roman"/>
          <w:bCs/>
          <w:sz w:val="24"/>
          <w:szCs w:val="24"/>
        </w:rPr>
        <w:t>eprore</w:t>
      </w:r>
      <w:proofErr w:type="spellEnd"/>
      <w:r w:rsidRPr="00FF7E1F">
        <w:rPr>
          <w:rFonts w:ascii="Times New Roman" w:hAnsi="Times New Roman" w:cs="Times New Roman"/>
          <w:bCs/>
          <w:sz w:val="24"/>
          <w:szCs w:val="24"/>
        </w:rPr>
        <w:t xml:space="preserve">. </w:t>
      </w:r>
    </w:p>
    <w:p w14:paraId="34DFE5AE" w14:textId="77777777" w:rsidR="005A00D7" w:rsidRPr="00FF7E1F" w:rsidRDefault="005A00D7" w:rsidP="005A00D7">
      <w:pPr>
        <w:numPr>
          <w:ilvl w:val="0"/>
          <w:numId w:val="82"/>
        </w:numPr>
        <w:spacing w:after="0" w:line="240" w:lineRule="atLeast"/>
        <w:jc w:val="both"/>
        <w:rPr>
          <w:rFonts w:ascii="Times New Roman" w:hAnsi="Times New Roman" w:cs="Times New Roman"/>
          <w:sz w:val="24"/>
          <w:szCs w:val="24"/>
        </w:rPr>
      </w:pPr>
      <w:proofErr w:type="spellStart"/>
      <w:r w:rsidRPr="00FF7E1F">
        <w:rPr>
          <w:rFonts w:ascii="Times New Roman" w:hAnsi="Times New Roman" w:cs="Times New Roman"/>
          <w:sz w:val="24"/>
          <w:szCs w:val="24"/>
        </w:rPr>
        <w:t>Koordinon</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programet</w:t>
      </w:r>
      <w:proofErr w:type="spellEnd"/>
      <w:r w:rsidRPr="00FF7E1F">
        <w:rPr>
          <w:rFonts w:ascii="Times New Roman" w:hAnsi="Times New Roman" w:cs="Times New Roman"/>
          <w:sz w:val="24"/>
          <w:szCs w:val="24"/>
        </w:rPr>
        <w:t xml:space="preserve"> e </w:t>
      </w:r>
      <w:proofErr w:type="spellStart"/>
      <w:r w:rsidRPr="00FF7E1F">
        <w:rPr>
          <w:rFonts w:ascii="Times New Roman" w:hAnsi="Times New Roman" w:cs="Times New Roman"/>
          <w:sz w:val="24"/>
          <w:szCs w:val="24"/>
        </w:rPr>
        <w:t>vlerёsimit</w:t>
      </w:r>
      <w:proofErr w:type="spellEnd"/>
      <w:r w:rsidRPr="00FF7E1F">
        <w:rPr>
          <w:rFonts w:ascii="Times New Roman" w:hAnsi="Times New Roman" w:cs="Times New Roman"/>
          <w:sz w:val="24"/>
          <w:szCs w:val="24"/>
        </w:rPr>
        <w:t xml:space="preserve"> të </w:t>
      </w:r>
      <w:proofErr w:type="spellStart"/>
      <w:r w:rsidRPr="00FF7E1F">
        <w:rPr>
          <w:rFonts w:ascii="Times New Roman" w:hAnsi="Times New Roman" w:cs="Times New Roman"/>
          <w:sz w:val="24"/>
          <w:szCs w:val="24"/>
        </w:rPr>
        <w:t>punës</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së</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punonjësve</w:t>
      </w:r>
      <w:proofErr w:type="spellEnd"/>
      <w:r w:rsidRPr="00FF7E1F">
        <w:rPr>
          <w:rFonts w:ascii="Times New Roman" w:hAnsi="Times New Roman" w:cs="Times New Roman"/>
          <w:sz w:val="24"/>
          <w:szCs w:val="24"/>
        </w:rPr>
        <w:t xml:space="preserve"> duke </w:t>
      </w:r>
      <w:proofErr w:type="spellStart"/>
      <w:r w:rsidRPr="00FF7E1F">
        <w:rPr>
          <w:rFonts w:ascii="Times New Roman" w:hAnsi="Times New Roman" w:cs="Times New Roman"/>
          <w:sz w:val="24"/>
          <w:szCs w:val="24"/>
        </w:rPr>
        <w:t>siguruar</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paanshmëri</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dhe</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objektivitet</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në</w:t>
      </w:r>
      <w:proofErr w:type="spellEnd"/>
      <w:r w:rsidRPr="00FF7E1F">
        <w:rPr>
          <w:rFonts w:ascii="Times New Roman" w:hAnsi="Times New Roman" w:cs="Times New Roman"/>
          <w:sz w:val="24"/>
          <w:szCs w:val="24"/>
        </w:rPr>
        <w:t xml:space="preserve"> </w:t>
      </w:r>
      <w:proofErr w:type="spellStart"/>
      <w:r w:rsidRPr="00FF7E1F">
        <w:rPr>
          <w:rFonts w:ascii="Times New Roman" w:hAnsi="Times New Roman" w:cs="Times New Roman"/>
          <w:sz w:val="24"/>
          <w:szCs w:val="24"/>
        </w:rPr>
        <w:t>gjykime</w:t>
      </w:r>
      <w:proofErr w:type="spellEnd"/>
      <w:r w:rsidRPr="00FF7E1F">
        <w:rPr>
          <w:rFonts w:ascii="Times New Roman" w:hAnsi="Times New Roman" w:cs="Times New Roman"/>
          <w:sz w:val="24"/>
          <w:szCs w:val="24"/>
        </w:rPr>
        <w:t>.</w:t>
      </w:r>
    </w:p>
    <w:p w14:paraId="0C7B1A75" w14:textId="77777777"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lang w:val="it-IT"/>
        </w:rPr>
      </w:pPr>
      <w:r w:rsidRPr="00FF7E1F">
        <w:rPr>
          <w:rFonts w:ascii="Times New Roman" w:hAnsi="Times New Roman" w:cs="Times New Roman"/>
          <w:sz w:val="24"/>
          <w:szCs w:val="24"/>
          <w:lang w:val="it-IT"/>
        </w:rPr>
        <w:t>Ndjek zbatueshmërinë e Marrëveshjeve, Memorandumeve me Urdhrat Profesionalë dhe organizata partnere vendase dhe të huaja.</w:t>
      </w:r>
    </w:p>
    <w:p w14:paraId="69B2B09A" w14:textId="77777777" w:rsidR="005A00D7" w:rsidRPr="00FF7E1F" w:rsidRDefault="005A00D7" w:rsidP="005A00D7">
      <w:pPr>
        <w:pStyle w:val="ListParagraph"/>
        <w:numPr>
          <w:ilvl w:val="0"/>
          <w:numId w:val="82"/>
        </w:numPr>
        <w:spacing w:after="0" w:line="240" w:lineRule="atLeast"/>
        <w:jc w:val="both"/>
        <w:rPr>
          <w:rFonts w:ascii="Times New Roman" w:hAnsi="Times New Roman" w:cs="Times New Roman"/>
          <w:sz w:val="24"/>
          <w:szCs w:val="24"/>
          <w:lang w:val="it-IT"/>
        </w:rPr>
      </w:pPr>
      <w:r w:rsidRPr="00FF7E1F">
        <w:rPr>
          <w:rFonts w:ascii="Times New Roman" w:hAnsi="Times New Roman" w:cs="Times New Roman"/>
          <w:sz w:val="24"/>
          <w:szCs w:val="24"/>
          <w:lang w:val="it-IT"/>
        </w:rPr>
        <w:t>Koordinon pjesëmarrjen e stafit në Grupe Pune ndërinstitucionale, task forca të ndryshme.</w:t>
      </w:r>
    </w:p>
    <w:p w14:paraId="072DE355" w14:textId="617F4EED" w:rsidR="005A00D7" w:rsidRPr="00FF7E1F"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sz w:val="24"/>
          <w:szCs w:val="24"/>
          <w:lang w:val="it-IT"/>
        </w:rPr>
      </w:pPr>
      <w:r w:rsidRPr="00FF7E1F">
        <w:rPr>
          <w:rFonts w:ascii="Times New Roman" w:hAnsi="Times New Roman" w:cs="Times New Roman"/>
          <w:sz w:val="24"/>
          <w:szCs w:val="24"/>
          <w:lang w:val="it-IT"/>
        </w:rPr>
        <w:t>J</w:t>
      </w:r>
      <w:r w:rsidRPr="00FF7E1F">
        <w:rPr>
          <w:rFonts w:ascii="Times New Roman" w:hAnsi="Times New Roman" w:cs="Times New Roman"/>
          <w:color w:val="000000" w:themeColor="text1"/>
          <w:sz w:val="24"/>
          <w:szCs w:val="24"/>
          <w:lang w:val="it-IT"/>
        </w:rPr>
        <w:t xml:space="preserve">anë pjesë e Grupeve Ndërinstitucionale të Punës për Çështjet e Integrimit Europian, </w:t>
      </w:r>
      <w:r w:rsidR="005A4444" w:rsidRPr="00FF7E1F">
        <w:rPr>
          <w:rFonts w:ascii="Times New Roman" w:hAnsi="Times New Roman" w:cs="Times New Roman"/>
          <w:color w:val="000000" w:themeColor="text1"/>
          <w:sz w:val="24"/>
          <w:szCs w:val="24"/>
          <w:lang w:val="it-IT"/>
        </w:rPr>
        <w:t xml:space="preserve">Kapitulli 19: Politika Sociale dhe Punësimi, Kapitulli 27: Mjedisi, dhe </w:t>
      </w:r>
      <w:r w:rsidRPr="00FF7E1F">
        <w:rPr>
          <w:rFonts w:ascii="Times New Roman" w:hAnsi="Times New Roman" w:cs="Times New Roman"/>
          <w:color w:val="000000" w:themeColor="text1"/>
          <w:sz w:val="24"/>
          <w:szCs w:val="24"/>
          <w:lang w:val="it-IT"/>
        </w:rPr>
        <w:t>Kapitulli</w:t>
      </w:r>
      <w:r w:rsidR="005A4444" w:rsidRPr="00FF7E1F">
        <w:rPr>
          <w:rFonts w:ascii="Times New Roman" w:hAnsi="Times New Roman" w:cs="Times New Roman"/>
          <w:color w:val="000000" w:themeColor="text1"/>
          <w:sz w:val="24"/>
          <w:szCs w:val="24"/>
          <w:lang w:val="it-IT"/>
        </w:rPr>
        <w:t>t</w:t>
      </w:r>
      <w:r w:rsidRPr="00FF7E1F">
        <w:rPr>
          <w:rFonts w:ascii="Times New Roman" w:hAnsi="Times New Roman" w:cs="Times New Roman"/>
          <w:color w:val="000000" w:themeColor="text1"/>
          <w:sz w:val="24"/>
          <w:szCs w:val="24"/>
          <w:lang w:val="it-IT"/>
        </w:rPr>
        <w:t xml:space="preserve"> 28: Mbrojtja e konsumatorit dhe </w:t>
      </w:r>
      <w:r w:rsidR="005A4444" w:rsidRPr="005A4444">
        <w:rPr>
          <w:rFonts w:ascii="Times New Roman" w:hAnsi="Times New Roman" w:cs="Times New Roman"/>
          <w:color w:val="000000" w:themeColor="text1"/>
          <w:sz w:val="24"/>
          <w:szCs w:val="24"/>
          <w:lang w:val="it-IT"/>
        </w:rPr>
        <w:t>Shëndeti Publik</w:t>
      </w:r>
      <w:r w:rsidR="005A4444" w:rsidRPr="00FF7E1F">
        <w:rPr>
          <w:rFonts w:ascii="Times New Roman" w:hAnsi="Times New Roman" w:cs="Times New Roman"/>
          <w:color w:val="000000" w:themeColor="text1"/>
          <w:sz w:val="24"/>
          <w:szCs w:val="24"/>
          <w:lang w:val="it-IT"/>
        </w:rPr>
        <w:t>.</w:t>
      </w:r>
      <w:r w:rsidRPr="00FF7E1F">
        <w:rPr>
          <w:rFonts w:ascii="Times New Roman" w:hAnsi="Times New Roman" w:cs="Times New Roman"/>
          <w:color w:val="000000" w:themeColor="text1"/>
          <w:sz w:val="24"/>
          <w:szCs w:val="24"/>
          <w:lang w:val="it-IT"/>
        </w:rPr>
        <w:t xml:space="preserve"> </w:t>
      </w:r>
    </w:p>
    <w:p w14:paraId="0676F020" w14:textId="77777777" w:rsidR="005A00D7" w:rsidRPr="00FF7E1F"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de-CH"/>
        </w:rPr>
      </w:pPr>
      <w:r w:rsidRPr="00FF7E1F">
        <w:rPr>
          <w:rFonts w:ascii="Times New Roman" w:hAnsi="Times New Roman" w:cs="Times New Roman"/>
          <w:sz w:val="24"/>
          <w:szCs w:val="24"/>
          <w:lang w:val="de-CH"/>
        </w:rPr>
        <w:t>Koordinon përgatitjen e Programit dhe Raportit vjetor të inspektimeve. Garanton transparencën e aktivitetit të institucionit për publikun dhe median.</w:t>
      </w:r>
    </w:p>
    <w:p w14:paraId="1BE6B09A" w14:textId="77777777" w:rsidR="005A00D7" w:rsidRPr="00FF7E1F"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it-IT"/>
        </w:rPr>
      </w:pPr>
      <w:r w:rsidRPr="00FF7E1F">
        <w:rPr>
          <w:rFonts w:ascii="Times New Roman" w:hAnsi="Times New Roman" w:cs="Times New Roman"/>
          <w:bCs/>
          <w:sz w:val="24"/>
          <w:szCs w:val="24"/>
          <w:lang w:val="it-IT"/>
        </w:rPr>
        <w:t xml:space="preserve">Koordinon aktivitete me organizata ose partnerë të </w:t>
      </w:r>
      <w:r w:rsidRPr="00FF7E1F">
        <w:rPr>
          <w:rFonts w:ascii="Times New Roman" w:hAnsi="Times New Roman" w:cs="Times New Roman"/>
          <w:sz w:val="24"/>
          <w:szCs w:val="24"/>
          <w:lang w:val="it-IT"/>
        </w:rPr>
        <w:t>ISHSH</w:t>
      </w:r>
      <w:r w:rsidRPr="00FF7E1F">
        <w:rPr>
          <w:rFonts w:ascii="Times New Roman" w:hAnsi="Times New Roman" w:cs="Times New Roman"/>
          <w:bCs/>
          <w:sz w:val="24"/>
          <w:szCs w:val="24"/>
          <w:lang w:val="it-IT"/>
        </w:rPr>
        <w:t>-së.</w:t>
      </w:r>
    </w:p>
    <w:p w14:paraId="7C11C787" w14:textId="77777777" w:rsidR="005A00D7" w:rsidRPr="00FF7E1F"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it-IT"/>
        </w:rPr>
      </w:pPr>
      <w:r w:rsidRPr="00FF7E1F">
        <w:rPr>
          <w:rFonts w:ascii="Times New Roman" w:hAnsi="Times New Roman" w:cs="Times New Roman"/>
          <w:bCs/>
          <w:sz w:val="24"/>
          <w:szCs w:val="24"/>
          <w:lang w:val="it-IT"/>
        </w:rPr>
        <w:lastRenderedPageBreak/>
        <w:t>Menaxhon marrëdhëniet me median si edhe ndjek rastet mediatike në bashkëpunim me strukturat përgjegjëse deri në adresimin e tyre.</w:t>
      </w:r>
    </w:p>
    <w:p w14:paraId="5120801A" w14:textId="77777777" w:rsidR="005A00D7" w:rsidRPr="00FF7E1F"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it-IT"/>
        </w:rPr>
      </w:pPr>
      <w:r w:rsidRPr="00FF7E1F">
        <w:rPr>
          <w:rFonts w:ascii="Times New Roman" w:hAnsi="Times New Roman" w:cs="Times New Roman"/>
          <w:bCs/>
          <w:sz w:val="24"/>
          <w:szCs w:val="24"/>
          <w:lang w:val="it-IT"/>
        </w:rPr>
        <w:t xml:space="preserve">Përgatit materiale të nevojshme si raporte dhe buletine për veprimtarinë e </w:t>
      </w:r>
      <w:r w:rsidRPr="00FF7E1F">
        <w:rPr>
          <w:rFonts w:ascii="Times New Roman" w:hAnsi="Times New Roman" w:cs="Times New Roman"/>
          <w:sz w:val="24"/>
          <w:szCs w:val="24"/>
          <w:lang w:val="it-IT"/>
        </w:rPr>
        <w:t>ISHSH</w:t>
      </w:r>
      <w:r w:rsidRPr="00FF7E1F">
        <w:rPr>
          <w:rFonts w:ascii="Times New Roman" w:hAnsi="Times New Roman" w:cs="Times New Roman"/>
          <w:bCs/>
          <w:sz w:val="24"/>
          <w:szCs w:val="24"/>
          <w:lang w:val="it-IT"/>
        </w:rPr>
        <w:t>-së.</w:t>
      </w:r>
    </w:p>
    <w:p w14:paraId="66DF3B3C" w14:textId="77777777" w:rsidR="005A00D7" w:rsidRPr="005A00D7"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de-CH"/>
        </w:rPr>
      </w:pPr>
      <w:r w:rsidRPr="005A00D7">
        <w:rPr>
          <w:rFonts w:ascii="Times New Roman" w:hAnsi="Times New Roman" w:cs="Times New Roman"/>
          <w:bCs/>
          <w:sz w:val="24"/>
          <w:szCs w:val="24"/>
          <w:lang w:val="de-CH"/>
        </w:rPr>
        <w:t xml:space="preserve">Menaxhon rrjetet sociale zyrtare të </w:t>
      </w:r>
      <w:r w:rsidRPr="005A00D7">
        <w:rPr>
          <w:rFonts w:ascii="Times New Roman" w:hAnsi="Times New Roman" w:cs="Times New Roman"/>
          <w:sz w:val="24"/>
          <w:szCs w:val="24"/>
          <w:lang w:val="de-CH"/>
        </w:rPr>
        <w:t>ISHSH</w:t>
      </w:r>
      <w:r w:rsidRPr="005A00D7">
        <w:rPr>
          <w:rFonts w:ascii="Times New Roman" w:hAnsi="Times New Roman" w:cs="Times New Roman"/>
          <w:bCs/>
          <w:sz w:val="24"/>
          <w:szCs w:val="24"/>
          <w:lang w:val="de-CH"/>
        </w:rPr>
        <w:t xml:space="preserve"> duke garantuar transparencën e aktiviteteve dhe sqarimin e publikut.</w:t>
      </w:r>
    </w:p>
    <w:p w14:paraId="1CF06C2D" w14:textId="77777777" w:rsidR="005A00D7" w:rsidRPr="005A00D7" w:rsidRDefault="005A00D7" w:rsidP="005A00D7">
      <w:pPr>
        <w:pStyle w:val="ListParagraph"/>
        <w:numPr>
          <w:ilvl w:val="0"/>
          <w:numId w:val="82"/>
        </w:numPr>
        <w:autoSpaceDE w:val="0"/>
        <w:autoSpaceDN w:val="0"/>
        <w:adjustRightInd w:val="0"/>
        <w:spacing w:after="0" w:line="240" w:lineRule="atLeast"/>
        <w:jc w:val="both"/>
        <w:rPr>
          <w:rFonts w:ascii="Times New Roman" w:hAnsi="Times New Roman" w:cs="Times New Roman"/>
          <w:bCs/>
          <w:sz w:val="24"/>
          <w:szCs w:val="24"/>
          <w:lang w:val="de-CH"/>
        </w:rPr>
      </w:pPr>
      <w:r w:rsidRPr="005A00D7">
        <w:rPr>
          <w:rFonts w:ascii="Times New Roman" w:hAnsi="Times New Roman" w:cs="Times New Roman"/>
          <w:bCs/>
          <w:sz w:val="24"/>
          <w:szCs w:val="24"/>
          <w:lang w:val="de-CH"/>
        </w:rPr>
        <w:t xml:space="preserve">Garanton transparencën e institucionit sipas detyrimeve të Programit të Transparencës, si edhe koordinon procesin e kthimit të përgjigjes për Kërkesat për Informacion drejtuar </w:t>
      </w:r>
      <w:r w:rsidRPr="005A00D7">
        <w:rPr>
          <w:rFonts w:ascii="Times New Roman" w:hAnsi="Times New Roman" w:cs="Times New Roman"/>
          <w:sz w:val="24"/>
          <w:szCs w:val="24"/>
          <w:lang w:val="de-CH"/>
        </w:rPr>
        <w:t>ISHSH</w:t>
      </w:r>
      <w:r w:rsidRPr="005A00D7">
        <w:rPr>
          <w:rFonts w:ascii="Times New Roman" w:hAnsi="Times New Roman" w:cs="Times New Roman"/>
          <w:bCs/>
          <w:sz w:val="24"/>
          <w:szCs w:val="24"/>
          <w:lang w:val="de-CH"/>
        </w:rPr>
        <w:t>.</w:t>
      </w:r>
    </w:p>
    <w:p w14:paraId="4E72CC18" w14:textId="77777777" w:rsidR="005A00D7" w:rsidRPr="005A00D7" w:rsidRDefault="005A00D7"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val="de-CH"/>
        </w:rPr>
      </w:pPr>
      <w:r w:rsidRPr="005A00D7">
        <w:rPr>
          <w:rFonts w:ascii="Times New Roman" w:hAnsi="Times New Roman" w:cs="Times New Roman"/>
          <w:color w:val="000000" w:themeColor="text1"/>
          <w:sz w:val="24"/>
          <w:szCs w:val="24"/>
          <w:lang w:val="de-CH"/>
        </w:rPr>
        <w:t xml:space="preserve">Zbaton programin e transparencës. </w:t>
      </w:r>
      <w:r w:rsidRPr="005A00D7">
        <w:rPr>
          <w:rFonts w:ascii="Times New Roman" w:hAnsi="Times New Roman" w:cs="Times New Roman"/>
          <w:color w:val="000000" w:themeColor="text1"/>
          <w:sz w:val="24"/>
          <w:szCs w:val="24"/>
          <w:lang w:val="de-CH" w:eastAsia="ja-JP"/>
        </w:rPr>
        <w:t>P</w:t>
      </w:r>
      <w:r w:rsidRPr="005A00D7">
        <w:rPr>
          <w:rFonts w:ascii="Times New Roman" w:hAnsi="Times New Roman" w:cs="Times New Roman"/>
          <w:color w:val="000000" w:themeColor="text1"/>
          <w:sz w:val="24"/>
          <w:szCs w:val="24"/>
          <w:lang w:val="de-CH"/>
        </w:rPr>
        <w:t>ë</w:t>
      </w:r>
      <w:r w:rsidRPr="005A00D7">
        <w:rPr>
          <w:rFonts w:ascii="Times New Roman" w:hAnsi="Times New Roman" w:cs="Times New Roman"/>
          <w:color w:val="000000" w:themeColor="text1"/>
          <w:sz w:val="24"/>
          <w:szCs w:val="24"/>
          <w:lang w:val="de-CH" w:eastAsia="ja-JP"/>
        </w:rPr>
        <w:t>rgatit dhe shp</w:t>
      </w:r>
      <w:r w:rsidRPr="005A00D7">
        <w:rPr>
          <w:rFonts w:ascii="Times New Roman" w:hAnsi="Times New Roman" w:cs="Times New Roman"/>
          <w:color w:val="000000" w:themeColor="text1"/>
          <w:sz w:val="24"/>
          <w:szCs w:val="24"/>
          <w:lang w:val="de-CH"/>
        </w:rPr>
        <w:t>ë</w:t>
      </w:r>
      <w:r w:rsidRPr="005A00D7">
        <w:rPr>
          <w:rFonts w:ascii="Times New Roman" w:hAnsi="Times New Roman" w:cs="Times New Roman"/>
          <w:color w:val="000000" w:themeColor="text1"/>
          <w:sz w:val="24"/>
          <w:szCs w:val="24"/>
          <w:lang w:val="de-CH" w:eastAsia="ja-JP"/>
        </w:rPr>
        <w:t>rndan informacion e k</w:t>
      </w:r>
      <w:r w:rsidRPr="005A00D7">
        <w:rPr>
          <w:rFonts w:ascii="Times New Roman" w:hAnsi="Times New Roman" w:cs="Times New Roman"/>
          <w:color w:val="000000" w:themeColor="text1"/>
          <w:sz w:val="24"/>
          <w:szCs w:val="24"/>
          <w:lang w:val="de-CH"/>
        </w:rPr>
        <w:t xml:space="preserve">ërkuar </w:t>
      </w:r>
      <w:r w:rsidRPr="005A00D7">
        <w:rPr>
          <w:rFonts w:ascii="Times New Roman" w:hAnsi="Times New Roman" w:cs="Times New Roman"/>
          <w:color w:val="000000" w:themeColor="text1"/>
          <w:sz w:val="24"/>
          <w:szCs w:val="24"/>
          <w:lang w:val="de-CH" w:eastAsia="ja-JP"/>
        </w:rPr>
        <w:t>n</w:t>
      </w:r>
      <w:r w:rsidRPr="005A00D7">
        <w:rPr>
          <w:rFonts w:ascii="Times New Roman" w:hAnsi="Times New Roman" w:cs="Times New Roman"/>
          <w:color w:val="000000" w:themeColor="text1"/>
          <w:sz w:val="24"/>
          <w:szCs w:val="24"/>
          <w:lang w:val="de-CH"/>
        </w:rPr>
        <w:t>ë</w:t>
      </w:r>
      <w:r w:rsidRPr="005A00D7">
        <w:rPr>
          <w:rFonts w:ascii="Times New Roman" w:hAnsi="Times New Roman" w:cs="Times New Roman"/>
          <w:color w:val="000000" w:themeColor="text1"/>
          <w:sz w:val="24"/>
          <w:szCs w:val="24"/>
          <w:lang w:val="de-CH" w:eastAsia="ja-JP"/>
        </w:rPr>
        <w:t xml:space="preserve"> m</w:t>
      </w:r>
      <w:r w:rsidRPr="005A00D7">
        <w:rPr>
          <w:rFonts w:ascii="Times New Roman" w:hAnsi="Times New Roman" w:cs="Times New Roman"/>
          <w:color w:val="000000" w:themeColor="text1"/>
          <w:sz w:val="24"/>
          <w:szCs w:val="24"/>
          <w:lang w:val="de-CH"/>
        </w:rPr>
        <w:t>ë</w:t>
      </w:r>
      <w:r w:rsidRPr="005A00D7">
        <w:rPr>
          <w:rFonts w:ascii="Times New Roman" w:hAnsi="Times New Roman" w:cs="Times New Roman"/>
          <w:color w:val="000000" w:themeColor="text1"/>
          <w:sz w:val="24"/>
          <w:szCs w:val="24"/>
          <w:lang w:val="de-CH" w:eastAsia="ja-JP"/>
        </w:rPr>
        <w:t>nyr</w:t>
      </w:r>
      <w:r w:rsidRPr="005A00D7">
        <w:rPr>
          <w:rFonts w:ascii="Times New Roman" w:hAnsi="Times New Roman" w:cs="Times New Roman"/>
          <w:color w:val="000000" w:themeColor="text1"/>
          <w:sz w:val="24"/>
          <w:szCs w:val="24"/>
          <w:lang w:val="de-CH"/>
        </w:rPr>
        <w:t>ë</w:t>
      </w:r>
      <w:r w:rsidRPr="005A00D7">
        <w:rPr>
          <w:rFonts w:ascii="Times New Roman" w:hAnsi="Times New Roman" w:cs="Times New Roman"/>
          <w:color w:val="000000" w:themeColor="text1"/>
          <w:sz w:val="24"/>
          <w:szCs w:val="24"/>
          <w:lang w:val="de-CH" w:eastAsia="ja-JP"/>
        </w:rPr>
        <w:t xml:space="preserve"> elektronike n</w:t>
      </w:r>
      <w:r w:rsidRPr="005A00D7">
        <w:rPr>
          <w:rFonts w:ascii="Times New Roman" w:hAnsi="Times New Roman" w:cs="Times New Roman"/>
          <w:color w:val="000000" w:themeColor="text1"/>
          <w:sz w:val="24"/>
          <w:szCs w:val="24"/>
          <w:lang w:val="de-CH"/>
        </w:rPr>
        <w:t>ë përputhje me dispozitat ligjore.</w:t>
      </w:r>
    </w:p>
    <w:p w14:paraId="250C9514" w14:textId="77777777" w:rsidR="005A00D7" w:rsidRPr="005A00D7" w:rsidRDefault="005A00D7"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val="de-CH" w:eastAsia="en-GB"/>
        </w:rPr>
      </w:pPr>
      <w:r w:rsidRPr="005A00D7">
        <w:rPr>
          <w:rFonts w:ascii="Times New Roman" w:hAnsi="Times New Roman" w:cs="Times New Roman"/>
          <w:color w:val="000000" w:themeColor="text1"/>
          <w:sz w:val="24"/>
          <w:szCs w:val="24"/>
          <w:lang w:val="de-CH"/>
        </w:rPr>
        <w:t xml:space="preserve">Kontroll, delegim në strukturat rajonale dhe përgjigje në kohë të </w:t>
      </w:r>
      <w:r w:rsidRPr="005A00D7">
        <w:rPr>
          <w:rFonts w:ascii="Times New Roman" w:eastAsia="Microsoft JhengHei" w:hAnsi="Times New Roman" w:cs="Times New Roman"/>
          <w:color w:val="000000" w:themeColor="text1"/>
          <w:sz w:val="24"/>
          <w:szCs w:val="24"/>
          <w:lang w:val="de-CH" w:eastAsia="zh-CN"/>
        </w:rPr>
        <w:t>ç</w:t>
      </w:r>
      <w:r w:rsidRPr="005A00D7">
        <w:rPr>
          <w:rFonts w:ascii="Times New Roman" w:hAnsi="Times New Roman" w:cs="Times New Roman"/>
          <w:color w:val="000000" w:themeColor="text1"/>
          <w:sz w:val="24"/>
          <w:szCs w:val="24"/>
          <w:lang w:val="de-CH"/>
        </w:rPr>
        <w:t xml:space="preserve">ështjeve të denoncuara në të gjitha platformat në të cilat denoncohen raste korruptive. </w:t>
      </w:r>
    </w:p>
    <w:p w14:paraId="6EBFEA5E" w14:textId="77777777" w:rsidR="005A00D7" w:rsidRPr="005A00D7" w:rsidRDefault="005A00D7"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val="de-CH" w:eastAsia="en-GB"/>
        </w:rPr>
      </w:pPr>
      <w:r w:rsidRPr="005A00D7">
        <w:rPr>
          <w:rFonts w:ascii="Times New Roman" w:hAnsi="Times New Roman" w:cs="Times New Roman"/>
          <w:color w:val="000000" w:themeColor="text1"/>
          <w:sz w:val="24"/>
          <w:szCs w:val="24"/>
          <w:lang w:val="de-CH"/>
        </w:rPr>
        <w:t>Asiston në mirëmbajtjen e të gjithë instrumenteve elektronikë socialë në raport me të tretët.</w:t>
      </w:r>
    </w:p>
    <w:p w14:paraId="538F0AA3" w14:textId="77777777" w:rsidR="005A00D7" w:rsidRPr="005A00D7" w:rsidRDefault="005A00D7"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val="de-CH" w:eastAsia="en-GB"/>
        </w:rPr>
      </w:pPr>
      <w:r w:rsidRPr="005A00D7">
        <w:rPr>
          <w:rFonts w:ascii="Times New Roman" w:hAnsi="Times New Roman" w:cs="Times New Roman"/>
          <w:color w:val="000000" w:themeColor="text1"/>
          <w:sz w:val="24"/>
          <w:szCs w:val="24"/>
          <w:lang w:val="de-CH"/>
        </w:rPr>
        <w:t>P</w:t>
      </w:r>
      <w:r w:rsidRPr="005A00D7">
        <w:rPr>
          <w:rFonts w:ascii="Times New Roman" w:hAnsi="Times New Roman" w:cs="Times New Roman"/>
          <w:bCs/>
          <w:sz w:val="24"/>
          <w:szCs w:val="24"/>
          <w:lang w:val="de-CH"/>
        </w:rPr>
        <w:t>ropozon ide për projekte ose trajnime për rritje të kapaciteteve, si edhe ndjek projektet e miratuara.</w:t>
      </w:r>
    </w:p>
    <w:p w14:paraId="3197FE09" w14:textId="77777777" w:rsidR="005A00D7" w:rsidRPr="0040787D" w:rsidRDefault="005A00D7"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eastAsia="en-GB"/>
        </w:rPr>
      </w:pPr>
      <w:proofErr w:type="spellStart"/>
      <w:r w:rsidRPr="0040787D">
        <w:rPr>
          <w:rFonts w:ascii="Times New Roman" w:hAnsi="Times New Roman" w:cs="Times New Roman"/>
          <w:bCs/>
          <w:sz w:val="24"/>
          <w:szCs w:val="24"/>
        </w:rPr>
        <w:t>Mban</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marrëdhënien</w:t>
      </w:r>
      <w:proofErr w:type="spellEnd"/>
      <w:r w:rsidRPr="0040787D">
        <w:rPr>
          <w:rFonts w:ascii="Times New Roman" w:hAnsi="Times New Roman" w:cs="Times New Roman"/>
          <w:bCs/>
          <w:sz w:val="24"/>
          <w:szCs w:val="24"/>
        </w:rPr>
        <w:t xml:space="preserve"> me </w:t>
      </w:r>
      <w:proofErr w:type="spellStart"/>
      <w:r w:rsidRPr="0040787D">
        <w:rPr>
          <w:rFonts w:ascii="Times New Roman" w:hAnsi="Times New Roman" w:cs="Times New Roman"/>
          <w:bCs/>
          <w:sz w:val="24"/>
          <w:szCs w:val="24"/>
        </w:rPr>
        <w:t>publikun</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dhe</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realizon</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procesin</w:t>
      </w:r>
      <w:proofErr w:type="spellEnd"/>
      <w:r w:rsidRPr="0040787D">
        <w:rPr>
          <w:rFonts w:ascii="Times New Roman" w:hAnsi="Times New Roman" w:cs="Times New Roman"/>
          <w:bCs/>
          <w:sz w:val="24"/>
          <w:szCs w:val="24"/>
        </w:rPr>
        <w:t xml:space="preserve"> e </w:t>
      </w:r>
      <w:proofErr w:type="spellStart"/>
      <w:r w:rsidRPr="0040787D">
        <w:rPr>
          <w:rFonts w:ascii="Times New Roman" w:hAnsi="Times New Roman" w:cs="Times New Roman"/>
          <w:bCs/>
          <w:sz w:val="24"/>
          <w:szCs w:val="24"/>
        </w:rPr>
        <w:t>sqarimit</w:t>
      </w:r>
      <w:proofErr w:type="spellEnd"/>
      <w:r w:rsidRPr="0040787D">
        <w:rPr>
          <w:rFonts w:ascii="Times New Roman" w:hAnsi="Times New Roman" w:cs="Times New Roman"/>
          <w:bCs/>
          <w:sz w:val="24"/>
          <w:szCs w:val="24"/>
        </w:rPr>
        <w:t xml:space="preserve"> të </w:t>
      </w:r>
      <w:proofErr w:type="spellStart"/>
      <w:r w:rsidRPr="0040787D">
        <w:rPr>
          <w:rFonts w:ascii="Times New Roman" w:hAnsi="Times New Roman" w:cs="Times New Roman"/>
          <w:bCs/>
          <w:sz w:val="24"/>
          <w:szCs w:val="24"/>
        </w:rPr>
        <w:t>qytetarëve</w:t>
      </w:r>
      <w:proofErr w:type="spellEnd"/>
      <w:r w:rsidRPr="0040787D">
        <w:rPr>
          <w:rFonts w:ascii="Times New Roman" w:hAnsi="Times New Roman" w:cs="Times New Roman"/>
          <w:bCs/>
          <w:sz w:val="24"/>
          <w:szCs w:val="24"/>
        </w:rPr>
        <w:t>/</w:t>
      </w:r>
      <w:proofErr w:type="spellStart"/>
      <w:r w:rsidRPr="0040787D">
        <w:rPr>
          <w:rFonts w:ascii="Times New Roman" w:hAnsi="Times New Roman" w:cs="Times New Roman"/>
          <w:bCs/>
          <w:sz w:val="24"/>
          <w:szCs w:val="24"/>
        </w:rPr>
        <w:t>subjekteve</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sipas</w:t>
      </w:r>
      <w:proofErr w:type="spellEnd"/>
      <w:r w:rsidRPr="0040787D">
        <w:rPr>
          <w:rFonts w:ascii="Times New Roman" w:hAnsi="Times New Roman" w:cs="Times New Roman"/>
          <w:bCs/>
          <w:sz w:val="24"/>
          <w:szCs w:val="24"/>
        </w:rPr>
        <w:t xml:space="preserve"> </w:t>
      </w:r>
      <w:proofErr w:type="spellStart"/>
      <w:r w:rsidRPr="0040787D">
        <w:rPr>
          <w:rFonts w:ascii="Times New Roman" w:hAnsi="Times New Roman" w:cs="Times New Roman"/>
          <w:bCs/>
          <w:sz w:val="24"/>
          <w:szCs w:val="24"/>
        </w:rPr>
        <w:t>rasteve</w:t>
      </w:r>
      <w:proofErr w:type="spellEnd"/>
      <w:r w:rsidRPr="0040787D">
        <w:rPr>
          <w:rFonts w:ascii="Times New Roman" w:hAnsi="Times New Roman" w:cs="Times New Roman"/>
          <w:bCs/>
          <w:sz w:val="24"/>
          <w:szCs w:val="24"/>
        </w:rPr>
        <w:t>.</w:t>
      </w:r>
    </w:p>
    <w:p w14:paraId="1F285533" w14:textId="6B90E0B5" w:rsidR="005A4444" w:rsidRPr="0040787D" w:rsidRDefault="005A4444" w:rsidP="005A00D7">
      <w:pPr>
        <w:pStyle w:val="ListParagraph"/>
        <w:numPr>
          <w:ilvl w:val="0"/>
          <w:numId w:val="82"/>
        </w:numPr>
        <w:spacing w:after="0" w:line="240" w:lineRule="atLeast"/>
        <w:jc w:val="both"/>
        <w:rPr>
          <w:rFonts w:ascii="Times New Roman" w:hAnsi="Times New Roman" w:cs="Times New Roman"/>
          <w:color w:val="000000" w:themeColor="text1"/>
          <w:sz w:val="24"/>
          <w:szCs w:val="24"/>
          <w:lang w:eastAsia="en-GB"/>
        </w:rPr>
      </w:pPr>
      <w:proofErr w:type="spellStart"/>
      <w:r w:rsidRPr="0040787D">
        <w:rPr>
          <w:rFonts w:ascii="Times New Roman" w:hAnsi="Times New Roman" w:cs="Times New Roman"/>
          <w:color w:val="000000" w:themeColor="text1"/>
          <w:sz w:val="24"/>
          <w:szCs w:val="24"/>
          <w:lang w:eastAsia="en-GB"/>
        </w:rPr>
        <w:t>Siguron</w:t>
      </w:r>
      <w:proofErr w:type="spellEnd"/>
      <w:r w:rsidRPr="0040787D">
        <w:rPr>
          <w:rFonts w:ascii="Times New Roman" w:hAnsi="Times New Roman" w:cs="Times New Roman"/>
          <w:color w:val="000000" w:themeColor="text1"/>
          <w:sz w:val="24"/>
          <w:szCs w:val="24"/>
          <w:lang w:eastAsia="en-GB"/>
        </w:rPr>
        <w:t xml:space="preserve"> </w:t>
      </w:r>
      <w:proofErr w:type="spellStart"/>
      <w:r w:rsidRPr="0040787D">
        <w:rPr>
          <w:rFonts w:ascii="Times New Roman" w:hAnsi="Times New Roman" w:cs="Times New Roman"/>
          <w:color w:val="000000" w:themeColor="text1"/>
          <w:sz w:val="24"/>
          <w:szCs w:val="24"/>
          <w:lang w:eastAsia="en-GB"/>
        </w:rPr>
        <w:t>trajnimin</w:t>
      </w:r>
      <w:proofErr w:type="spellEnd"/>
      <w:r w:rsidRPr="0040787D">
        <w:rPr>
          <w:rFonts w:ascii="Times New Roman" w:hAnsi="Times New Roman" w:cs="Times New Roman"/>
          <w:color w:val="000000" w:themeColor="text1"/>
          <w:sz w:val="24"/>
          <w:szCs w:val="24"/>
          <w:lang w:eastAsia="en-GB"/>
        </w:rPr>
        <w:t xml:space="preserve"> e </w:t>
      </w:r>
      <w:proofErr w:type="spellStart"/>
      <w:r w:rsidRPr="0040787D">
        <w:rPr>
          <w:rFonts w:ascii="Times New Roman" w:hAnsi="Times New Roman" w:cs="Times New Roman"/>
          <w:color w:val="000000" w:themeColor="text1"/>
          <w:sz w:val="24"/>
          <w:szCs w:val="24"/>
          <w:lang w:eastAsia="en-GB"/>
        </w:rPr>
        <w:t>vazhdueshëm</w:t>
      </w:r>
      <w:proofErr w:type="spellEnd"/>
      <w:r w:rsidRPr="0040787D">
        <w:rPr>
          <w:rFonts w:ascii="Times New Roman" w:hAnsi="Times New Roman" w:cs="Times New Roman"/>
          <w:color w:val="000000" w:themeColor="text1"/>
          <w:sz w:val="24"/>
          <w:szCs w:val="24"/>
          <w:lang w:eastAsia="en-GB"/>
        </w:rPr>
        <w:t xml:space="preserve"> të </w:t>
      </w:r>
      <w:proofErr w:type="spellStart"/>
      <w:r w:rsidRPr="0040787D">
        <w:rPr>
          <w:rFonts w:ascii="Times New Roman" w:hAnsi="Times New Roman" w:cs="Times New Roman"/>
          <w:color w:val="000000" w:themeColor="text1"/>
          <w:sz w:val="24"/>
          <w:szCs w:val="24"/>
          <w:lang w:eastAsia="en-GB"/>
        </w:rPr>
        <w:t>personelit</w:t>
      </w:r>
      <w:proofErr w:type="spellEnd"/>
      <w:r w:rsidRPr="0040787D">
        <w:rPr>
          <w:rFonts w:ascii="Times New Roman" w:hAnsi="Times New Roman" w:cs="Times New Roman"/>
          <w:color w:val="000000" w:themeColor="text1"/>
          <w:sz w:val="24"/>
          <w:szCs w:val="24"/>
          <w:lang w:eastAsia="en-GB"/>
        </w:rPr>
        <w:t xml:space="preserve"> të ISHSH </w:t>
      </w:r>
      <w:proofErr w:type="spellStart"/>
      <w:r w:rsidRPr="0040787D">
        <w:rPr>
          <w:rFonts w:ascii="Times New Roman" w:hAnsi="Times New Roman" w:cs="Times New Roman"/>
          <w:color w:val="000000" w:themeColor="text1"/>
          <w:sz w:val="24"/>
          <w:szCs w:val="24"/>
          <w:lang w:eastAsia="en-GB"/>
        </w:rPr>
        <w:t>në</w:t>
      </w:r>
      <w:proofErr w:type="spellEnd"/>
      <w:r w:rsidRPr="0040787D">
        <w:rPr>
          <w:rFonts w:ascii="Times New Roman" w:hAnsi="Times New Roman" w:cs="Times New Roman"/>
          <w:color w:val="000000" w:themeColor="text1"/>
          <w:sz w:val="24"/>
          <w:szCs w:val="24"/>
          <w:lang w:eastAsia="en-GB"/>
        </w:rPr>
        <w:t xml:space="preserve"> </w:t>
      </w:r>
      <w:proofErr w:type="spellStart"/>
      <w:r w:rsidRPr="0040787D">
        <w:rPr>
          <w:rFonts w:ascii="Times New Roman" w:hAnsi="Times New Roman" w:cs="Times New Roman"/>
          <w:color w:val="000000" w:themeColor="text1"/>
          <w:sz w:val="24"/>
          <w:szCs w:val="24"/>
          <w:lang w:eastAsia="en-GB"/>
        </w:rPr>
        <w:t>fushën</w:t>
      </w:r>
      <w:proofErr w:type="spellEnd"/>
      <w:r w:rsidRPr="0040787D">
        <w:rPr>
          <w:rFonts w:ascii="Times New Roman" w:hAnsi="Times New Roman" w:cs="Times New Roman"/>
          <w:color w:val="000000" w:themeColor="text1"/>
          <w:sz w:val="24"/>
          <w:szCs w:val="24"/>
          <w:lang w:eastAsia="en-GB"/>
        </w:rPr>
        <w:t xml:space="preserve"> e </w:t>
      </w:r>
      <w:proofErr w:type="spellStart"/>
      <w:r w:rsidRPr="0040787D">
        <w:rPr>
          <w:rFonts w:ascii="Times New Roman" w:hAnsi="Times New Roman" w:cs="Times New Roman"/>
          <w:color w:val="000000" w:themeColor="text1"/>
          <w:sz w:val="24"/>
          <w:szCs w:val="24"/>
          <w:lang w:eastAsia="en-GB"/>
        </w:rPr>
        <w:t>legjislacionit</w:t>
      </w:r>
      <w:proofErr w:type="spellEnd"/>
      <w:r w:rsidRPr="0040787D">
        <w:rPr>
          <w:rFonts w:ascii="Times New Roman" w:hAnsi="Times New Roman" w:cs="Times New Roman"/>
          <w:color w:val="000000" w:themeColor="text1"/>
          <w:sz w:val="24"/>
          <w:szCs w:val="24"/>
          <w:lang w:eastAsia="en-GB"/>
        </w:rPr>
        <w:t xml:space="preserve"> </w:t>
      </w:r>
      <w:proofErr w:type="spellStart"/>
      <w:r w:rsidRPr="0040787D">
        <w:rPr>
          <w:rFonts w:ascii="Times New Roman" w:hAnsi="Times New Roman" w:cs="Times New Roman"/>
          <w:color w:val="000000" w:themeColor="text1"/>
          <w:sz w:val="24"/>
          <w:szCs w:val="24"/>
          <w:lang w:eastAsia="en-GB"/>
        </w:rPr>
        <w:t>dhe</w:t>
      </w:r>
      <w:proofErr w:type="spellEnd"/>
      <w:r w:rsidRPr="0040787D">
        <w:rPr>
          <w:rFonts w:ascii="Times New Roman" w:hAnsi="Times New Roman" w:cs="Times New Roman"/>
          <w:color w:val="000000" w:themeColor="text1"/>
          <w:sz w:val="24"/>
          <w:szCs w:val="24"/>
          <w:lang w:eastAsia="en-GB"/>
        </w:rPr>
        <w:t xml:space="preserve"> veprimtarisë </w:t>
      </w:r>
      <w:proofErr w:type="spellStart"/>
      <w:r w:rsidRPr="0040787D">
        <w:rPr>
          <w:rFonts w:ascii="Times New Roman" w:hAnsi="Times New Roman" w:cs="Times New Roman"/>
          <w:color w:val="000000" w:themeColor="text1"/>
          <w:sz w:val="24"/>
          <w:szCs w:val="24"/>
          <w:lang w:eastAsia="en-GB"/>
        </w:rPr>
        <w:t>inspektuese</w:t>
      </w:r>
      <w:proofErr w:type="spellEnd"/>
      <w:r w:rsidRPr="0040787D">
        <w:rPr>
          <w:rFonts w:ascii="Times New Roman" w:hAnsi="Times New Roman" w:cs="Times New Roman"/>
          <w:color w:val="000000" w:themeColor="text1"/>
          <w:sz w:val="24"/>
          <w:szCs w:val="24"/>
          <w:lang w:eastAsia="en-GB"/>
        </w:rPr>
        <w:t>.</w:t>
      </w:r>
    </w:p>
    <w:p w14:paraId="2DB1C85E" w14:textId="77777777" w:rsidR="005A00D7" w:rsidRPr="005A00D7" w:rsidRDefault="005A00D7" w:rsidP="005A00D7">
      <w:pPr>
        <w:spacing w:after="0" w:line="240" w:lineRule="auto"/>
        <w:jc w:val="both"/>
        <w:rPr>
          <w:rFonts w:ascii="Times New Roman" w:hAnsi="Times New Roman" w:cs="Times New Roman"/>
          <w:sz w:val="24"/>
          <w:szCs w:val="24"/>
        </w:rPr>
      </w:pPr>
    </w:p>
    <w:p w14:paraId="69C0452F" w14:textId="77777777" w:rsidR="00236018" w:rsidRPr="00236018" w:rsidRDefault="00EB4BD3" w:rsidP="00F162D5">
      <w:pPr>
        <w:pStyle w:val="ListParagraph"/>
        <w:numPr>
          <w:ilvl w:val="0"/>
          <w:numId w:val="128"/>
        </w:numPr>
        <w:spacing w:after="0" w:line="240" w:lineRule="atLeast"/>
        <w:ind w:left="360"/>
        <w:jc w:val="both"/>
        <w:rPr>
          <w:rFonts w:ascii="Times New Roman" w:hAnsi="Times New Roman" w:cs="Times New Roman"/>
          <w:b/>
          <w:sz w:val="24"/>
          <w:szCs w:val="24"/>
          <w:lang w:val="it-IT"/>
        </w:rPr>
      </w:pPr>
      <w:proofErr w:type="spellStart"/>
      <w:r w:rsidRPr="00F162D5">
        <w:rPr>
          <w:rFonts w:ascii="Times New Roman" w:hAnsi="Times New Roman" w:cs="Times New Roman"/>
          <w:b/>
          <w:bCs/>
          <w:sz w:val="24"/>
          <w:szCs w:val="24"/>
        </w:rPr>
        <w:t>Drejtoria</w:t>
      </w:r>
      <w:proofErr w:type="spellEnd"/>
      <w:r w:rsidRPr="00F162D5">
        <w:rPr>
          <w:rFonts w:ascii="Times New Roman" w:hAnsi="Times New Roman" w:cs="Times New Roman"/>
          <w:b/>
          <w:bCs/>
          <w:sz w:val="24"/>
          <w:szCs w:val="24"/>
        </w:rPr>
        <w:t xml:space="preserve"> e </w:t>
      </w:r>
      <w:proofErr w:type="spellStart"/>
      <w:r w:rsidRPr="00F162D5">
        <w:rPr>
          <w:rFonts w:ascii="Times New Roman" w:hAnsi="Times New Roman" w:cs="Times New Roman"/>
          <w:b/>
          <w:bCs/>
          <w:sz w:val="24"/>
          <w:szCs w:val="24"/>
        </w:rPr>
        <w:t>Financave</w:t>
      </w:r>
      <w:proofErr w:type="spellEnd"/>
      <w:r w:rsidRPr="00F162D5">
        <w:rPr>
          <w:rFonts w:ascii="Times New Roman" w:hAnsi="Times New Roman" w:cs="Times New Roman"/>
          <w:b/>
          <w:bCs/>
          <w:sz w:val="24"/>
          <w:szCs w:val="24"/>
        </w:rPr>
        <w:t xml:space="preserve"> </w:t>
      </w:r>
      <w:proofErr w:type="spellStart"/>
      <w:r w:rsidRPr="00F162D5">
        <w:rPr>
          <w:rFonts w:ascii="Times New Roman" w:hAnsi="Times New Roman" w:cs="Times New Roman"/>
          <w:b/>
          <w:bCs/>
          <w:sz w:val="24"/>
          <w:szCs w:val="24"/>
        </w:rPr>
        <w:t>dhe</w:t>
      </w:r>
      <w:proofErr w:type="spellEnd"/>
      <w:r w:rsidRPr="00F162D5">
        <w:rPr>
          <w:rFonts w:ascii="Times New Roman" w:hAnsi="Times New Roman" w:cs="Times New Roman"/>
          <w:b/>
          <w:bCs/>
          <w:sz w:val="24"/>
          <w:szCs w:val="24"/>
        </w:rPr>
        <w:t xml:space="preserve"> </w:t>
      </w:r>
      <w:proofErr w:type="spellStart"/>
      <w:r w:rsidRPr="00F162D5">
        <w:rPr>
          <w:rFonts w:ascii="Times New Roman" w:hAnsi="Times New Roman" w:cs="Times New Roman"/>
          <w:b/>
          <w:bCs/>
          <w:sz w:val="24"/>
          <w:szCs w:val="24"/>
        </w:rPr>
        <w:t>Shërbimeve</w:t>
      </w:r>
      <w:proofErr w:type="spellEnd"/>
      <w:r w:rsidRPr="00F162D5">
        <w:rPr>
          <w:rFonts w:ascii="Times New Roman" w:hAnsi="Times New Roman" w:cs="Times New Roman"/>
          <w:b/>
          <w:bCs/>
          <w:sz w:val="24"/>
          <w:szCs w:val="24"/>
        </w:rPr>
        <w:t xml:space="preserve"> </w:t>
      </w:r>
      <w:proofErr w:type="spellStart"/>
      <w:r w:rsidRPr="00F162D5">
        <w:rPr>
          <w:rFonts w:ascii="Times New Roman" w:hAnsi="Times New Roman" w:cs="Times New Roman"/>
          <w:b/>
          <w:bCs/>
          <w:sz w:val="24"/>
          <w:szCs w:val="24"/>
        </w:rPr>
        <w:t>Mbështetëse</w:t>
      </w:r>
      <w:proofErr w:type="spellEnd"/>
      <w:r w:rsidRPr="00860982">
        <w:rPr>
          <w:rFonts w:ascii="Times New Roman" w:hAnsi="Times New Roman" w:cs="Times New Roman"/>
          <w:sz w:val="24"/>
          <w:szCs w:val="24"/>
        </w:rPr>
        <w:t xml:space="preserve"> </w:t>
      </w:r>
      <w:proofErr w:type="spellStart"/>
      <w:r w:rsidRPr="00860982">
        <w:rPr>
          <w:rFonts w:ascii="Times New Roman" w:hAnsi="Times New Roman" w:cs="Times New Roman"/>
          <w:sz w:val="24"/>
          <w:szCs w:val="24"/>
        </w:rPr>
        <w:t>është</w:t>
      </w:r>
      <w:proofErr w:type="spellEnd"/>
      <w:r w:rsidRPr="00860982">
        <w:rPr>
          <w:rFonts w:ascii="Times New Roman" w:hAnsi="Times New Roman" w:cs="Times New Roman"/>
          <w:sz w:val="24"/>
          <w:szCs w:val="24"/>
        </w:rPr>
        <w:t xml:space="preserve"> </w:t>
      </w:r>
      <w:proofErr w:type="spellStart"/>
      <w:r w:rsidRPr="00860982">
        <w:rPr>
          <w:rFonts w:ascii="Times New Roman" w:hAnsi="Times New Roman" w:cs="Times New Roman"/>
          <w:sz w:val="24"/>
          <w:szCs w:val="24"/>
        </w:rPr>
        <w:t>përgjegjëse</w:t>
      </w:r>
      <w:proofErr w:type="spellEnd"/>
      <w:r w:rsidRPr="00860982">
        <w:rPr>
          <w:rFonts w:ascii="Times New Roman" w:hAnsi="Times New Roman" w:cs="Times New Roman"/>
          <w:sz w:val="24"/>
          <w:szCs w:val="24"/>
        </w:rPr>
        <w:t xml:space="preserve"> </w:t>
      </w:r>
      <w:proofErr w:type="spellStart"/>
      <w:r w:rsidRPr="00860982">
        <w:rPr>
          <w:rFonts w:ascii="Times New Roman" w:hAnsi="Times New Roman" w:cs="Times New Roman"/>
          <w:sz w:val="24"/>
          <w:szCs w:val="24"/>
        </w:rPr>
        <w:t>për</w:t>
      </w:r>
      <w:proofErr w:type="spellEnd"/>
      <w:r w:rsidRPr="00860982">
        <w:rPr>
          <w:rFonts w:ascii="Times New Roman" w:hAnsi="Times New Roman" w:cs="Times New Roman"/>
          <w:sz w:val="24"/>
          <w:szCs w:val="24"/>
        </w:rPr>
        <w:t xml:space="preserve"> </w:t>
      </w:r>
      <w:proofErr w:type="spellStart"/>
      <w:r w:rsidRPr="00860982">
        <w:rPr>
          <w:rFonts w:ascii="Times New Roman" w:hAnsi="Times New Roman" w:cs="Times New Roman"/>
          <w:sz w:val="24"/>
          <w:szCs w:val="24"/>
        </w:rPr>
        <w:t>administrimin</w:t>
      </w:r>
      <w:proofErr w:type="spellEnd"/>
    </w:p>
    <w:p w14:paraId="28F2B87B" w14:textId="034784DA" w:rsidR="00494201" w:rsidRPr="00236018" w:rsidRDefault="00EB4BD3" w:rsidP="00236018">
      <w:pPr>
        <w:spacing w:after="0" w:line="240" w:lineRule="atLeast"/>
        <w:jc w:val="both"/>
        <w:rPr>
          <w:rFonts w:ascii="Times New Roman" w:hAnsi="Times New Roman" w:cs="Times New Roman"/>
          <w:b/>
          <w:sz w:val="24"/>
          <w:szCs w:val="24"/>
          <w:lang w:val="it-IT"/>
        </w:rPr>
      </w:pPr>
      <w:r w:rsidRPr="00236018">
        <w:rPr>
          <w:rFonts w:ascii="Times New Roman" w:hAnsi="Times New Roman" w:cs="Times New Roman"/>
          <w:sz w:val="24"/>
          <w:szCs w:val="24"/>
          <w:lang w:val="it-IT"/>
        </w:rPr>
        <w:t>financiar, menaxhimin e burimeve njerëzore dhe materiale, si dhe për garantimin e funksionimit të rregullt administrativ dhe logjistik të institucionit, në përputhje me legjislacionin në fuqi dhe aktet e brendshme normative.</w:t>
      </w:r>
    </w:p>
    <w:p w14:paraId="029C12BD" w14:textId="77777777" w:rsidR="00494201" w:rsidRPr="00EB4BD3" w:rsidRDefault="00494201" w:rsidP="00494201">
      <w:pPr>
        <w:spacing w:after="0" w:line="240" w:lineRule="atLeast"/>
        <w:jc w:val="both"/>
        <w:rPr>
          <w:rFonts w:ascii="Times New Roman" w:hAnsi="Times New Roman" w:cs="Times New Roman"/>
          <w:b/>
          <w:sz w:val="24"/>
          <w:szCs w:val="24"/>
          <w:lang w:val="it-IT"/>
        </w:rPr>
      </w:pPr>
    </w:p>
    <w:p w14:paraId="38879E26" w14:textId="77777777" w:rsidR="00494201" w:rsidRPr="00EB4BD3" w:rsidRDefault="00494201" w:rsidP="00494201">
      <w:p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Përbërja e Drejtorisë së Financave dhe Shërbimeve Mbështetëse</w:t>
      </w:r>
    </w:p>
    <w:p w14:paraId="45CAE834"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Drejtor</w:t>
      </w:r>
      <w:proofErr w:type="spellEnd"/>
    </w:p>
    <w:p w14:paraId="143AFFEA" w14:textId="6997D9C3"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Përgjegjës</w:t>
      </w:r>
      <w:proofErr w:type="spellEnd"/>
      <w:r w:rsidR="00EB4BD3" w:rsidRPr="00EB4BD3">
        <w:rPr>
          <w:rFonts w:ascii="Times New Roman" w:hAnsi="Times New Roman" w:cs="Times New Roman"/>
          <w:sz w:val="24"/>
          <w:szCs w:val="24"/>
        </w:rPr>
        <w:t>,</w:t>
      </w:r>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Sektori</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Juridik</w:t>
      </w:r>
      <w:proofErr w:type="spellEnd"/>
    </w:p>
    <w:p w14:paraId="36787280"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r w:rsidRPr="00EB4BD3">
        <w:rPr>
          <w:rFonts w:ascii="Times New Roman" w:hAnsi="Times New Roman" w:cs="Times New Roman"/>
          <w:sz w:val="24"/>
          <w:szCs w:val="24"/>
        </w:rPr>
        <w:t>Specialist Jurist (2)</w:t>
      </w:r>
    </w:p>
    <w:p w14:paraId="45CD5EB5" w14:textId="0189EFB3"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Përgjegjës</w:t>
      </w:r>
      <w:proofErr w:type="spellEnd"/>
      <w:r w:rsidR="00EB4BD3" w:rsidRPr="00EB4BD3">
        <w:rPr>
          <w:rFonts w:ascii="Times New Roman" w:hAnsi="Times New Roman" w:cs="Times New Roman"/>
          <w:sz w:val="24"/>
          <w:szCs w:val="24"/>
        </w:rPr>
        <w:t>,</w:t>
      </w:r>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Sektori</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i</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Shërbimeve</w:t>
      </w:r>
      <w:proofErr w:type="spellEnd"/>
      <w:r w:rsidRPr="00EB4BD3">
        <w:rPr>
          <w:rFonts w:ascii="Times New Roman" w:hAnsi="Times New Roman" w:cs="Times New Roman"/>
          <w:sz w:val="24"/>
          <w:szCs w:val="24"/>
        </w:rPr>
        <w:t xml:space="preserve"> të </w:t>
      </w:r>
      <w:proofErr w:type="spellStart"/>
      <w:r w:rsidRPr="00EB4BD3">
        <w:rPr>
          <w:rFonts w:ascii="Times New Roman" w:hAnsi="Times New Roman" w:cs="Times New Roman"/>
          <w:sz w:val="24"/>
          <w:szCs w:val="24"/>
        </w:rPr>
        <w:t>Brendshme</w:t>
      </w:r>
      <w:proofErr w:type="spellEnd"/>
    </w:p>
    <w:p w14:paraId="72B72728"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r w:rsidRPr="00EB4BD3">
        <w:rPr>
          <w:rFonts w:ascii="Times New Roman" w:hAnsi="Times New Roman" w:cs="Times New Roman"/>
          <w:sz w:val="24"/>
          <w:szCs w:val="24"/>
        </w:rPr>
        <w:t xml:space="preserve">Specialist Burime </w:t>
      </w:r>
      <w:proofErr w:type="spellStart"/>
      <w:r w:rsidRPr="00EB4BD3">
        <w:rPr>
          <w:rFonts w:ascii="Times New Roman" w:hAnsi="Times New Roman" w:cs="Times New Roman"/>
          <w:sz w:val="24"/>
          <w:szCs w:val="24"/>
        </w:rPr>
        <w:t>Njerëzore</w:t>
      </w:r>
      <w:proofErr w:type="spellEnd"/>
    </w:p>
    <w:p w14:paraId="77662ED3"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r w:rsidRPr="00EB4BD3">
        <w:rPr>
          <w:rFonts w:ascii="Times New Roman" w:hAnsi="Times New Roman" w:cs="Times New Roman"/>
          <w:sz w:val="24"/>
          <w:szCs w:val="24"/>
        </w:rPr>
        <w:t xml:space="preserve">Specialist </w:t>
      </w:r>
      <w:proofErr w:type="spellStart"/>
      <w:r w:rsidRPr="00EB4BD3">
        <w:rPr>
          <w:rFonts w:ascii="Times New Roman" w:hAnsi="Times New Roman" w:cs="Times New Roman"/>
          <w:sz w:val="24"/>
          <w:szCs w:val="24"/>
        </w:rPr>
        <w:t>Arkivë</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Protokoll</w:t>
      </w:r>
      <w:proofErr w:type="spellEnd"/>
      <w:r w:rsidRPr="00EB4BD3">
        <w:rPr>
          <w:rFonts w:ascii="Times New Roman" w:hAnsi="Times New Roman" w:cs="Times New Roman"/>
          <w:sz w:val="24"/>
          <w:szCs w:val="24"/>
        </w:rPr>
        <w:t xml:space="preserve"> </w:t>
      </w:r>
    </w:p>
    <w:p w14:paraId="261F5A40"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Sanitar</w:t>
      </w:r>
      <w:proofErr w:type="spellEnd"/>
      <w:r w:rsidRPr="00EB4BD3">
        <w:rPr>
          <w:rFonts w:ascii="Times New Roman" w:hAnsi="Times New Roman" w:cs="Times New Roman"/>
          <w:sz w:val="24"/>
          <w:szCs w:val="24"/>
        </w:rPr>
        <w:t xml:space="preserve"> </w:t>
      </w:r>
    </w:p>
    <w:p w14:paraId="1BD61DFF"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Shofer</w:t>
      </w:r>
      <w:proofErr w:type="spellEnd"/>
    </w:p>
    <w:p w14:paraId="004983D3" w14:textId="23BD620C"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proofErr w:type="spellStart"/>
      <w:r w:rsidRPr="00EB4BD3">
        <w:rPr>
          <w:rFonts w:ascii="Times New Roman" w:hAnsi="Times New Roman" w:cs="Times New Roman"/>
          <w:sz w:val="24"/>
          <w:szCs w:val="24"/>
        </w:rPr>
        <w:t>Përgjegjës</w:t>
      </w:r>
      <w:proofErr w:type="spellEnd"/>
      <w:r w:rsidR="00EB4BD3" w:rsidRPr="00EB4BD3">
        <w:rPr>
          <w:rFonts w:ascii="Times New Roman" w:hAnsi="Times New Roman" w:cs="Times New Roman"/>
          <w:sz w:val="24"/>
          <w:szCs w:val="24"/>
        </w:rPr>
        <w:t>,</w:t>
      </w:r>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Sektori</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i</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Financës</w:t>
      </w:r>
      <w:proofErr w:type="spellEnd"/>
    </w:p>
    <w:p w14:paraId="1F52F45F" w14:textId="77777777" w:rsidR="00494201" w:rsidRPr="00EB4BD3" w:rsidRDefault="00494201" w:rsidP="00A5258D">
      <w:pPr>
        <w:pStyle w:val="ListParagraph"/>
        <w:numPr>
          <w:ilvl w:val="0"/>
          <w:numId w:val="83"/>
        </w:numPr>
        <w:spacing w:after="0" w:line="240" w:lineRule="atLeast"/>
        <w:jc w:val="both"/>
        <w:rPr>
          <w:rFonts w:ascii="Times New Roman" w:hAnsi="Times New Roman" w:cs="Times New Roman"/>
          <w:sz w:val="24"/>
          <w:szCs w:val="24"/>
        </w:rPr>
      </w:pPr>
      <w:r w:rsidRPr="00EB4BD3">
        <w:rPr>
          <w:rFonts w:ascii="Times New Roman" w:hAnsi="Times New Roman" w:cs="Times New Roman"/>
          <w:sz w:val="24"/>
          <w:szCs w:val="24"/>
        </w:rPr>
        <w:t>Specialist (2)</w:t>
      </w:r>
    </w:p>
    <w:p w14:paraId="4C759543" w14:textId="77777777" w:rsidR="00494201" w:rsidRPr="00EB4BD3" w:rsidRDefault="00494201" w:rsidP="00494201">
      <w:pPr>
        <w:tabs>
          <w:tab w:val="left" w:pos="90"/>
        </w:tabs>
        <w:spacing w:after="0" w:line="240" w:lineRule="atLeast"/>
        <w:jc w:val="both"/>
        <w:rPr>
          <w:rFonts w:ascii="Times New Roman" w:hAnsi="Times New Roman" w:cs="Times New Roman"/>
          <w:caps/>
          <w:sz w:val="24"/>
          <w:szCs w:val="24"/>
        </w:rPr>
      </w:pPr>
    </w:p>
    <w:p w14:paraId="55EC0EC5" w14:textId="77777777" w:rsidR="00494201" w:rsidRPr="00EB4BD3" w:rsidRDefault="00494201" w:rsidP="00494201">
      <w:pPr>
        <w:spacing w:after="0" w:line="240" w:lineRule="atLeast"/>
        <w:jc w:val="both"/>
        <w:rPr>
          <w:rFonts w:ascii="Times New Roman" w:hAnsi="Times New Roman" w:cs="Times New Roman"/>
          <w:b/>
          <w:sz w:val="24"/>
          <w:szCs w:val="24"/>
        </w:rPr>
      </w:pPr>
      <w:r w:rsidRPr="00EB4BD3">
        <w:rPr>
          <w:rFonts w:ascii="Times New Roman" w:hAnsi="Times New Roman" w:cs="Times New Roman"/>
          <w:sz w:val="24"/>
          <w:szCs w:val="24"/>
          <w:u w:val="single"/>
          <w:lang w:val="sq-AL" w:eastAsia="sq-AL"/>
        </w:rPr>
        <w:t>Detyrat dhe Përgjegjësitë</w:t>
      </w:r>
      <w:r w:rsidRPr="00EB4BD3">
        <w:rPr>
          <w:rFonts w:ascii="Times New Roman" w:hAnsi="Times New Roman" w:cs="Times New Roman"/>
          <w:sz w:val="24"/>
          <w:szCs w:val="24"/>
          <w:lang w:val="sq-AL" w:eastAsia="sq-AL"/>
        </w:rPr>
        <w:t xml:space="preserve"> </w:t>
      </w:r>
    </w:p>
    <w:p w14:paraId="727E85FE" w14:textId="77777777" w:rsidR="00494201" w:rsidRPr="00EB4BD3" w:rsidRDefault="00494201" w:rsidP="00A5258D">
      <w:pPr>
        <w:pStyle w:val="ListParagraph"/>
        <w:numPr>
          <w:ilvl w:val="0"/>
          <w:numId w:val="84"/>
        </w:numPr>
        <w:spacing w:after="0" w:line="240" w:lineRule="atLeast"/>
        <w:jc w:val="both"/>
        <w:rPr>
          <w:rFonts w:ascii="Times New Roman" w:hAnsi="Times New Roman" w:cs="Times New Roman"/>
          <w:b/>
          <w:sz w:val="24"/>
          <w:szCs w:val="24"/>
          <w:lang w:val="sq-AL"/>
        </w:rPr>
      </w:pPr>
      <w:r w:rsidRPr="00EB4BD3">
        <w:rPr>
          <w:rFonts w:ascii="Times New Roman" w:hAnsi="Times New Roman" w:cs="Times New Roman"/>
          <w:sz w:val="24"/>
          <w:szCs w:val="24"/>
          <w:lang w:val="sq-AL"/>
        </w:rPr>
        <w:t>Garanton efektivitetin e burimeve njerëzore e materiale, dhe dokumentimin e tyre, me qëllim mbarëvajtjen e punës dhe sigurimin e shërbimeve të domosdoshme sipas legjislacionit në fuqi dhe strukturës organizative të ISHSH-së.</w:t>
      </w:r>
    </w:p>
    <w:p w14:paraId="7AE75F73" w14:textId="77777777" w:rsidR="00494201" w:rsidRPr="00EB4BD3" w:rsidRDefault="00494201" w:rsidP="00A5258D">
      <w:pPr>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Monitoron zbatimin e  politikave, procedurave dhe planeve të miratuara të burimeve njerëzore.</w:t>
      </w:r>
    </w:p>
    <w:p w14:paraId="1945BA7D" w14:textId="77777777" w:rsidR="00494201" w:rsidRPr="00EB4BD3" w:rsidRDefault="00494201" w:rsidP="00A5258D">
      <w:pPr>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Koordinon programet e vler</w:t>
      </w:r>
      <w:r w:rsidRPr="00EB4BD3">
        <w:rPr>
          <w:rFonts w:ascii="Times New Roman" w:hAnsi="Times New Roman" w:cs="Times New Roman"/>
          <w:sz w:val="24"/>
          <w:szCs w:val="24"/>
        </w:rPr>
        <w:t>ё</w:t>
      </w:r>
      <w:r w:rsidRPr="00EB4BD3">
        <w:rPr>
          <w:rFonts w:ascii="Times New Roman" w:hAnsi="Times New Roman" w:cs="Times New Roman"/>
          <w:sz w:val="24"/>
          <w:szCs w:val="24"/>
          <w:lang w:val="it-IT"/>
        </w:rPr>
        <w:t>simit të punës së punonjësve duke siguruar paanshmëri dhe objektivitet në gjykime.</w:t>
      </w:r>
    </w:p>
    <w:p w14:paraId="230FFCB1" w14:textId="77777777" w:rsidR="00494201" w:rsidRPr="00EB4BD3" w:rsidRDefault="00494201" w:rsidP="00A5258D">
      <w:pPr>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Administron, mirëmban dhe modernizon të gjithë infrastrukturën, pajisjet dhe bazën materiale të nevojshme për punën në ambientet e ISHSH-së.</w:t>
      </w:r>
    </w:p>
    <w:p w14:paraId="375DDD61" w14:textId="77777777" w:rsidR="00494201" w:rsidRPr="00EB4BD3" w:rsidRDefault="00494201" w:rsidP="00A5258D">
      <w:pPr>
        <w:numPr>
          <w:ilvl w:val="0"/>
          <w:numId w:val="84"/>
        </w:numPr>
        <w:spacing w:after="0" w:line="240" w:lineRule="atLeast"/>
        <w:jc w:val="both"/>
        <w:rPr>
          <w:rFonts w:ascii="Times New Roman" w:hAnsi="Times New Roman" w:cs="Times New Roman"/>
          <w:snapToGrid w:val="0"/>
          <w:sz w:val="24"/>
          <w:szCs w:val="24"/>
          <w:lang w:val="it-IT"/>
        </w:rPr>
      </w:pPr>
      <w:r w:rsidRPr="00EB4BD3">
        <w:rPr>
          <w:rFonts w:ascii="Times New Roman" w:hAnsi="Times New Roman" w:cs="Times New Roman"/>
          <w:snapToGrid w:val="0"/>
          <w:sz w:val="24"/>
          <w:szCs w:val="24"/>
          <w:lang w:val="it-IT"/>
        </w:rPr>
        <w:t xml:space="preserve">Përcakton masat dhe paisjet për ruajtjen fizike të personelit brenda ambienteve të </w:t>
      </w:r>
      <w:r w:rsidRPr="00EB4BD3">
        <w:rPr>
          <w:rFonts w:ascii="Times New Roman" w:hAnsi="Times New Roman" w:cs="Times New Roman"/>
          <w:sz w:val="24"/>
          <w:szCs w:val="24"/>
          <w:lang w:val="it-IT"/>
        </w:rPr>
        <w:t>ISHSH</w:t>
      </w:r>
      <w:r w:rsidRPr="00EB4BD3">
        <w:rPr>
          <w:rFonts w:ascii="Times New Roman" w:hAnsi="Times New Roman" w:cs="Times New Roman"/>
          <w:snapToGrid w:val="0"/>
          <w:sz w:val="24"/>
          <w:szCs w:val="24"/>
          <w:lang w:val="it-IT"/>
        </w:rPr>
        <w:t>-së si dhe mbrojtjen e ndërtesës nga zjarri.</w:t>
      </w:r>
    </w:p>
    <w:p w14:paraId="2702AC3B" w14:textId="77777777" w:rsidR="00494201" w:rsidRPr="00EB4BD3" w:rsidRDefault="00494201" w:rsidP="00A5258D">
      <w:pPr>
        <w:pStyle w:val="ListParagraph"/>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lastRenderedPageBreak/>
        <w:t>Përfaqëson institucionin në proceset gjyqësore ku ISHSH është palë në proces.</w:t>
      </w:r>
    </w:p>
    <w:p w14:paraId="2C960CAE" w14:textId="77777777" w:rsidR="00494201" w:rsidRPr="00EB4BD3" w:rsidRDefault="00494201" w:rsidP="00A5258D">
      <w:pPr>
        <w:pStyle w:val="ListParagraph"/>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Kontrollon marrëveshjet dhe kontratat që nënshkruhen nga Kryeinspektori i ISHSH-së.</w:t>
      </w:r>
    </w:p>
    <w:p w14:paraId="1371405C" w14:textId="77777777" w:rsidR="00494201" w:rsidRPr="00EB4BD3" w:rsidRDefault="00494201" w:rsidP="00A5258D">
      <w:pPr>
        <w:pStyle w:val="ListParagraph"/>
        <w:numPr>
          <w:ilvl w:val="0"/>
          <w:numId w:val="84"/>
        </w:numPr>
        <w:spacing w:after="0" w:line="240" w:lineRule="atLeast"/>
        <w:jc w:val="both"/>
        <w:rPr>
          <w:rFonts w:ascii="Times New Roman" w:hAnsi="Times New Roman" w:cs="Times New Roman"/>
          <w:sz w:val="24"/>
          <w:szCs w:val="24"/>
          <w:lang w:val="it-IT"/>
        </w:rPr>
      </w:pPr>
      <w:r w:rsidRPr="00EB4BD3">
        <w:rPr>
          <w:rFonts w:ascii="Times New Roman" w:hAnsi="Times New Roman" w:cs="Times New Roman"/>
          <w:sz w:val="24"/>
          <w:szCs w:val="24"/>
          <w:lang w:val="it-IT"/>
        </w:rPr>
        <w:t>Ndjek ekzekutimin e vendimeve gjyqësore që kanë marrë formë të prerë.</w:t>
      </w:r>
    </w:p>
    <w:p w14:paraId="7ABED865"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it-IT"/>
        </w:rPr>
      </w:pPr>
      <w:r w:rsidRPr="00EB4BD3">
        <w:rPr>
          <w:rFonts w:ascii="Times New Roman" w:hAnsi="Times New Roman" w:cs="Times New Roman"/>
          <w:bCs/>
          <w:sz w:val="24"/>
          <w:szCs w:val="24"/>
          <w:lang w:val="it-IT"/>
        </w:rPr>
        <w:t>Drejton dhe ndjek planifikimin, rekrutimin, zgjedhjen dhe performancën e personelit në përputhje me strukturat e miratuara dhe aktet ligjore e nënligjore që veprojnë në këtë fushë, si dhe trajnimin dhe kualifikimin e tyre.</w:t>
      </w:r>
    </w:p>
    <w:p w14:paraId="068085C5"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it-IT"/>
        </w:rPr>
      </w:pPr>
      <w:r w:rsidRPr="00EB4BD3">
        <w:rPr>
          <w:rFonts w:ascii="Times New Roman" w:hAnsi="Times New Roman" w:cs="Times New Roman"/>
          <w:sz w:val="24"/>
          <w:szCs w:val="24"/>
          <w:lang w:val="it-IT"/>
        </w:rPr>
        <w:t>Ndjek procedurat e rekrutimit, si dhe procesin e vlerësimit të rezultateve në punë të punonjësve të ISHSH-së.</w:t>
      </w:r>
    </w:p>
    <w:p w14:paraId="0B987969"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it-IT"/>
        </w:rPr>
      </w:pPr>
      <w:r w:rsidRPr="00EB4BD3">
        <w:rPr>
          <w:rFonts w:ascii="Times New Roman" w:hAnsi="Times New Roman" w:cs="Times New Roman"/>
          <w:sz w:val="24"/>
          <w:szCs w:val="24"/>
          <w:lang w:val="it-IT"/>
        </w:rPr>
        <w:t>Zbaton politikat dhe legjislacionin në fushën e menaxhimit të fondeve për realizimin e të gjitha programeve të punës.</w:t>
      </w:r>
    </w:p>
    <w:p w14:paraId="73767660"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it-IT"/>
        </w:rPr>
      </w:pPr>
      <w:r w:rsidRPr="00EB4BD3">
        <w:rPr>
          <w:rFonts w:ascii="Times New Roman" w:hAnsi="Times New Roman" w:cs="Times New Roman"/>
          <w:sz w:val="24"/>
          <w:szCs w:val="24"/>
          <w:lang w:val="it-IT"/>
        </w:rPr>
        <w:t>Forcon lidhjet dhe bashkëpunimin e drejtorisë me institute e organ</w:t>
      </w:r>
      <w:bookmarkStart w:id="0" w:name="_Toc46310047"/>
      <w:bookmarkStart w:id="1" w:name="_Toc46310054"/>
      <w:r w:rsidRPr="00EB4BD3">
        <w:rPr>
          <w:rFonts w:ascii="Times New Roman" w:hAnsi="Times New Roman" w:cs="Times New Roman"/>
          <w:sz w:val="24"/>
          <w:szCs w:val="24"/>
          <w:lang w:val="it-IT"/>
        </w:rPr>
        <w:t xml:space="preserve">izma të tjerë të specializuar. </w:t>
      </w:r>
    </w:p>
    <w:p w14:paraId="22A83AC9"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de-CH"/>
        </w:rPr>
      </w:pPr>
      <w:r w:rsidRPr="00EB4BD3">
        <w:rPr>
          <w:rFonts w:ascii="Times New Roman" w:hAnsi="Times New Roman" w:cs="Times New Roman"/>
          <w:snapToGrid w:val="0"/>
          <w:sz w:val="24"/>
          <w:szCs w:val="24"/>
          <w:lang w:val="it-IT"/>
        </w:rPr>
        <w:t>Merr pjesë në hartimin e  projekt-buxhetit afat-mesëm në bashkëpunim me Ministrinё.</w:t>
      </w:r>
      <w:bookmarkEnd w:id="0"/>
      <w:bookmarkEnd w:id="1"/>
    </w:p>
    <w:p w14:paraId="2AE3F8E1"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sz w:val="24"/>
          <w:szCs w:val="24"/>
        </w:rPr>
        <w:t>Menaxhon</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problemet</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statistikore</w:t>
      </w:r>
      <w:proofErr w:type="spellEnd"/>
      <w:r w:rsidRPr="00EB4BD3">
        <w:rPr>
          <w:rFonts w:ascii="Times New Roman" w:hAnsi="Times New Roman" w:cs="Times New Roman"/>
          <w:sz w:val="24"/>
          <w:szCs w:val="24"/>
        </w:rPr>
        <w:t xml:space="preserve">, të </w:t>
      </w:r>
      <w:proofErr w:type="spellStart"/>
      <w:r w:rsidRPr="00EB4BD3">
        <w:rPr>
          <w:rFonts w:ascii="Times New Roman" w:hAnsi="Times New Roman" w:cs="Times New Roman"/>
          <w:sz w:val="24"/>
          <w:szCs w:val="24"/>
        </w:rPr>
        <w:t>buxhetit</w:t>
      </w:r>
      <w:proofErr w:type="spellEnd"/>
      <w:r w:rsidRPr="00EB4BD3">
        <w:rPr>
          <w:rFonts w:ascii="Times New Roman" w:hAnsi="Times New Roman" w:cs="Times New Roman"/>
          <w:sz w:val="24"/>
          <w:szCs w:val="24"/>
        </w:rPr>
        <w:t xml:space="preserve"> </w:t>
      </w:r>
      <w:proofErr w:type="spellStart"/>
      <w:r w:rsidRPr="00EB4BD3">
        <w:rPr>
          <w:rFonts w:ascii="Times New Roman" w:hAnsi="Times New Roman" w:cs="Times New Roman"/>
          <w:sz w:val="24"/>
          <w:szCs w:val="24"/>
        </w:rPr>
        <w:t>dhe</w:t>
      </w:r>
      <w:proofErr w:type="spellEnd"/>
      <w:r w:rsidRPr="00EB4BD3">
        <w:rPr>
          <w:rFonts w:ascii="Times New Roman" w:hAnsi="Times New Roman" w:cs="Times New Roman"/>
          <w:sz w:val="24"/>
          <w:szCs w:val="24"/>
        </w:rPr>
        <w:t xml:space="preserve"> të </w:t>
      </w:r>
      <w:proofErr w:type="spellStart"/>
      <w:r w:rsidRPr="00EB4BD3">
        <w:rPr>
          <w:rFonts w:ascii="Times New Roman" w:hAnsi="Times New Roman" w:cs="Times New Roman"/>
          <w:sz w:val="24"/>
          <w:szCs w:val="24"/>
        </w:rPr>
        <w:t>financës</w:t>
      </w:r>
      <w:proofErr w:type="spellEnd"/>
      <w:r w:rsidRPr="00EB4BD3">
        <w:rPr>
          <w:rFonts w:ascii="Times New Roman" w:hAnsi="Times New Roman" w:cs="Times New Roman"/>
          <w:sz w:val="24"/>
          <w:szCs w:val="24"/>
          <w:lang w:val="sq-AL"/>
        </w:rPr>
        <w:t>.</w:t>
      </w:r>
    </w:p>
    <w:p w14:paraId="06CF8AA3"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r w:rsidRPr="00EB4BD3">
        <w:rPr>
          <w:rFonts w:ascii="Times New Roman" w:hAnsi="Times New Roman" w:cs="Times New Roman"/>
          <w:w w:val="105"/>
          <w:sz w:val="24"/>
          <w:szCs w:val="24"/>
          <w:lang w:val="it-IT"/>
        </w:rPr>
        <w:t>Përgatit dhe paraqet planin ekonomiko-financiar të insitucionit.</w:t>
      </w:r>
    </w:p>
    <w:p w14:paraId="630639D9"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w w:val="105"/>
          <w:sz w:val="24"/>
          <w:szCs w:val="24"/>
        </w:rPr>
        <w:t>Ndjek</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pasqyrat</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dhe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veprimtarinë</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ekonomiko-financiare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mbylljen</w:t>
      </w:r>
      <w:proofErr w:type="spellEnd"/>
      <w:r w:rsidRPr="00EB4BD3">
        <w:rPr>
          <w:rFonts w:ascii="Times New Roman" w:hAnsi="Times New Roman" w:cs="Times New Roman"/>
          <w:w w:val="105"/>
          <w:sz w:val="24"/>
          <w:szCs w:val="24"/>
        </w:rPr>
        <w:t xml:space="preserve"> e </w:t>
      </w:r>
      <w:proofErr w:type="spellStart"/>
      <w:r w:rsidRPr="00EB4BD3">
        <w:rPr>
          <w:rFonts w:ascii="Times New Roman" w:hAnsi="Times New Roman" w:cs="Times New Roman"/>
          <w:w w:val="105"/>
          <w:sz w:val="24"/>
          <w:szCs w:val="24"/>
        </w:rPr>
        <w:t>situacioneve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mujore</w:t>
      </w:r>
      <w:proofErr w:type="spellEnd"/>
      <w:r w:rsidRPr="00EB4BD3">
        <w:rPr>
          <w:rFonts w:ascii="Times New Roman" w:hAnsi="Times New Roman" w:cs="Times New Roman"/>
          <w:w w:val="105"/>
          <w:sz w:val="24"/>
          <w:szCs w:val="24"/>
        </w:rPr>
        <w:t xml:space="preserve"> të </w:t>
      </w:r>
      <w:proofErr w:type="spellStart"/>
      <w:r w:rsidRPr="00EB4BD3">
        <w:rPr>
          <w:rFonts w:ascii="Times New Roman" w:hAnsi="Times New Roman" w:cs="Times New Roman"/>
          <w:w w:val="105"/>
          <w:sz w:val="24"/>
          <w:szCs w:val="24"/>
        </w:rPr>
        <w:t>shpenzimeve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dhe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mbylljen</w:t>
      </w:r>
      <w:proofErr w:type="spellEnd"/>
      <w:r w:rsidRPr="00EB4BD3">
        <w:rPr>
          <w:rFonts w:ascii="Times New Roman" w:hAnsi="Times New Roman" w:cs="Times New Roman"/>
          <w:w w:val="105"/>
          <w:sz w:val="24"/>
          <w:szCs w:val="24"/>
        </w:rPr>
        <w:t xml:space="preserve"> e </w:t>
      </w:r>
      <w:proofErr w:type="spellStart"/>
      <w:r w:rsidRPr="00EB4BD3">
        <w:rPr>
          <w:rFonts w:ascii="Times New Roman" w:hAnsi="Times New Roman" w:cs="Times New Roman"/>
          <w:w w:val="105"/>
          <w:sz w:val="24"/>
          <w:szCs w:val="24"/>
        </w:rPr>
        <w:t>pasqyrave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financiare</w:t>
      </w:r>
      <w:proofErr w:type="spellEnd"/>
      <w:r w:rsidRPr="00EB4BD3">
        <w:rPr>
          <w:rFonts w:ascii="Times New Roman" w:hAnsi="Times New Roman" w:cs="Times New Roman"/>
          <w:w w:val="105"/>
          <w:sz w:val="24"/>
          <w:szCs w:val="24"/>
        </w:rPr>
        <w:t xml:space="preserve"> </w:t>
      </w:r>
      <w:proofErr w:type="spellStart"/>
      <w:r w:rsidRPr="00EB4BD3">
        <w:rPr>
          <w:rFonts w:ascii="Times New Roman" w:hAnsi="Times New Roman" w:cs="Times New Roman"/>
          <w:w w:val="105"/>
          <w:sz w:val="24"/>
          <w:szCs w:val="24"/>
        </w:rPr>
        <w:t>vjetore</w:t>
      </w:r>
      <w:proofErr w:type="spellEnd"/>
      <w:r w:rsidRPr="00EB4BD3">
        <w:rPr>
          <w:rFonts w:ascii="Times New Roman" w:hAnsi="Times New Roman" w:cs="Times New Roman"/>
          <w:w w:val="105"/>
          <w:sz w:val="24"/>
          <w:szCs w:val="24"/>
        </w:rPr>
        <w:t>.</w:t>
      </w:r>
    </w:p>
    <w:p w14:paraId="00E6213D"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r w:rsidRPr="00EB4BD3">
        <w:rPr>
          <w:rFonts w:ascii="Times New Roman" w:hAnsi="Times New Roman" w:cs="Times New Roman"/>
          <w:sz w:val="24"/>
          <w:szCs w:val="24"/>
          <w:lang w:val="de-DE"/>
        </w:rPr>
        <w:t>Planifikon, programon dhe zbaton treguesit e buxhetit vjetor të institucionit.</w:t>
      </w:r>
    </w:p>
    <w:p w14:paraId="1795C7C0"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de-CH"/>
        </w:rPr>
      </w:pPr>
      <w:r w:rsidRPr="00EB4BD3">
        <w:rPr>
          <w:rFonts w:ascii="Times New Roman" w:hAnsi="Times New Roman" w:cs="Times New Roman"/>
          <w:sz w:val="24"/>
          <w:szCs w:val="24"/>
          <w:lang w:val="it-IT"/>
        </w:rPr>
        <w:t>Kryen kontrolle në institucionet e varësisë në lidhje me zbatimin e buxhetit.</w:t>
      </w:r>
    </w:p>
    <w:p w14:paraId="681CD921"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de-CH"/>
        </w:rPr>
      </w:pPr>
      <w:r w:rsidRPr="00EB4BD3">
        <w:rPr>
          <w:rFonts w:ascii="Times New Roman" w:hAnsi="Times New Roman" w:cs="Times New Roman"/>
          <w:color w:val="000000"/>
          <w:sz w:val="24"/>
          <w:szCs w:val="24"/>
          <w:lang w:val="de-CH"/>
        </w:rPr>
        <w:t>Nxjerr bilancin vjetor dhe bën analizat përkatëse të llogarive të tij.</w:t>
      </w:r>
    </w:p>
    <w:p w14:paraId="35C2BE2A"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lang w:val="de-CH"/>
        </w:rPr>
      </w:pPr>
      <w:r w:rsidRPr="00EB4BD3">
        <w:rPr>
          <w:rFonts w:ascii="Times New Roman" w:hAnsi="Times New Roman" w:cs="Times New Roman"/>
          <w:color w:val="000000"/>
          <w:sz w:val="24"/>
          <w:szCs w:val="24"/>
          <w:lang w:val="de-CH"/>
        </w:rPr>
        <w:t>Harton regjistrin e prokurimeve për institucionin dhe e pasqyron në sistemin e APP si dhe regjistrin përmbledhës të realizimeve dhe parashikimeve dhe e dërgon atë në ministri.</w:t>
      </w:r>
    </w:p>
    <w:p w14:paraId="0B061419"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color w:val="000000"/>
          <w:sz w:val="24"/>
          <w:szCs w:val="24"/>
        </w:rPr>
        <w:t>Njofton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institucionet</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në</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lidhje</w:t>
      </w:r>
      <w:proofErr w:type="spellEnd"/>
      <w:r w:rsidRPr="00EB4BD3">
        <w:rPr>
          <w:rFonts w:ascii="Times New Roman" w:hAnsi="Times New Roman" w:cs="Times New Roman"/>
          <w:color w:val="000000"/>
          <w:sz w:val="24"/>
          <w:szCs w:val="24"/>
        </w:rPr>
        <w:t xml:space="preserve"> me </w:t>
      </w:r>
      <w:proofErr w:type="spellStart"/>
      <w:r w:rsidRPr="00EB4BD3">
        <w:rPr>
          <w:rFonts w:ascii="Times New Roman" w:hAnsi="Times New Roman" w:cs="Times New Roman"/>
          <w:color w:val="000000"/>
          <w:sz w:val="24"/>
          <w:szCs w:val="24"/>
        </w:rPr>
        <w:t>miratimin</w:t>
      </w:r>
      <w:proofErr w:type="spellEnd"/>
      <w:r w:rsidRPr="00EB4BD3">
        <w:rPr>
          <w:rFonts w:ascii="Times New Roman" w:hAnsi="Times New Roman" w:cs="Times New Roman"/>
          <w:color w:val="000000"/>
          <w:sz w:val="24"/>
          <w:szCs w:val="24"/>
        </w:rPr>
        <w:t xml:space="preserve"> e </w:t>
      </w:r>
      <w:proofErr w:type="spellStart"/>
      <w:r w:rsidRPr="00EB4BD3">
        <w:rPr>
          <w:rFonts w:ascii="Times New Roman" w:hAnsi="Times New Roman" w:cs="Times New Roman"/>
          <w:color w:val="000000"/>
          <w:sz w:val="24"/>
          <w:szCs w:val="24"/>
        </w:rPr>
        <w:t>regjistrit</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prokurimeve</w:t>
      </w:r>
      <w:proofErr w:type="spellEnd"/>
      <w:r w:rsidRPr="00EB4BD3">
        <w:rPr>
          <w:rFonts w:ascii="Times New Roman" w:hAnsi="Times New Roman" w:cs="Times New Roman"/>
          <w:color w:val="000000"/>
          <w:sz w:val="24"/>
          <w:szCs w:val="24"/>
        </w:rPr>
        <w:t>.</w:t>
      </w:r>
    </w:p>
    <w:p w14:paraId="033DB776"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color w:val="000000"/>
          <w:sz w:val="24"/>
          <w:szCs w:val="24"/>
        </w:rPr>
        <w:t>Bën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ndryshime</w:t>
      </w:r>
      <w:proofErr w:type="spellEnd"/>
      <w:r w:rsidRPr="00EB4BD3">
        <w:rPr>
          <w:rFonts w:ascii="Times New Roman" w:hAnsi="Times New Roman" w:cs="Times New Roman"/>
          <w:color w:val="000000"/>
          <w:sz w:val="24"/>
          <w:szCs w:val="24"/>
        </w:rPr>
        <w:t xml:space="preserve"> gjatë </w:t>
      </w:r>
      <w:proofErr w:type="spellStart"/>
      <w:r w:rsidRPr="00EB4BD3">
        <w:rPr>
          <w:rFonts w:ascii="Times New Roman" w:hAnsi="Times New Roman" w:cs="Times New Roman"/>
          <w:color w:val="000000"/>
          <w:sz w:val="24"/>
          <w:szCs w:val="24"/>
        </w:rPr>
        <w:t>vitit</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në</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regjistrin</w:t>
      </w:r>
      <w:proofErr w:type="spellEnd"/>
      <w:r w:rsidRPr="00EB4BD3">
        <w:rPr>
          <w:rFonts w:ascii="Times New Roman" w:hAnsi="Times New Roman" w:cs="Times New Roman"/>
          <w:color w:val="000000"/>
          <w:sz w:val="24"/>
          <w:szCs w:val="24"/>
        </w:rPr>
        <w:t xml:space="preserve"> e </w:t>
      </w:r>
      <w:proofErr w:type="spellStart"/>
      <w:r w:rsidRPr="00EB4BD3">
        <w:rPr>
          <w:rFonts w:ascii="Times New Roman" w:hAnsi="Times New Roman" w:cs="Times New Roman"/>
          <w:color w:val="000000"/>
          <w:sz w:val="24"/>
          <w:szCs w:val="24"/>
        </w:rPr>
        <w:t>prokurimeve</w:t>
      </w:r>
      <w:proofErr w:type="spellEnd"/>
      <w:r w:rsidRPr="00EB4BD3">
        <w:rPr>
          <w:rFonts w:ascii="Times New Roman" w:hAnsi="Times New Roman" w:cs="Times New Roman"/>
          <w:color w:val="000000"/>
          <w:sz w:val="24"/>
          <w:szCs w:val="24"/>
        </w:rPr>
        <w:t>.</w:t>
      </w:r>
    </w:p>
    <w:p w14:paraId="71B3DC11"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color w:val="000000"/>
          <w:sz w:val="24"/>
          <w:szCs w:val="24"/>
        </w:rPr>
        <w:t>Ndjek</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çdo</w:t>
      </w:r>
      <w:proofErr w:type="spellEnd"/>
      <w:r w:rsidRPr="00EB4BD3">
        <w:rPr>
          <w:rFonts w:ascii="Times New Roman" w:hAnsi="Times New Roman" w:cs="Times New Roman"/>
          <w:color w:val="000000"/>
          <w:sz w:val="24"/>
          <w:szCs w:val="24"/>
        </w:rPr>
        <w:t xml:space="preserve"> 4 </w:t>
      </w:r>
      <w:proofErr w:type="spellStart"/>
      <w:r w:rsidRPr="00EB4BD3">
        <w:rPr>
          <w:rFonts w:ascii="Times New Roman" w:hAnsi="Times New Roman" w:cs="Times New Roman"/>
          <w:color w:val="000000"/>
          <w:sz w:val="24"/>
          <w:szCs w:val="24"/>
        </w:rPr>
        <w:t>muaj</w:t>
      </w:r>
      <w:proofErr w:type="spellEnd"/>
      <w:r w:rsidRPr="00EB4BD3">
        <w:rPr>
          <w:rFonts w:ascii="Times New Roman" w:hAnsi="Times New Roman" w:cs="Times New Roman"/>
          <w:color w:val="000000"/>
          <w:sz w:val="24"/>
          <w:szCs w:val="24"/>
        </w:rPr>
        <w:t xml:space="preserve"> realizimin e </w:t>
      </w:r>
      <w:proofErr w:type="spellStart"/>
      <w:r w:rsidRPr="00EB4BD3">
        <w:rPr>
          <w:rFonts w:ascii="Times New Roman" w:hAnsi="Times New Roman" w:cs="Times New Roman"/>
          <w:color w:val="000000"/>
          <w:sz w:val="24"/>
          <w:szCs w:val="24"/>
        </w:rPr>
        <w:t>regjistrit</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prokurimeve</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për</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institucionin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qendror</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dhe</w:t>
      </w:r>
      <w:proofErr w:type="spellEnd"/>
      <w:r w:rsidRPr="00EB4BD3">
        <w:rPr>
          <w:rFonts w:ascii="Times New Roman" w:hAnsi="Times New Roman" w:cs="Times New Roman"/>
          <w:color w:val="000000"/>
          <w:sz w:val="24"/>
          <w:szCs w:val="24"/>
        </w:rPr>
        <w:t xml:space="preserve"> e </w:t>
      </w:r>
      <w:proofErr w:type="spellStart"/>
      <w:r w:rsidRPr="00EB4BD3">
        <w:rPr>
          <w:rFonts w:ascii="Times New Roman" w:hAnsi="Times New Roman" w:cs="Times New Roman"/>
          <w:color w:val="000000"/>
          <w:sz w:val="24"/>
          <w:szCs w:val="24"/>
        </w:rPr>
        <w:t>dërgon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atë</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në</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ministri</w:t>
      </w:r>
      <w:proofErr w:type="spellEnd"/>
      <w:r w:rsidRPr="00EB4BD3">
        <w:rPr>
          <w:rFonts w:ascii="Times New Roman" w:hAnsi="Times New Roman" w:cs="Times New Roman"/>
          <w:color w:val="000000"/>
          <w:sz w:val="24"/>
          <w:szCs w:val="24"/>
        </w:rPr>
        <w:t>.</w:t>
      </w:r>
    </w:p>
    <w:p w14:paraId="1C0E6CD8"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color w:val="000000"/>
          <w:sz w:val="24"/>
          <w:szCs w:val="24"/>
        </w:rPr>
        <w:t>Kërkon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plotësimin</w:t>
      </w:r>
      <w:proofErr w:type="spellEnd"/>
      <w:r w:rsidRPr="00EB4BD3">
        <w:rPr>
          <w:rFonts w:ascii="Times New Roman" w:hAnsi="Times New Roman" w:cs="Times New Roman"/>
          <w:color w:val="000000"/>
          <w:sz w:val="24"/>
          <w:szCs w:val="24"/>
        </w:rPr>
        <w:t xml:space="preserve"> e </w:t>
      </w:r>
      <w:proofErr w:type="spellStart"/>
      <w:r w:rsidRPr="00EB4BD3">
        <w:rPr>
          <w:rFonts w:ascii="Times New Roman" w:hAnsi="Times New Roman" w:cs="Times New Roman"/>
          <w:color w:val="000000"/>
          <w:sz w:val="24"/>
          <w:szCs w:val="24"/>
        </w:rPr>
        <w:t>procedurave</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blerjeve</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vogla</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sipas</w:t>
      </w:r>
      <w:proofErr w:type="spellEnd"/>
      <w:r w:rsidRPr="00EB4BD3">
        <w:rPr>
          <w:rFonts w:ascii="Times New Roman" w:hAnsi="Times New Roman" w:cs="Times New Roman"/>
          <w:color w:val="000000"/>
          <w:sz w:val="24"/>
          <w:szCs w:val="24"/>
        </w:rPr>
        <w:t xml:space="preserve"> VKM –</w:t>
      </w:r>
      <w:proofErr w:type="spellStart"/>
      <w:r w:rsidRPr="00EB4BD3">
        <w:rPr>
          <w:rFonts w:ascii="Times New Roman" w:hAnsi="Times New Roman" w:cs="Times New Roman"/>
          <w:color w:val="000000"/>
          <w:sz w:val="24"/>
          <w:szCs w:val="24"/>
        </w:rPr>
        <w:t>ve</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miratuara</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për</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këtë</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qëllim</w:t>
      </w:r>
      <w:proofErr w:type="spellEnd"/>
      <w:r w:rsidRPr="00EB4BD3">
        <w:rPr>
          <w:rFonts w:ascii="Times New Roman" w:hAnsi="Times New Roman" w:cs="Times New Roman"/>
          <w:color w:val="000000"/>
          <w:sz w:val="24"/>
          <w:szCs w:val="24"/>
        </w:rPr>
        <w:t>.</w:t>
      </w:r>
    </w:p>
    <w:p w14:paraId="70725DD4" w14:textId="77777777" w:rsidR="00494201" w:rsidRPr="00EB4BD3" w:rsidRDefault="00494201" w:rsidP="00A5258D">
      <w:pPr>
        <w:pStyle w:val="ListParagraph"/>
        <w:numPr>
          <w:ilvl w:val="0"/>
          <w:numId w:val="84"/>
        </w:numPr>
        <w:autoSpaceDE w:val="0"/>
        <w:autoSpaceDN w:val="0"/>
        <w:adjustRightInd w:val="0"/>
        <w:spacing w:after="0" w:line="240" w:lineRule="atLeast"/>
        <w:jc w:val="both"/>
        <w:rPr>
          <w:rFonts w:ascii="Times New Roman" w:hAnsi="Times New Roman" w:cs="Times New Roman"/>
          <w:bCs/>
          <w:sz w:val="24"/>
          <w:szCs w:val="24"/>
        </w:rPr>
      </w:pPr>
      <w:proofErr w:type="spellStart"/>
      <w:r w:rsidRPr="00EB4BD3">
        <w:rPr>
          <w:rFonts w:ascii="Times New Roman" w:hAnsi="Times New Roman" w:cs="Times New Roman"/>
          <w:color w:val="000000"/>
          <w:sz w:val="24"/>
          <w:szCs w:val="24"/>
        </w:rPr>
        <w:t>Kërkon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plotësimin</w:t>
      </w:r>
      <w:proofErr w:type="spellEnd"/>
      <w:r w:rsidRPr="00EB4BD3">
        <w:rPr>
          <w:rFonts w:ascii="Times New Roman" w:hAnsi="Times New Roman" w:cs="Times New Roman"/>
          <w:color w:val="000000"/>
          <w:sz w:val="24"/>
          <w:szCs w:val="24"/>
        </w:rPr>
        <w:t xml:space="preserve"> e </w:t>
      </w:r>
      <w:proofErr w:type="spellStart"/>
      <w:r w:rsidRPr="00EB4BD3">
        <w:rPr>
          <w:rFonts w:ascii="Times New Roman" w:hAnsi="Times New Roman" w:cs="Times New Roman"/>
          <w:color w:val="000000"/>
          <w:sz w:val="24"/>
          <w:szCs w:val="24"/>
        </w:rPr>
        <w:t>procedurave</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blerjeve</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për</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prokurimin</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për</w:t>
      </w:r>
      <w:proofErr w:type="spellEnd"/>
      <w:r w:rsidRPr="00EB4BD3">
        <w:rPr>
          <w:rFonts w:ascii="Times New Roman" w:hAnsi="Times New Roman" w:cs="Times New Roman"/>
          <w:color w:val="000000"/>
          <w:sz w:val="24"/>
          <w:szCs w:val="24"/>
        </w:rPr>
        <w:t xml:space="preserve"> </w:t>
      </w:r>
      <w:proofErr w:type="spellStart"/>
      <w:r w:rsidRPr="00EB4BD3">
        <w:rPr>
          <w:rFonts w:ascii="Times New Roman" w:hAnsi="Times New Roman" w:cs="Times New Roman"/>
          <w:color w:val="000000"/>
          <w:sz w:val="24"/>
          <w:szCs w:val="24"/>
        </w:rPr>
        <w:t>blerjet</w:t>
      </w:r>
      <w:proofErr w:type="spellEnd"/>
      <w:r w:rsidRPr="00EB4BD3">
        <w:rPr>
          <w:rFonts w:ascii="Times New Roman" w:hAnsi="Times New Roman" w:cs="Times New Roman"/>
          <w:color w:val="000000"/>
          <w:sz w:val="24"/>
          <w:szCs w:val="24"/>
        </w:rPr>
        <w:t xml:space="preserve"> me </w:t>
      </w:r>
      <w:proofErr w:type="spellStart"/>
      <w:r w:rsidRPr="00EB4BD3">
        <w:rPr>
          <w:rFonts w:ascii="Times New Roman" w:hAnsi="Times New Roman" w:cs="Times New Roman"/>
          <w:color w:val="000000"/>
          <w:sz w:val="24"/>
          <w:szCs w:val="24"/>
        </w:rPr>
        <w:t>vlera</w:t>
      </w:r>
      <w:proofErr w:type="spellEnd"/>
      <w:r w:rsidRPr="00EB4BD3">
        <w:rPr>
          <w:rFonts w:ascii="Times New Roman" w:hAnsi="Times New Roman" w:cs="Times New Roman"/>
          <w:color w:val="000000"/>
          <w:sz w:val="24"/>
          <w:szCs w:val="24"/>
        </w:rPr>
        <w:t xml:space="preserve"> të </w:t>
      </w:r>
      <w:proofErr w:type="spellStart"/>
      <w:r w:rsidRPr="00EB4BD3">
        <w:rPr>
          <w:rFonts w:ascii="Times New Roman" w:hAnsi="Times New Roman" w:cs="Times New Roman"/>
          <w:color w:val="000000"/>
          <w:sz w:val="24"/>
          <w:szCs w:val="24"/>
        </w:rPr>
        <w:t>mëdha</w:t>
      </w:r>
      <w:proofErr w:type="spellEnd"/>
      <w:r w:rsidRPr="00EB4BD3">
        <w:rPr>
          <w:rFonts w:ascii="Times New Roman" w:hAnsi="Times New Roman" w:cs="Times New Roman"/>
          <w:color w:val="000000"/>
          <w:sz w:val="24"/>
          <w:szCs w:val="24"/>
        </w:rPr>
        <w:t>.</w:t>
      </w:r>
    </w:p>
    <w:p w14:paraId="2C9F62CB" w14:textId="77777777" w:rsidR="00494201" w:rsidRDefault="00494201" w:rsidP="00DC004B">
      <w:pPr>
        <w:autoSpaceDE w:val="0"/>
        <w:autoSpaceDN w:val="0"/>
        <w:adjustRightInd w:val="0"/>
        <w:spacing w:after="0" w:line="240" w:lineRule="atLeast"/>
        <w:jc w:val="both"/>
        <w:rPr>
          <w:rFonts w:ascii="Times New Roman" w:hAnsi="Times New Roman" w:cs="Times New Roman"/>
          <w:sz w:val="24"/>
          <w:szCs w:val="24"/>
          <w:highlight w:val="yellow"/>
        </w:rPr>
      </w:pPr>
    </w:p>
    <w:p w14:paraId="45F6A02A" w14:textId="77777777" w:rsidR="00EB4BD3" w:rsidRPr="00494201" w:rsidRDefault="00EB4BD3" w:rsidP="00DC004B">
      <w:pPr>
        <w:autoSpaceDE w:val="0"/>
        <w:autoSpaceDN w:val="0"/>
        <w:adjustRightInd w:val="0"/>
        <w:spacing w:after="0" w:line="240" w:lineRule="atLeast"/>
        <w:jc w:val="both"/>
        <w:rPr>
          <w:rFonts w:ascii="Times New Roman" w:hAnsi="Times New Roman" w:cs="Times New Roman"/>
          <w:sz w:val="24"/>
          <w:szCs w:val="24"/>
          <w:highlight w:val="yellow"/>
        </w:rPr>
      </w:pPr>
    </w:p>
    <w:p w14:paraId="64EC9766" w14:textId="2C196C4B" w:rsidR="00EB4BD3" w:rsidRPr="00671471" w:rsidRDefault="00EB4BD3" w:rsidP="00EB4BD3">
      <w:pPr>
        <w:spacing w:after="0" w:line="240" w:lineRule="atLeast"/>
        <w:jc w:val="both"/>
        <w:rPr>
          <w:rFonts w:ascii="Times New Roman Bold" w:hAnsi="Times New Roman Bold" w:cs="Times New Roman"/>
          <w:b/>
          <w:bCs/>
          <w:caps/>
          <w:sz w:val="24"/>
          <w:szCs w:val="24"/>
          <w:lang w:val="de-CH"/>
        </w:rPr>
      </w:pPr>
      <w:r w:rsidRPr="00671471">
        <w:rPr>
          <w:rFonts w:ascii="Times New Roman Bold" w:hAnsi="Times New Roman Bold" w:cs="Times New Roman"/>
          <w:b/>
          <w:bCs/>
          <w:caps/>
          <w:sz w:val="24"/>
          <w:szCs w:val="24"/>
          <w:lang w:val="de-CH"/>
        </w:rPr>
        <w:t>4.2.</w:t>
      </w:r>
      <w:r w:rsidR="00860982" w:rsidRPr="00671471">
        <w:rPr>
          <w:rFonts w:ascii="Times New Roman Bold" w:hAnsi="Times New Roman Bold" w:cs="Times New Roman"/>
          <w:b/>
          <w:bCs/>
          <w:caps/>
          <w:sz w:val="24"/>
          <w:szCs w:val="24"/>
          <w:lang w:val="de-CH"/>
        </w:rPr>
        <w:tab/>
      </w:r>
      <w:r w:rsidR="00860982" w:rsidRPr="00671471">
        <w:rPr>
          <w:rFonts w:ascii="Times New Roman Bold" w:hAnsi="Times New Roman Bold" w:cs="Times New Roman"/>
          <w:b/>
          <w:bCs/>
          <w:caps/>
          <w:sz w:val="24"/>
          <w:szCs w:val="24"/>
          <w:u w:val="single"/>
        </w:rPr>
        <w:t>Inspektorati Shtetëror Shëndetësor, rajonal.</w:t>
      </w:r>
      <w:r w:rsidRPr="00671471">
        <w:rPr>
          <w:rFonts w:ascii="Times New Roman Bold" w:hAnsi="Times New Roman Bold" w:cs="Times New Roman"/>
          <w:b/>
          <w:bCs/>
          <w:caps/>
          <w:sz w:val="24"/>
          <w:szCs w:val="24"/>
          <w:lang w:val="de-CH"/>
        </w:rPr>
        <w:tab/>
      </w:r>
    </w:p>
    <w:p w14:paraId="50739B51" w14:textId="11E6F909" w:rsidR="00EB4BD3" w:rsidRPr="00EB4BD3" w:rsidRDefault="00EB4BD3" w:rsidP="00EB4BD3">
      <w:pPr>
        <w:pStyle w:val="ListParagraph"/>
        <w:numPr>
          <w:ilvl w:val="0"/>
          <w:numId w:val="96"/>
        </w:numPr>
        <w:spacing w:after="0" w:line="240" w:lineRule="atLeast"/>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Sektori i Inspektimit Sanitar</w:t>
      </w:r>
    </w:p>
    <w:p w14:paraId="7E1A4A3D" w14:textId="637908AE" w:rsidR="00EB4BD3" w:rsidRPr="00EB4BD3" w:rsidRDefault="00EB4BD3" w:rsidP="00EB4BD3">
      <w:pPr>
        <w:pStyle w:val="ListParagraph"/>
        <w:numPr>
          <w:ilvl w:val="0"/>
          <w:numId w:val="96"/>
        </w:numPr>
        <w:spacing w:after="0" w:line="240" w:lineRule="atLeast"/>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Sektori i Inspektimeve të Tjera Shëndetësore</w:t>
      </w:r>
    </w:p>
    <w:p w14:paraId="519F01DE" w14:textId="354EF93E" w:rsidR="00EB4BD3" w:rsidRPr="00EB4BD3" w:rsidRDefault="00EB4BD3" w:rsidP="00EB4BD3">
      <w:pPr>
        <w:pStyle w:val="ListParagraph"/>
        <w:numPr>
          <w:ilvl w:val="0"/>
          <w:numId w:val="96"/>
        </w:numPr>
        <w:spacing w:after="0" w:line="240" w:lineRule="atLeast"/>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Sektori i Financës dhe Shërbimeve Mbështetëse</w:t>
      </w:r>
    </w:p>
    <w:p w14:paraId="5C17774A" w14:textId="77777777" w:rsidR="00EB4BD3" w:rsidRPr="00EB4BD3" w:rsidRDefault="00EB4BD3" w:rsidP="00EB4BD3">
      <w:pPr>
        <w:pStyle w:val="ListParagraph"/>
        <w:numPr>
          <w:ilvl w:val="0"/>
          <w:numId w:val="96"/>
        </w:numPr>
        <w:spacing w:after="0" w:line="240" w:lineRule="atLeast"/>
        <w:jc w:val="both"/>
        <w:rPr>
          <w:rFonts w:ascii="Times New Roman" w:hAnsi="Times New Roman" w:cs="Times New Roman"/>
          <w:sz w:val="24"/>
          <w:szCs w:val="24"/>
          <w:lang w:val="de-CH"/>
        </w:rPr>
      </w:pPr>
      <w:r w:rsidRPr="00EB4BD3">
        <w:rPr>
          <w:rFonts w:ascii="Times New Roman" w:hAnsi="Times New Roman" w:cs="Times New Roman"/>
          <w:sz w:val="24"/>
          <w:szCs w:val="24"/>
          <w:lang w:val="de-CH"/>
        </w:rPr>
        <w:t>Sektori/Njësia Kufitare e Inspektimit Shëndetësor pranë Aeroportit Ndërkombëtar  “Nënë Tereza”, Tiranë</w:t>
      </w:r>
    </w:p>
    <w:p w14:paraId="4E855106" w14:textId="77777777" w:rsidR="00494201" w:rsidRPr="00EB4BD3" w:rsidRDefault="00494201" w:rsidP="00494201">
      <w:pPr>
        <w:spacing w:after="0" w:line="240" w:lineRule="atLeast"/>
        <w:jc w:val="both"/>
        <w:rPr>
          <w:rFonts w:ascii="Times New Roman" w:hAnsi="Times New Roman" w:cs="Times New Roman"/>
          <w:b/>
          <w:sz w:val="24"/>
          <w:szCs w:val="24"/>
          <w:highlight w:val="yellow"/>
          <w:lang w:val="de-CH"/>
        </w:rPr>
      </w:pPr>
    </w:p>
    <w:p w14:paraId="4B9A3A87" w14:textId="77777777" w:rsidR="00494201" w:rsidRPr="00AD0C47" w:rsidRDefault="00494201" w:rsidP="00494201">
      <w:pPr>
        <w:pStyle w:val="ListParagraph"/>
        <w:spacing w:after="0" w:line="240" w:lineRule="atLeast"/>
        <w:ind w:left="0"/>
        <w:jc w:val="both"/>
        <w:rPr>
          <w:rFonts w:ascii="Times New Roman" w:hAnsi="Times New Roman" w:cs="Times New Roman"/>
          <w:sz w:val="24"/>
          <w:szCs w:val="24"/>
          <w:lang w:val="de-CH"/>
        </w:rPr>
      </w:pPr>
      <w:r w:rsidRPr="00AD0C47">
        <w:rPr>
          <w:rFonts w:ascii="Times New Roman" w:hAnsi="Times New Roman" w:cs="Times New Roman"/>
          <w:sz w:val="24"/>
          <w:szCs w:val="24"/>
          <w:lang w:val="de-CH"/>
        </w:rPr>
        <w:t xml:space="preserve">Degët rajonale të ISHSH-së ushtrojnë veprimtarinë e tyre në territorin e qarkut përkatës dhe janë përgjegjëse për inspektimin në atë qark. </w:t>
      </w:r>
    </w:p>
    <w:p w14:paraId="76C41918" w14:textId="77777777" w:rsidR="00494201" w:rsidRPr="0076377B" w:rsidRDefault="00494201" w:rsidP="00A5258D">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t>Kryejnë inspektime të planifikuara dhe jashtë programit në përputje me kriteret e përcaktuara në ligjin për inspektimin, zbatimin e kërkesave ligjore në fushën e shëndetit publik.</w:t>
      </w:r>
    </w:p>
    <w:p w14:paraId="5C039591" w14:textId="7923C8AA" w:rsidR="00494201" w:rsidRPr="0076377B" w:rsidRDefault="00494201" w:rsidP="00A5258D">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t xml:space="preserve">Raportojnë periodikisht pranë strukturës qendrore </w:t>
      </w:r>
      <w:r w:rsidR="00860982" w:rsidRPr="0076377B">
        <w:rPr>
          <w:rFonts w:ascii="Times New Roman" w:hAnsi="Times New Roman" w:cs="Times New Roman"/>
          <w:sz w:val="24"/>
          <w:szCs w:val="24"/>
          <w:lang w:val="de-CH"/>
        </w:rPr>
        <w:t>s</w:t>
      </w:r>
      <w:r w:rsidRPr="0076377B">
        <w:rPr>
          <w:rFonts w:ascii="Times New Roman" w:hAnsi="Times New Roman" w:cs="Times New Roman"/>
          <w:sz w:val="24"/>
          <w:szCs w:val="24"/>
          <w:lang w:val="de-CH"/>
        </w:rPr>
        <w:t xml:space="preserve">ë ISHSH, për të gjithë veprimtarinë e kryer. </w:t>
      </w:r>
    </w:p>
    <w:p w14:paraId="108DD297" w14:textId="77777777" w:rsidR="00494201" w:rsidRPr="0076377B" w:rsidRDefault="00494201" w:rsidP="00A5258D">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t xml:space="preserve">Marrin masat administrative, deri në ndërpreje të veprimtarisë së aktivitetit të subjekteve, objekt inspektimi, kur konstatohen shkelje ligjore dhe mospërmbushje të standardeve të cilësisë dhe sigurisë të kujdesit shëndetësor.   </w:t>
      </w:r>
    </w:p>
    <w:p w14:paraId="2BD4A873" w14:textId="77777777" w:rsidR="00494201" w:rsidRPr="0076377B" w:rsidRDefault="00494201" w:rsidP="00A5258D">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lastRenderedPageBreak/>
        <w:t>Hartojnë raportin vjetor për vlerësimin e funksionimit të degës rajonale të ISHSH</w:t>
      </w:r>
    </w:p>
    <w:p w14:paraId="3BD7429F" w14:textId="77777777" w:rsidR="00860982" w:rsidRPr="0076377B" w:rsidRDefault="00494201" w:rsidP="00494201">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t>Me urdhër të Kryeinspektorit të ISHSH-së, inspektorët e një dege rajonale mund të ushtrojnë veprimtarinë e tyre edhe në territorin e një qarku tjetër, në bashkëpunim me degën rajonale përkatëse.</w:t>
      </w:r>
    </w:p>
    <w:p w14:paraId="2A3675DA" w14:textId="05B996B5" w:rsidR="00494201" w:rsidRPr="0076377B" w:rsidRDefault="00494201" w:rsidP="00494201">
      <w:pPr>
        <w:pStyle w:val="ListParagraph"/>
        <w:numPr>
          <w:ilvl w:val="0"/>
          <w:numId w:val="85"/>
        </w:numPr>
        <w:spacing w:after="0" w:line="240" w:lineRule="atLeast"/>
        <w:jc w:val="both"/>
        <w:rPr>
          <w:rFonts w:ascii="Times New Roman" w:hAnsi="Times New Roman" w:cs="Times New Roman"/>
          <w:sz w:val="24"/>
          <w:szCs w:val="24"/>
          <w:lang w:val="de-CH"/>
        </w:rPr>
      </w:pPr>
      <w:r w:rsidRPr="0076377B">
        <w:rPr>
          <w:rFonts w:ascii="Times New Roman" w:hAnsi="Times New Roman" w:cs="Times New Roman"/>
          <w:sz w:val="24"/>
          <w:szCs w:val="24"/>
          <w:lang w:val="de-CH"/>
        </w:rPr>
        <w:t xml:space="preserve">Kryeinspektori rajonal përfaqëson degën rajonale në marrëdhënie me të tretët në nivelin e qarkut përkatës dhe është përgjegjës për organizimin e funksionimin si dhe për cilësinë dhe efektivitetin e veprimtarisë së degës së tij. </w:t>
      </w:r>
    </w:p>
    <w:p w14:paraId="065406A3" w14:textId="77777777" w:rsidR="00494201" w:rsidRPr="0076377B" w:rsidRDefault="00494201" w:rsidP="00494201">
      <w:pPr>
        <w:pStyle w:val="NoSpacing"/>
        <w:spacing w:line="240" w:lineRule="atLeast"/>
        <w:ind w:left="2160" w:hanging="1440"/>
        <w:jc w:val="both"/>
        <w:rPr>
          <w:rFonts w:ascii="Times New Roman" w:eastAsiaTheme="minorHAnsi" w:hAnsi="Times New Roman" w:cs="Times New Roman"/>
          <w:b/>
          <w:caps/>
          <w:sz w:val="24"/>
          <w:szCs w:val="24"/>
          <w:u w:val="single"/>
          <w:lang w:val="de-CH" w:eastAsia="ja-JP"/>
        </w:rPr>
      </w:pPr>
    </w:p>
    <w:p w14:paraId="1E87870C" w14:textId="77777777" w:rsidR="00236018" w:rsidRPr="00236018" w:rsidRDefault="00494201" w:rsidP="00236018">
      <w:pPr>
        <w:pStyle w:val="ListParagraph"/>
        <w:numPr>
          <w:ilvl w:val="0"/>
          <w:numId w:val="85"/>
        </w:numPr>
        <w:spacing w:after="0" w:line="240" w:lineRule="atLeast"/>
        <w:jc w:val="both"/>
        <w:rPr>
          <w:rFonts w:ascii="Times New Roman" w:hAnsi="Times New Roman"/>
          <w:b/>
          <w:sz w:val="24"/>
          <w:szCs w:val="24"/>
          <w:lang w:val="de-CH"/>
        </w:rPr>
      </w:pPr>
      <w:r w:rsidRPr="00236018">
        <w:rPr>
          <w:rFonts w:ascii="Times New Roman" w:hAnsi="Times New Roman" w:cs="Times New Roman"/>
          <w:b/>
          <w:bCs/>
          <w:sz w:val="24"/>
          <w:szCs w:val="24"/>
          <w:lang w:val="de-CH"/>
        </w:rPr>
        <w:t>Sektori i Inspektimit Sanitar</w:t>
      </w:r>
      <w:r w:rsidR="00860982" w:rsidRPr="00236018">
        <w:rPr>
          <w:rFonts w:ascii="Times New Roman" w:hAnsi="Times New Roman"/>
          <w:b/>
          <w:sz w:val="24"/>
          <w:szCs w:val="24"/>
          <w:lang w:val="de-CH"/>
        </w:rPr>
        <w:t xml:space="preserve"> </w:t>
      </w:r>
      <w:r w:rsidR="00860982" w:rsidRPr="00236018">
        <w:rPr>
          <w:rFonts w:ascii="Times New Roman" w:hAnsi="Times New Roman"/>
          <w:sz w:val="24"/>
          <w:szCs w:val="24"/>
          <w:lang w:val="de-CH"/>
        </w:rPr>
        <w:t>është struktura përgjegjëse për inspektimin dhe realizimin e</w:t>
      </w:r>
    </w:p>
    <w:p w14:paraId="5954C002" w14:textId="41A2D30E" w:rsidR="00860982" w:rsidRPr="00236018" w:rsidRDefault="00860982" w:rsidP="00236018">
      <w:pPr>
        <w:spacing w:after="0" w:line="240" w:lineRule="atLeast"/>
        <w:jc w:val="both"/>
        <w:rPr>
          <w:rFonts w:ascii="Times New Roman" w:hAnsi="Times New Roman"/>
          <w:b/>
          <w:sz w:val="24"/>
          <w:szCs w:val="24"/>
          <w:lang w:val="de-CH"/>
        </w:rPr>
      </w:pPr>
      <w:r w:rsidRPr="00236018">
        <w:rPr>
          <w:rFonts w:ascii="Times New Roman" w:hAnsi="Times New Roman"/>
          <w:sz w:val="24"/>
          <w:szCs w:val="24"/>
          <w:lang w:val="de-CH"/>
        </w:rPr>
        <w:t>programit të inspektimit vjetor të hartuar nga ISHSH Qendror. Sektori bashkëpunon me sektorët e tjerë për çështje dhe praktika që kanë të bëjnë me mbarëvajtjen e punës në zbatimin e programeve të inspektimit në përputhje me legjislacionin në fuqi në fushën sanitare si dhe me proçedurat standarte të inspektimit referuar objektivave të ISHSH Rajonal, Sektori i Inspektimit Sanitar ka për qëllim të realizojë detyrat në përputhje me ligjet dhe aktet nënligjore në fuqi, duke përdorur me efikasitet burimet njerëzore.</w:t>
      </w:r>
    </w:p>
    <w:p w14:paraId="2356FB2C" w14:textId="77777777" w:rsidR="00860982" w:rsidRPr="00AD0C47" w:rsidRDefault="00860982" w:rsidP="00236018">
      <w:pPr>
        <w:spacing w:after="0" w:line="240" w:lineRule="atLeast"/>
        <w:jc w:val="both"/>
        <w:rPr>
          <w:rFonts w:ascii="Times New Roman" w:hAnsi="Times New Roman"/>
          <w:b/>
          <w:sz w:val="24"/>
          <w:szCs w:val="24"/>
          <w:lang w:val="de-CH"/>
        </w:rPr>
      </w:pPr>
    </w:p>
    <w:p w14:paraId="25AF8AB0" w14:textId="77777777" w:rsidR="00236018" w:rsidRPr="00236018" w:rsidRDefault="00494201" w:rsidP="00236018">
      <w:pPr>
        <w:pStyle w:val="ListParagraph"/>
        <w:numPr>
          <w:ilvl w:val="0"/>
          <w:numId w:val="85"/>
        </w:numPr>
        <w:spacing w:after="0" w:line="240" w:lineRule="atLeast"/>
        <w:jc w:val="both"/>
        <w:rPr>
          <w:rFonts w:ascii="Times New Roman" w:hAnsi="Times New Roman" w:cs="Times New Roman"/>
          <w:sz w:val="24"/>
          <w:szCs w:val="24"/>
          <w:lang w:val="de-CH"/>
        </w:rPr>
      </w:pPr>
      <w:r w:rsidRPr="00236018">
        <w:rPr>
          <w:rFonts w:ascii="Times New Roman" w:hAnsi="Times New Roman" w:cs="Times New Roman"/>
          <w:b/>
          <w:bCs/>
          <w:sz w:val="24"/>
          <w:szCs w:val="24"/>
          <w:lang w:val="it-IT"/>
        </w:rPr>
        <w:t xml:space="preserve">Sektori i Inspektimeve të </w:t>
      </w:r>
      <w:r w:rsidR="00236018" w:rsidRPr="00236018">
        <w:rPr>
          <w:rFonts w:ascii="Times New Roman" w:hAnsi="Times New Roman" w:cs="Times New Roman"/>
          <w:b/>
          <w:bCs/>
          <w:sz w:val="24"/>
          <w:szCs w:val="24"/>
          <w:lang w:val="it-IT"/>
        </w:rPr>
        <w:t>T</w:t>
      </w:r>
      <w:r w:rsidRPr="00236018">
        <w:rPr>
          <w:rFonts w:ascii="Times New Roman" w:hAnsi="Times New Roman" w:cs="Times New Roman"/>
          <w:b/>
          <w:bCs/>
          <w:sz w:val="24"/>
          <w:szCs w:val="24"/>
          <w:lang w:val="it-IT"/>
        </w:rPr>
        <w:t>jera Shëndetësore</w:t>
      </w:r>
      <w:r w:rsidR="00860982" w:rsidRPr="00236018">
        <w:rPr>
          <w:rFonts w:ascii="Times New Roman" w:hAnsi="Times New Roman" w:cs="Times New Roman"/>
          <w:sz w:val="24"/>
          <w:szCs w:val="24"/>
          <w:lang w:val="it-IT"/>
        </w:rPr>
        <w:t xml:space="preserve"> </w:t>
      </w:r>
      <w:r w:rsidR="00860982" w:rsidRPr="00236018">
        <w:rPr>
          <w:rFonts w:ascii="Times New Roman" w:hAnsi="Times New Roman"/>
          <w:sz w:val="24"/>
          <w:szCs w:val="24"/>
          <w:lang w:val="de-CH"/>
        </w:rPr>
        <w:t>është struktura përgjegjëse për inspektimin</w:t>
      </w:r>
    </w:p>
    <w:p w14:paraId="58F9D51D" w14:textId="457B4915" w:rsidR="00860982" w:rsidRPr="00236018" w:rsidRDefault="00860982" w:rsidP="00236018">
      <w:pPr>
        <w:spacing w:after="0" w:line="240" w:lineRule="atLeast"/>
        <w:jc w:val="both"/>
        <w:rPr>
          <w:rFonts w:ascii="Times New Roman" w:hAnsi="Times New Roman" w:cs="Times New Roman"/>
          <w:sz w:val="24"/>
          <w:szCs w:val="24"/>
          <w:lang w:val="de-CH"/>
        </w:rPr>
      </w:pPr>
      <w:r w:rsidRPr="00236018">
        <w:rPr>
          <w:rFonts w:ascii="Times New Roman" w:hAnsi="Times New Roman"/>
          <w:sz w:val="24"/>
          <w:szCs w:val="24"/>
          <w:lang w:val="de-CH"/>
        </w:rPr>
        <w:t>dhe realizimin e programit të inspektimit vjetor të hartuar nga ISHSH Qendror. Sektori bashkëpunon me sektorët e tjerë për çështje dhe praktika që kanë të bëjnë me mbarëvajtjen e punës në zbatimin e programeve të inspektimit në përputhje me legjislacionin në fuqi në fushën sanitare si dhe me procedurat standarde të inspektimit referuar objektivave të ISHSH Rajonal, Sektori i Inspektimeve të Tjera Shëndetësore ka për qëllim të realizojë detyrat në përputhje me ligjet dhe aktet nënligjore në fuqi, duke përdorur me efikasitet burimet njerëzore.</w:t>
      </w:r>
    </w:p>
    <w:p w14:paraId="1A55E367" w14:textId="037190FB" w:rsidR="00494201" w:rsidRPr="00AD0C47" w:rsidRDefault="00494201" w:rsidP="00236018">
      <w:pPr>
        <w:spacing w:after="0" w:line="240" w:lineRule="atLeast"/>
        <w:ind w:left="360"/>
        <w:jc w:val="both"/>
        <w:rPr>
          <w:rFonts w:ascii="Times New Roman" w:hAnsi="Times New Roman" w:cs="Times New Roman"/>
          <w:sz w:val="24"/>
          <w:szCs w:val="24"/>
          <w:lang w:val="it-IT"/>
        </w:rPr>
      </w:pPr>
    </w:p>
    <w:p w14:paraId="17CB7593" w14:textId="77777777" w:rsidR="00236018" w:rsidRDefault="00494201" w:rsidP="00236018">
      <w:pPr>
        <w:pStyle w:val="ListParagraph"/>
        <w:numPr>
          <w:ilvl w:val="0"/>
          <w:numId w:val="85"/>
        </w:numPr>
        <w:autoSpaceDE w:val="0"/>
        <w:autoSpaceDN w:val="0"/>
        <w:adjustRightInd w:val="0"/>
        <w:spacing w:after="0" w:line="240" w:lineRule="atLeast"/>
        <w:jc w:val="both"/>
        <w:rPr>
          <w:rFonts w:ascii="Times New Roman" w:hAnsi="Times New Roman"/>
          <w:color w:val="000000" w:themeColor="text1"/>
          <w:sz w:val="24"/>
          <w:szCs w:val="24"/>
          <w:lang w:val="it-IT"/>
        </w:rPr>
      </w:pPr>
      <w:r w:rsidRPr="00236018">
        <w:rPr>
          <w:rFonts w:ascii="Times New Roman" w:hAnsi="Times New Roman" w:cs="Times New Roman"/>
          <w:b/>
          <w:bCs/>
          <w:sz w:val="24"/>
          <w:szCs w:val="24"/>
          <w:lang w:val="it-IT"/>
        </w:rPr>
        <w:t>Sektori i Financës dhe i Shërbimeve t</w:t>
      </w:r>
      <w:r w:rsidR="00860982" w:rsidRPr="00236018">
        <w:rPr>
          <w:rFonts w:ascii="Times New Roman" w:hAnsi="Times New Roman" w:cs="Times New Roman"/>
          <w:b/>
          <w:bCs/>
          <w:sz w:val="24"/>
          <w:szCs w:val="24"/>
          <w:lang w:val="it-IT"/>
        </w:rPr>
        <w:t>ë</w:t>
      </w:r>
      <w:r w:rsidRPr="00236018">
        <w:rPr>
          <w:rFonts w:ascii="Times New Roman" w:hAnsi="Times New Roman" w:cs="Times New Roman"/>
          <w:b/>
          <w:bCs/>
          <w:sz w:val="24"/>
          <w:szCs w:val="24"/>
          <w:lang w:val="it-IT"/>
        </w:rPr>
        <w:t xml:space="preserve"> Brendshme</w:t>
      </w:r>
      <w:r w:rsidR="00860982" w:rsidRPr="00236018">
        <w:rPr>
          <w:rFonts w:ascii="Times New Roman" w:hAnsi="Times New Roman" w:cs="Times New Roman"/>
          <w:sz w:val="24"/>
          <w:szCs w:val="24"/>
          <w:lang w:val="it-IT"/>
        </w:rPr>
        <w:t xml:space="preserve"> </w:t>
      </w:r>
      <w:r w:rsidR="00860982" w:rsidRPr="00236018">
        <w:rPr>
          <w:rFonts w:ascii="Times New Roman" w:hAnsi="Times New Roman"/>
          <w:color w:val="000000" w:themeColor="text1"/>
          <w:sz w:val="24"/>
          <w:szCs w:val="24"/>
          <w:lang w:val="it-IT"/>
        </w:rPr>
        <w:t>është struktura përgjegjëse për</w:t>
      </w:r>
    </w:p>
    <w:p w14:paraId="3D3D7CA7" w14:textId="52BC2B06" w:rsidR="00860982" w:rsidRPr="00236018" w:rsidRDefault="00860982" w:rsidP="00236018">
      <w:pPr>
        <w:autoSpaceDE w:val="0"/>
        <w:autoSpaceDN w:val="0"/>
        <w:adjustRightInd w:val="0"/>
        <w:spacing w:after="0" w:line="240" w:lineRule="atLeast"/>
        <w:jc w:val="both"/>
        <w:rPr>
          <w:rFonts w:ascii="Times New Roman" w:hAnsi="Times New Roman"/>
          <w:color w:val="000000" w:themeColor="text1"/>
          <w:sz w:val="24"/>
          <w:szCs w:val="24"/>
          <w:lang w:val="it-IT"/>
        </w:rPr>
      </w:pPr>
      <w:r w:rsidRPr="00236018">
        <w:rPr>
          <w:rFonts w:ascii="Times New Roman" w:hAnsi="Times New Roman"/>
          <w:color w:val="000000" w:themeColor="text1"/>
          <w:sz w:val="24"/>
          <w:szCs w:val="24"/>
          <w:lang w:val="it-IT"/>
        </w:rPr>
        <w:t xml:space="preserve">orientimin dhe ndihmën juridike të çështjeve të ndryshme inspektuese ose jo. Në përmbushje të këtij qëllimi, ushtron kontroll dhe jep asistencë juridike në fushën e procesit të inspektimit, propozon ndryshime në aktet ligjore dhe nënligjore, për përmirësimin e legjislacionit në fushën e shëndetit publik. </w:t>
      </w:r>
      <w:r w:rsidRPr="00236018">
        <w:rPr>
          <w:rFonts w:ascii="Times New Roman" w:hAnsi="Times New Roman"/>
          <w:sz w:val="24"/>
          <w:szCs w:val="24"/>
          <w:lang w:val="it-IT"/>
        </w:rPr>
        <w:t>Ka për qëllim të menaxhojë sistemin buxhetor të Degës Rajonale të ISHSH, ashtu si dhe është përgjegjës për menaxhimin e një administrate.</w:t>
      </w:r>
    </w:p>
    <w:p w14:paraId="13E43E97" w14:textId="77777777" w:rsidR="00494201" w:rsidRPr="00AD0C47" w:rsidRDefault="00494201" w:rsidP="00860982">
      <w:pPr>
        <w:pStyle w:val="NoSpacing"/>
        <w:spacing w:line="240" w:lineRule="atLeast"/>
        <w:jc w:val="both"/>
        <w:rPr>
          <w:rFonts w:ascii="Times New Roman" w:eastAsiaTheme="minorHAnsi" w:hAnsi="Times New Roman" w:cs="Times New Roman"/>
          <w:b/>
          <w:caps/>
          <w:sz w:val="24"/>
          <w:szCs w:val="24"/>
          <w:u w:val="single"/>
          <w:lang w:val="it-IT" w:eastAsia="ja-JP"/>
        </w:rPr>
      </w:pPr>
    </w:p>
    <w:p w14:paraId="3641F083" w14:textId="77777777" w:rsidR="00494201" w:rsidRPr="00AD0C47" w:rsidRDefault="00494201" w:rsidP="00494201">
      <w:pPr>
        <w:pStyle w:val="NoSpacing"/>
        <w:spacing w:line="240" w:lineRule="atLeast"/>
        <w:jc w:val="both"/>
        <w:rPr>
          <w:rFonts w:ascii="Times New Roman" w:hAnsi="Times New Roman" w:cs="Times New Roman"/>
          <w:sz w:val="24"/>
          <w:szCs w:val="24"/>
          <w:lang w:val="it-IT"/>
        </w:rPr>
      </w:pPr>
      <w:r w:rsidRPr="00AD0C47">
        <w:rPr>
          <w:rFonts w:ascii="Times New Roman" w:eastAsiaTheme="minorHAnsi" w:hAnsi="Times New Roman" w:cs="Times New Roman"/>
          <w:sz w:val="24"/>
          <w:szCs w:val="24"/>
          <w:lang w:val="it-IT" w:eastAsia="ja-JP"/>
        </w:rPr>
        <w:t>Dega rajonale e ISHSH Tiran</w:t>
      </w:r>
      <w:r w:rsidRPr="00AD0C47">
        <w:rPr>
          <w:rFonts w:ascii="Times New Roman" w:hAnsi="Times New Roman" w:cs="Times New Roman"/>
          <w:sz w:val="24"/>
          <w:szCs w:val="24"/>
          <w:lang w:val="it-IT"/>
        </w:rPr>
        <w:t>ë ka në përbërje edhe Sektorin/Njësinë Kufitare të Inspektimit Shëndetësor, e cila kryen aktivitetin e saj pranë Aeroportit Ndërkombëtar të Rinasit “Nënë Tereza”.</w:t>
      </w:r>
    </w:p>
    <w:p w14:paraId="122A1A3C" w14:textId="77777777" w:rsidR="00860982" w:rsidRPr="00AD0C47" w:rsidRDefault="00860982" w:rsidP="00494201">
      <w:pPr>
        <w:spacing w:after="0" w:line="240" w:lineRule="atLeast"/>
        <w:jc w:val="both"/>
        <w:rPr>
          <w:rFonts w:ascii="Times New Roman" w:hAnsi="Times New Roman" w:cs="Times New Roman"/>
          <w:b/>
          <w:sz w:val="24"/>
          <w:szCs w:val="24"/>
          <w:lang w:val="it-IT"/>
        </w:rPr>
      </w:pPr>
    </w:p>
    <w:p w14:paraId="7C78B43D" w14:textId="557A196C" w:rsidR="00DC004B" w:rsidRPr="002A3B99" w:rsidRDefault="00860982" w:rsidP="00DC0478">
      <w:pPr>
        <w:pStyle w:val="ListParagraph"/>
        <w:numPr>
          <w:ilvl w:val="0"/>
          <w:numId w:val="130"/>
        </w:numPr>
        <w:spacing w:after="0" w:line="240" w:lineRule="atLeast"/>
        <w:jc w:val="both"/>
        <w:rPr>
          <w:rFonts w:ascii="Times New Roman" w:hAnsi="Times New Roman" w:cs="Times New Roman"/>
          <w:sz w:val="24"/>
          <w:szCs w:val="24"/>
          <w:lang w:val="it-IT"/>
        </w:rPr>
      </w:pPr>
      <w:r w:rsidRPr="002A3B99">
        <w:rPr>
          <w:rFonts w:ascii="Times New Roman" w:hAnsi="Times New Roman" w:cs="Times New Roman"/>
          <w:b/>
          <w:bCs/>
          <w:sz w:val="24"/>
          <w:szCs w:val="24"/>
          <w:lang w:val="it-IT"/>
        </w:rPr>
        <w:t>Sektori/</w:t>
      </w:r>
      <w:r w:rsidR="00AD0C47" w:rsidRPr="002A3B99">
        <w:rPr>
          <w:rFonts w:ascii="Times New Roman" w:hAnsi="Times New Roman" w:cs="Times New Roman"/>
          <w:b/>
          <w:bCs/>
          <w:sz w:val="24"/>
          <w:szCs w:val="24"/>
          <w:lang w:val="it-IT"/>
        </w:rPr>
        <w:t>N</w:t>
      </w:r>
      <w:r w:rsidRPr="002A3B99">
        <w:rPr>
          <w:rFonts w:ascii="Times New Roman" w:hAnsi="Times New Roman" w:cs="Times New Roman"/>
          <w:b/>
          <w:bCs/>
          <w:sz w:val="24"/>
          <w:szCs w:val="24"/>
          <w:lang w:val="it-IT"/>
        </w:rPr>
        <w:t xml:space="preserve">jësia </w:t>
      </w:r>
      <w:r w:rsidR="002A3B99" w:rsidRPr="002A3B99">
        <w:rPr>
          <w:rFonts w:ascii="Times New Roman" w:hAnsi="Times New Roman" w:cs="Times New Roman"/>
          <w:b/>
          <w:bCs/>
          <w:sz w:val="24"/>
          <w:szCs w:val="24"/>
          <w:lang w:val="it-IT"/>
        </w:rPr>
        <w:t>K</w:t>
      </w:r>
      <w:r w:rsidRPr="002A3B99">
        <w:rPr>
          <w:rFonts w:ascii="Times New Roman" w:hAnsi="Times New Roman" w:cs="Times New Roman"/>
          <w:b/>
          <w:bCs/>
          <w:sz w:val="24"/>
          <w:szCs w:val="24"/>
          <w:lang w:val="it-IT"/>
        </w:rPr>
        <w:t xml:space="preserve">ufitare e </w:t>
      </w:r>
      <w:r w:rsidR="002A3B99" w:rsidRPr="002A3B99">
        <w:rPr>
          <w:rFonts w:ascii="Times New Roman" w:hAnsi="Times New Roman" w:cs="Times New Roman"/>
          <w:b/>
          <w:bCs/>
          <w:sz w:val="24"/>
          <w:szCs w:val="24"/>
          <w:lang w:val="it-IT"/>
        </w:rPr>
        <w:t>I</w:t>
      </w:r>
      <w:r w:rsidRPr="002A3B99">
        <w:rPr>
          <w:rFonts w:ascii="Times New Roman" w:hAnsi="Times New Roman" w:cs="Times New Roman"/>
          <w:b/>
          <w:bCs/>
          <w:sz w:val="24"/>
          <w:szCs w:val="24"/>
          <w:lang w:val="it-IT"/>
        </w:rPr>
        <w:t xml:space="preserve">nspektimit </w:t>
      </w:r>
      <w:r w:rsidR="002A3B99" w:rsidRPr="002A3B99">
        <w:rPr>
          <w:rFonts w:ascii="Times New Roman" w:hAnsi="Times New Roman" w:cs="Times New Roman"/>
          <w:b/>
          <w:bCs/>
          <w:sz w:val="24"/>
          <w:szCs w:val="24"/>
          <w:lang w:val="it-IT"/>
        </w:rPr>
        <w:t>S</w:t>
      </w:r>
      <w:r w:rsidRPr="002A3B99">
        <w:rPr>
          <w:rFonts w:ascii="Times New Roman" w:hAnsi="Times New Roman" w:cs="Times New Roman"/>
          <w:b/>
          <w:bCs/>
          <w:sz w:val="24"/>
          <w:szCs w:val="24"/>
          <w:lang w:val="it-IT"/>
        </w:rPr>
        <w:t>hëndetësor</w:t>
      </w:r>
      <w:r w:rsidRPr="002A3B99">
        <w:rPr>
          <w:rFonts w:ascii="Times New Roman" w:hAnsi="Times New Roman" w:cs="Times New Roman"/>
          <w:sz w:val="24"/>
          <w:szCs w:val="24"/>
          <w:lang w:val="it-IT"/>
        </w:rPr>
        <w:t xml:space="preserve"> pranë </w:t>
      </w:r>
      <w:r w:rsidR="0063539E" w:rsidRPr="002A3B99">
        <w:rPr>
          <w:rFonts w:ascii="Times New Roman" w:hAnsi="Times New Roman" w:cs="Times New Roman"/>
          <w:caps/>
          <w:sz w:val="24"/>
          <w:szCs w:val="24"/>
          <w:lang w:val="it-IT"/>
        </w:rPr>
        <w:t>A</w:t>
      </w:r>
      <w:r w:rsidRPr="002A3B99">
        <w:rPr>
          <w:rFonts w:ascii="Times New Roman" w:hAnsi="Times New Roman" w:cs="Times New Roman"/>
          <w:sz w:val="24"/>
          <w:szCs w:val="24"/>
          <w:lang w:val="it-IT"/>
        </w:rPr>
        <w:t xml:space="preserve">eroportit </w:t>
      </w:r>
      <w:r w:rsidR="0063539E" w:rsidRPr="002A3B99">
        <w:rPr>
          <w:rFonts w:ascii="Times New Roman" w:hAnsi="Times New Roman" w:cs="Times New Roman"/>
          <w:sz w:val="24"/>
          <w:szCs w:val="24"/>
          <w:lang w:val="it-IT"/>
        </w:rPr>
        <w:t>N</w:t>
      </w:r>
      <w:r w:rsidRPr="002A3B99">
        <w:rPr>
          <w:rFonts w:ascii="Times New Roman" w:hAnsi="Times New Roman" w:cs="Times New Roman"/>
          <w:sz w:val="24"/>
          <w:szCs w:val="24"/>
          <w:lang w:val="it-IT"/>
        </w:rPr>
        <w:t>dërkombëtar “</w:t>
      </w:r>
      <w:r w:rsidR="0063539E" w:rsidRPr="002A3B99">
        <w:rPr>
          <w:rFonts w:ascii="Times New Roman" w:hAnsi="Times New Roman" w:cs="Times New Roman"/>
          <w:sz w:val="24"/>
          <w:szCs w:val="24"/>
          <w:lang w:val="it-IT"/>
        </w:rPr>
        <w:t>N</w:t>
      </w:r>
      <w:r w:rsidRPr="002A3B99">
        <w:rPr>
          <w:rFonts w:ascii="Times New Roman" w:hAnsi="Times New Roman" w:cs="Times New Roman"/>
          <w:sz w:val="24"/>
          <w:szCs w:val="24"/>
          <w:lang w:val="it-IT"/>
        </w:rPr>
        <w:t>ënë</w:t>
      </w:r>
      <w:r w:rsidR="002A3B99" w:rsidRPr="002A3B99">
        <w:rPr>
          <w:rFonts w:ascii="Times New Roman" w:hAnsi="Times New Roman" w:cs="Times New Roman"/>
          <w:sz w:val="24"/>
          <w:szCs w:val="24"/>
          <w:lang w:val="it-IT"/>
        </w:rPr>
        <w:t xml:space="preserve"> </w:t>
      </w:r>
      <w:r w:rsidR="0063539E" w:rsidRPr="002A3B99">
        <w:rPr>
          <w:rFonts w:ascii="Times New Roman" w:hAnsi="Times New Roman" w:cs="Times New Roman"/>
          <w:sz w:val="24"/>
          <w:szCs w:val="24"/>
          <w:lang w:val="it-IT"/>
        </w:rPr>
        <w:t>T</w:t>
      </w:r>
      <w:r w:rsidRPr="002A3B99">
        <w:rPr>
          <w:rFonts w:ascii="Times New Roman" w:hAnsi="Times New Roman" w:cs="Times New Roman"/>
          <w:sz w:val="24"/>
          <w:szCs w:val="24"/>
          <w:lang w:val="it-IT"/>
        </w:rPr>
        <w:t xml:space="preserve">ereza”, </w:t>
      </w:r>
      <w:r w:rsidR="0063539E" w:rsidRPr="002A3B99">
        <w:rPr>
          <w:rFonts w:ascii="Times New Roman" w:hAnsi="Times New Roman" w:cs="Times New Roman"/>
          <w:sz w:val="24"/>
          <w:szCs w:val="24"/>
          <w:lang w:val="it-IT"/>
        </w:rPr>
        <w:t>T</w:t>
      </w:r>
      <w:r w:rsidRPr="002A3B99">
        <w:rPr>
          <w:rFonts w:ascii="Times New Roman" w:hAnsi="Times New Roman" w:cs="Times New Roman"/>
          <w:sz w:val="24"/>
          <w:szCs w:val="24"/>
          <w:lang w:val="it-IT"/>
        </w:rPr>
        <w:t>iranë</w:t>
      </w:r>
      <w:r w:rsidR="0063539E" w:rsidRPr="002A3B99">
        <w:rPr>
          <w:rFonts w:ascii="Times New Roman" w:hAnsi="Times New Roman" w:cs="Times New Roman"/>
          <w:sz w:val="24"/>
          <w:szCs w:val="24"/>
          <w:lang w:val="it-IT"/>
        </w:rPr>
        <w:t xml:space="preserve">, </w:t>
      </w:r>
      <w:r w:rsidR="00494201" w:rsidRPr="002A3B99">
        <w:rPr>
          <w:rFonts w:ascii="Times New Roman" w:hAnsi="Times New Roman" w:cs="Times New Roman"/>
          <w:sz w:val="24"/>
          <w:szCs w:val="24"/>
          <w:lang w:val="it-IT"/>
        </w:rPr>
        <w:t xml:space="preserve">është </w:t>
      </w:r>
      <w:r w:rsidR="0063539E" w:rsidRPr="002A3B99">
        <w:rPr>
          <w:rFonts w:ascii="Times New Roman" w:hAnsi="Times New Roman" w:cs="Times New Roman"/>
          <w:sz w:val="24"/>
          <w:szCs w:val="24"/>
          <w:lang w:val="it-IT"/>
        </w:rPr>
        <w:t xml:space="preserve">struktura përgjegjëse për ushtrimin e veprimtarisë inspektuese shëndetësore në këtë pikë të kalimit kufitar. Ky sektor ka si qëllim kryesor parandalimin, zbulimin e hershëm dhe kontrollin e përhapjes së sëmundjeve infektive përtej kufijve të Republikës së Shqipërisë, në përputhje me Rregulloren Ndërkombëtare Shëndetësore (IHR 2005). Veprimtaria inspektuese realizohet </w:t>
      </w:r>
      <w:r w:rsidR="00AD0C47" w:rsidRPr="002A3B99">
        <w:rPr>
          <w:rFonts w:ascii="Times New Roman" w:hAnsi="Times New Roman" w:cs="Times New Roman"/>
          <w:sz w:val="24"/>
          <w:szCs w:val="24"/>
          <w:lang w:val="it-IT"/>
        </w:rPr>
        <w:t xml:space="preserve">duke </w:t>
      </w:r>
      <w:r w:rsidR="0063539E" w:rsidRPr="002A3B99">
        <w:rPr>
          <w:rFonts w:ascii="Times New Roman" w:hAnsi="Times New Roman" w:cs="Times New Roman"/>
          <w:sz w:val="24"/>
          <w:szCs w:val="24"/>
          <w:lang w:val="it-IT"/>
        </w:rPr>
        <w:t>përfshirë vlerësimin e rrezikut, raportimin e rasteve të dyshuara dhe të konfirmuara, si dhe koordinimin e masave të kontrollit shëndetësor në pika kufitare, me qëllim minimizimin e përhapjes së sëmundjeve në nivel kombëtar, rajonal dhe global.</w:t>
      </w:r>
    </w:p>
    <w:p w14:paraId="5D9A7B61" w14:textId="77777777" w:rsidR="00DC004B" w:rsidRDefault="00DC004B"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3ABC1431"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7EA08B49"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25F3774E"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670AD43B"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3F4B2D2F"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61189AF3" w14:textId="77777777" w:rsidR="00AD0C47" w:rsidRPr="00B63E00" w:rsidRDefault="00AD0C47" w:rsidP="00AD0C47">
      <w:pPr>
        <w:pStyle w:val="ListParagraph"/>
        <w:numPr>
          <w:ilvl w:val="0"/>
          <w:numId w:val="92"/>
        </w:numPr>
        <w:spacing w:after="0" w:line="240" w:lineRule="atLeast"/>
        <w:jc w:val="center"/>
        <w:rPr>
          <w:rFonts w:ascii="Times New Roman" w:hAnsi="Times New Roman" w:cs="Times New Roman"/>
          <w:b/>
          <w:sz w:val="28"/>
          <w:szCs w:val="28"/>
          <w:lang w:val="it-IT"/>
        </w:rPr>
      </w:pPr>
      <w:r w:rsidRPr="00B63E00">
        <w:rPr>
          <w:rStyle w:val="hps"/>
          <w:rFonts w:ascii="Times New Roman" w:hAnsi="Times New Roman" w:cs="Times New Roman"/>
          <w:b/>
          <w:sz w:val="28"/>
          <w:szCs w:val="28"/>
          <w:lang w:val="it-IT"/>
        </w:rPr>
        <w:lastRenderedPageBreak/>
        <w:t>ARRITJET</w:t>
      </w:r>
      <w:r w:rsidRPr="00B63E00">
        <w:rPr>
          <w:rFonts w:ascii="Times New Roman" w:hAnsi="Times New Roman" w:cs="Times New Roman"/>
          <w:b/>
          <w:sz w:val="28"/>
          <w:szCs w:val="28"/>
          <w:lang w:val="it-IT"/>
        </w:rPr>
        <w:t xml:space="preserve"> DHE REZULTATET </w:t>
      </w:r>
      <w:r w:rsidRPr="00B63E00">
        <w:rPr>
          <w:rStyle w:val="hps"/>
          <w:rFonts w:ascii="Times New Roman" w:hAnsi="Times New Roman" w:cs="Times New Roman"/>
          <w:b/>
          <w:sz w:val="28"/>
          <w:szCs w:val="28"/>
          <w:lang w:val="it-IT"/>
        </w:rPr>
        <w:t xml:space="preserve">E </w:t>
      </w:r>
      <w:r w:rsidRPr="00B63E00">
        <w:rPr>
          <w:rFonts w:ascii="Times New Roman" w:hAnsi="Times New Roman" w:cs="Times New Roman"/>
          <w:b/>
          <w:sz w:val="28"/>
          <w:szCs w:val="28"/>
          <w:lang w:val="it-IT"/>
        </w:rPr>
        <w:t>INSPEKTORATIT SHTETËROR SHËNDETËSOR</w:t>
      </w:r>
      <w:r w:rsidRPr="00B63E00">
        <w:rPr>
          <w:rFonts w:ascii="Times New Roman" w:hAnsi="Times New Roman" w:cs="Times New Roman"/>
          <w:b/>
          <w:caps/>
          <w:sz w:val="28"/>
          <w:szCs w:val="28"/>
          <w:lang w:val="it-IT"/>
        </w:rPr>
        <w:t xml:space="preserve"> GJATË VITIT 2025</w:t>
      </w:r>
    </w:p>
    <w:p w14:paraId="5708510A"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7B02090E" w14:textId="77777777" w:rsidR="00AD0C47" w:rsidRDefault="00AD0C47" w:rsidP="00DC004B">
      <w:pPr>
        <w:autoSpaceDE w:val="0"/>
        <w:autoSpaceDN w:val="0"/>
        <w:adjustRightInd w:val="0"/>
        <w:spacing w:after="0" w:line="240" w:lineRule="atLeast"/>
        <w:jc w:val="both"/>
        <w:rPr>
          <w:rFonts w:ascii="Times New Roman" w:hAnsi="Times New Roman" w:cs="Times New Roman"/>
          <w:sz w:val="24"/>
          <w:szCs w:val="24"/>
          <w:u w:val="single"/>
          <w:lang w:val="it-IT"/>
        </w:rPr>
      </w:pPr>
    </w:p>
    <w:p w14:paraId="6499EAD6" w14:textId="26E8CD69" w:rsidR="00CE6EB2" w:rsidRPr="00CE6EB2" w:rsidRDefault="00CE6EB2" w:rsidP="00CE6EB2">
      <w:pPr>
        <w:spacing w:after="0" w:line="240" w:lineRule="atLeast"/>
        <w:jc w:val="center"/>
        <w:rPr>
          <w:rFonts w:ascii="Times New Roman" w:hAnsi="Times New Roman" w:cs="Times New Roman"/>
          <w:b/>
          <w:color w:val="000000" w:themeColor="text1"/>
          <w:sz w:val="24"/>
          <w:szCs w:val="22"/>
          <w:lang w:val="it-IT"/>
        </w:rPr>
      </w:pPr>
      <w:r>
        <w:rPr>
          <w:rStyle w:val="hps"/>
          <w:rFonts w:ascii="Times New Roman" w:hAnsi="Times New Roman" w:cs="Times New Roman"/>
          <w:b/>
          <w:color w:val="000000" w:themeColor="text1"/>
          <w:sz w:val="24"/>
          <w:szCs w:val="22"/>
          <w:lang w:val="it-IT"/>
        </w:rPr>
        <w:t>5.1</w:t>
      </w:r>
      <w:r>
        <w:rPr>
          <w:rStyle w:val="hps"/>
          <w:rFonts w:ascii="Times New Roman" w:hAnsi="Times New Roman" w:cs="Times New Roman"/>
          <w:b/>
          <w:color w:val="000000" w:themeColor="text1"/>
          <w:sz w:val="24"/>
          <w:szCs w:val="22"/>
          <w:lang w:val="it-IT"/>
        </w:rPr>
        <w:tab/>
      </w:r>
      <w:r w:rsidRPr="00CE6EB2">
        <w:rPr>
          <w:rStyle w:val="hps"/>
          <w:rFonts w:ascii="Times New Roman" w:hAnsi="Times New Roman" w:cs="Times New Roman"/>
          <w:b/>
          <w:color w:val="000000" w:themeColor="text1"/>
          <w:sz w:val="24"/>
          <w:szCs w:val="22"/>
          <w:lang w:val="it-IT"/>
        </w:rPr>
        <w:t>ARRITJET</w:t>
      </w:r>
      <w:r w:rsidRPr="00CE6EB2">
        <w:rPr>
          <w:rFonts w:ascii="Times New Roman" w:hAnsi="Times New Roman" w:cs="Times New Roman"/>
          <w:b/>
          <w:color w:val="000000" w:themeColor="text1"/>
          <w:sz w:val="24"/>
          <w:szCs w:val="22"/>
          <w:lang w:val="it-IT"/>
        </w:rPr>
        <w:t xml:space="preserve"> </w:t>
      </w:r>
      <w:r w:rsidRPr="00CE6EB2">
        <w:rPr>
          <w:rStyle w:val="hps"/>
          <w:rFonts w:ascii="Times New Roman" w:hAnsi="Times New Roman" w:cs="Times New Roman"/>
          <w:b/>
          <w:color w:val="000000" w:themeColor="text1"/>
          <w:sz w:val="24"/>
          <w:szCs w:val="22"/>
          <w:lang w:val="it-IT"/>
        </w:rPr>
        <w:t>GJAT</w:t>
      </w:r>
      <w:r w:rsidRPr="00CE6EB2">
        <w:rPr>
          <w:rFonts w:ascii="Times New Roman" w:hAnsi="Times New Roman" w:cs="Times New Roman"/>
          <w:b/>
          <w:color w:val="000000" w:themeColor="text1"/>
          <w:sz w:val="24"/>
          <w:szCs w:val="22"/>
          <w:lang w:val="it-IT"/>
        </w:rPr>
        <w:t>Ë VITIT 2025</w:t>
      </w:r>
    </w:p>
    <w:p w14:paraId="7FD3009C" w14:textId="77777777" w:rsidR="00CE6EB2" w:rsidRDefault="00CE6EB2" w:rsidP="00CE6EB2">
      <w:pPr>
        <w:pStyle w:val="ListParagraph"/>
        <w:autoSpaceDE w:val="0"/>
        <w:autoSpaceDN w:val="0"/>
        <w:adjustRightInd w:val="0"/>
        <w:spacing w:after="0" w:line="240" w:lineRule="atLeast"/>
        <w:ind w:left="0"/>
        <w:jc w:val="both"/>
        <w:rPr>
          <w:rFonts w:ascii="Times New Roman" w:hAnsi="Times New Roman" w:cs="Times New Roman"/>
          <w:b/>
          <w:color w:val="000000" w:themeColor="text1"/>
          <w:sz w:val="28"/>
          <w:szCs w:val="24"/>
          <w:lang w:val="it-IT"/>
        </w:rPr>
      </w:pPr>
    </w:p>
    <w:p w14:paraId="00E02818" w14:textId="77777777" w:rsidR="00CE6EB2" w:rsidRPr="00B63E00" w:rsidRDefault="00CE6EB2" w:rsidP="00CE6EB2">
      <w:pPr>
        <w:pStyle w:val="ListParagraph"/>
        <w:spacing w:after="0" w:line="240" w:lineRule="atLeast"/>
        <w:ind w:left="0"/>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rPr>
        <w:t>Puna dhe aktiviteti i ISHSH gjatë vitit 2025 janë kryer bazuar në përvojën më të mirë të institucionit ton</w:t>
      </w:r>
      <w:r w:rsidRPr="00B63E00">
        <w:rPr>
          <w:rFonts w:ascii="Times New Roman" w:eastAsia="Times New Roman" w:hAnsi="Times New Roman" w:cs="Times New Roman"/>
          <w:color w:val="000000" w:themeColor="text1"/>
          <w:sz w:val="24"/>
          <w:szCs w:val="24"/>
          <w:lang w:val="it-IT"/>
        </w:rPr>
        <w:t xml:space="preserve">ë </w:t>
      </w:r>
      <w:r w:rsidRPr="00B63E00">
        <w:rPr>
          <w:rFonts w:ascii="Times New Roman" w:hAnsi="Times New Roman" w:cs="Times New Roman"/>
          <w:color w:val="000000" w:themeColor="text1"/>
          <w:sz w:val="24"/>
          <w:szCs w:val="24"/>
          <w:lang w:val="it-IT"/>
        </w:rPr>
        <w:t>në vite dhe</w:t>
      </w:r>
      <w:r w:rsidRPr="00B63E00">
        <w:rPr>
          <w:rFonts w:ascii="Times New Roman" w:eastAsia="Times New Roman" w:hAnsi="Times New Roman" w:cs="Times New Roman"/>
          <w:color w:val="000000" w:themeColor="text1"/>
          <w:sz w:val="24"/>
          <w:szCs w:val="24"/>
          <w:lang w:val="it-IT"/>
        </w:rPr>
        <w:t xml:space="preserve"> </w:t>
      </w:r>
      <w:r w:rsidRPr="00B63E00">
        <w:rPr>
          <w:rFonts w:ascii="Times New Roman" w:hAnsi="Times New Roman" w:cs="Times New Roman"/>
          <w:color w:val="000000" w:themeColor="text1"/>
          <w:sz w:val="24"/>
          <w:szCs w:val="24"/>
          <w:lang w:val="it-IT"/>
        </w:rPr>
        <w:t xml:space="preserve">duke pasur në synim funksionimin e një institucioni që i përgjigjet kërkesave për mbrojtjen e shëndetit të popullatës dhe është në shërbim të tyre. </w:t>
      </w:r>
    </w:p>
    <w:p w14:paraId="326EDB04" w14:textId="77777777" w:rsidR="00CE6EB2" w:rsidRPr="00B63E00" w:rsidRDefault="00CE6EB2" w:rsidP="00CE6EB2">
      <w:pPr>
        <w:pStyle w:val="ListParagraph"/>
        <w:spacing w:after="0" w:line="240" w:lineRule="atLeast"/>
        <w:ind w:left="0"/>
        <w:jc w:val="both"/>
        <w:rPr>
          <w:rFonts w:ascii="Times New Roman" w:hAnsi="Times New Roman" w:cs="Times New Roman"/>
          <w:color w:val="000000" w:themeColor="text1"/>
          <w:sz w:val="24"/>
          <w:szCs w:val="24"/>
          <w:lang w:val="it-IT"/>
        </w:rPr>
      </w:pPr>
    </w:p>
    <w:p w14:paraId="6817F356" w14:textId="59FF6CAB" w:rsidR="0040787D" w:rsidRPr="00B63E00" w:rsidRDefault="0040787D" w:rsidP="0040787D">
      <w:pPr>
        <w:pStyle w:val="ListParagraph"/>
        <w:numPr>
          <w:ilvl w:val="0"/>
          <w:numId w:val="34"/>
        </w:numPr>
        <w:spacing w:after="0" w:line="240" w:lineRule="atLeast"/>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rPr>
        <w:t xml:space="preserve">Evidentimi i kushteve higjieno-sanitare dhe zbatueshmëria e rregulloreve të MSHMS në funksion të evidentimit të plotësimit të standarteve bazë të cilësisë, sigurisë dhe akreditimit në shërbimin e kujdesit shëndetësor </w:t>
      </w:r>
      <w:r>
        <w:rPr>
          <w:rFonts w:ascii="Times New Roman" w:hAnsi="Times New Roman" w:cs="Times New Roman"/>
          <w:color w:val="000000" w:themeColor="text1"/>
          <w:sz w:val="24"/>
          <w:szCs w:val="24"/>
          <w:lang w:val="it-IT"/>
        </w:rPr>
        <w:t>spitalor</w:t>
      </w:r>
      <w:r w:rsidRPr="00B63E00">
        <w:rPr>
          <w:rFonts w:ascii="Times New Roman" w:hAnsi="Times New Roman" w:cs="Times New Roman"/>
          <w:color w:val="000000" w:themeColor="text1"/>
          <w:sz w:val="24"/>
          <w:szCs w:val="24"/>
          <w:lang w:val="it-IT"/>
        </w:rPr>
        <w:t xml:space="preserve"> publik</w:t>
      </w:r>
      <w:r>
        <w:rPr>
          <w:rFonts w:ascii="Times New Roman" w:hAnsi="Times New Roman" w:cs="Times New Roman"/>
          <w:color w:val="000000" w:themeColor="text1"/>
          <w:sz w:val="24"/>
          <w:szCs w:val="24"/>
          <w:lang w:val="it-IT"/>
        </w:rPr>
        <w:t xml:space="preserve"> dhe jo publik n</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 xml:space="preserve"> kuad</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r t</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 xml:space="preserve"> Reform</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s s</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 xml:space="preserve"> Autonomis</w:t>
      </w:r>
      <w:r w:rsidRPr="00B63E00">
        <w:rPr>
          <w:rFonts w:ascii="Times New Roman" w:hAnsi="Times New Roman" w:cs="Times New Roman"/>
          <w:color w:val="000000" w:themeColor="text1"/>
          <w:sz w:val="24"/>
          <w:szCs w:val="24"/>
          <w:lang w:val="it-IT"/>
        </w:rPr>
        <w:t>ë</w:t>
      </w:r>
      <w:r>
        <w:rPr>
          <w:rFonts w:ascii="Times New Roman" w:hAnsi="Times New Roman" w:cs="Times New Roman"/>
          <w:color w:val="000000" w:themeColor="text1"/>
          <w:sz w:val="24"/>
          <w:szCs w:val="24"/>
          <w:lang w:val="it-IT"/>
        </w:rPr>
        <w:t xml:space="preserve"> Spitalore</w:t>
      </w:r>
      <w:r w:rsidRPr="00B63E00">
        <w:rPr>
          <w:rFonts w:ascii="Times New Roman" w:hAnsi="Times New Roman" w:cs="Times New Roman"/>
          <w:color w:val="000000" w:themeColor="text1"/>
          <w:sz w:val="24"/>
          <w:szCs w:val="24"/>
          <w:lang w:val="it-IT"/>
        </w:rPr>
        <w:t xml:space="preserve">. </w:t>
      </w:r>
    </w:p>
    <w:p w14:paraId="6102ED90" w14:textId="32208958" w:rsidR="005A4444" w:rsidRPr="00B63E00" w:rsidRDefault="005A4444" w:rsidP="005A4444">
      <w:pPr>
        <w:pStyle w:val="ListParagraph"/>
        <w:numPr>
          <w:ilvl w:val="0"/>
          <w:numId w:val="34"/>
        </w:numPr>
        <w:spacing w:after="0" w:line="240" w:lineRule="atLeast"/>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rPr>
        <w:t>Evidentimi i kushteve higjieno-sanitare dhe zbatueshmëria e rregulloreve të MSHMS në funksion të evidentimit të plotësimit të standarteve bazë të cilësisë, sigurisë dhe akreditimit në shërbimin e kujdesit shëndetësor parësor</w:t>
      </w:r>
      <w:r w:rsidR="0040787D">
        <w:rPr>
          <w:rFonts w:ascii="Times New Roman" w:hAnsi="Times New Roman" w:cs="Times New Roman"/>
          <w:color w:val="000000" w:themeColor="text1"/>
          <w:sz w:val="24"/>
          <w:szCs w:val="24"/>
          <w:lang w:val="it-IT"/>
        </w:rPr>
        <w:t xml:space="preserve"> dhe stomatologjik</w:t>
      </w:r>
      <w:r w:rsidRPr="00B63E00">
        <w:rPr>
          <w:rFonts w:ascii="Times New Roman" w:hAnsi="Times New Roman" w:cs="Times New Roman"/>
          <w:color w:val="000000" w:themeColor="text1"/>
          <w:sz w:val="24"/>
          <w:szCs w:val="24"/>
          <w:lang w:val="it-IT"/>
        </w:rPr>
        <w:t xml:space="preserve"> publik</w:t>
      </w:r>
      <w:r w:rsidR="0040787D">
        <w:rPr>
          <w:rFonts w:ascii="Times New Roman" w:hAnsi="Times New Roman" w:cs="Times New Roman"/>
          <w:color w:val="000000" w:themeColor="text1"/>
          <w:sz w:val="24"/>
          <w:szCs w:val="24"/>
          <w:lang w:val="it-IT"/>
        </w:rPr>
        <w:t xml:space="preserve"> dhe jo publik</w:t>
      </w:r>
      <w:r w:rsidRPr="00B63E00">
        <w:rPr>
          <w:rFonts w:ascii="Times New Roman" w:hAnsi="Times New Roman" w:cs="Times New Roman"/>
          <w:color w:val="000000" w:themeColor="text1"/>
          <w:sz w:val="24"/>
          <w:szCs w:val="24"/>
          <w:lang w:val="it-IT"/>
        </w:rPr>
        <w:t xml:space="preserve">. </w:t>
      </w:r>
    </w:p>
    <w:p w14:paraId="3FD7C1AF" w14:textId="77777777" w:rsidR="00CE6EB2" w:rsidRPr="00B63E00" w:rsidRDefault="00CE6EB2" w:rsidP="00CE6EB2">
      <w:pPr>
        <w:pStyle w:val="ListParagraph"/>
        <w:numPr>
          <w:ilvl w:val="0"/>
          <w:numId w:val="34"/>
        </w:numPr>
        <w:spacing w:after="0" w:line="240" w:lineRule="atLeast"/>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rPr>
        <w:t>Evidentimi i kushteve higjieno-sanitare dhe zbatimi i legjislacionit në fuqi me qëllimi sigurimin e kushteve optimale të mësimit dhe jetesës në institucionet arsimore parashkollore, shkollore dhe universitare në gjithë territorin e Republikës së Shqipërisë.</w:t>
      </w:r>
    </w:p>
    <w:p w14:paraId="17F7D774" w14:textId="77777777" w:rsidR="0040787D" w:rsidRPr="00B63E00" w:rsidRDefault="0040787D" w:rsidP="0040787D">
      <w:pPr>
        <w:pStyle w:val="ListParagraph"/>
        <w:numPr>
          <w:ilvl w:val="0"/>
          <w:numId w:val="34"/>
        </w:numPr>
        <w:spacing w:after="0" w:line="240" w:lineRule="atLeast"/>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eastAsia="sq-AL"/>
        </w:rPr>
        <w:t>Sigurimi i një sezoni turistik të sigurtë dhe të shëndetshëm me qëllim respektimin e kushteve higjieno sanitare dhe minimizimi i rasteve të intoksikacioneve alimentare dhe hidrike apo sëmundjeve të tjera infektive të lëkurës.</w:t>
      </w:r>
    </w:p>
    <w:p w14:paraId="532E2F23" w14:textId="77777777" w:rsidR="00CE6EB2" w:rsidRPr="00B63E00" w:rsidRDefault="00CE6EB2" w:rsidP="00CE6EB2">
      <w:pPr>
        <w:pStyle w:val="ListParagraph"/>
        <w:numPr>
          <w:ilvl w:val="0"/>
          <w:numId w:val="34"/>
        </w:numPr>
        <w:spacing w:after="0" w:line="240" w:lineRule="atLeast"/>
        <w:jc w:val="both"/>
        <w:rPr>
          <w:rFonts w:ascii="Times New Roman" w:hAnsi="Times New Roman" w:cs="Times New Roman"/>
          <w:color w:val="000000" w:themeColor="text1"/>
          <w:sz w:val="24"/>
          <w:szCs w:val="24"/>
          <w:lang w:val="it-IT"/>
        </w:rPr>
      </w:pPr>
      <w:r w:rsidRPr="00B63E00">
        <w:rPr>
          <w:rFonts w:ascii="Times New Roman" w:hAnsi="Times New Roman" w:cs="Times New Roman"/>
          <w:color w:val="000000" w:themeColor="text1"/>
          <w:sz w:val="24"/>
          <w:szCs w:val="24"/>
          <w:lang w:val="it-IT"/>
        </w:rPr>
        <w:t>Inspektimi i subjekteve të furnizimit me ujë të pijshëm duke minimizuar shpërthimet e sëmundjeve infektive me origjinë hidrike.</w:t>
      </w:r>
    </w:p>
    <w:p w14:paraId="3333AA39" w14:textId="77777777" w:rsidR="00CE6EB2" w:rsidRPr="00B63E00" w:rsidRDefault="00CE6EB2" w:rsidP="00CE6EB2">
      <w:pPr>
        <w:pStyle w:val="ListParagraph"/>
        <w:numPr>
          <w:ilvl w:val="0"/>
          <w:numId w:val="34"/>
        </w:numPr>
        <w:spacing w:after="0" w:line="240" w:lineRule="atLeast"/>
        <w:jc w:val="both"/>
        <w:rPr>
          <w:rFonts w:ascii="Times New Roman" w:eastAsia="Times New Roman" w:hAnsi="Times New Roman" w:cs="Times New Roman"/>
          <w:sz w:val="24"/>
          <w:szCs w:val="24"/>
          <w:lang w:val="sq-AL"/>
        </w:rPr>
      </w:pPr>
      <w:r w:rsidRPr="00B63E00">
        <w:rPr>
          <w:rFonts w:ascii="Times New Roman" w:hAnsi="Times New Roman" w:cs="Times New Roman"/>
          <w:color w:val="000000" w:themeColor="text1"/>
          <w:sz w:val="24"/>
          <w:szCs w:val="24"/>
          <w:lang w:val="it-IT"/>
        </w:rPr>
        <w:t xml:space="preserve">Evidentimi i mënyrës si evadojnë ujërat e zeza për </w:t>
      </w:r>
      <w:r w:rsidRPr="00B63E00">
        <w:rPr>
          <w:rFonts w:ascii="Times New Roman" w:eastAsia="Times New Roman" w:hAnsi="Times New Roman" w:cs="Times New Roman"/>
          <w:color w:val="000000"/>
          <w:sz w:val="24"/>
          <w:szCs w:val="24"/>
          <w:lang w:val="sq-AL"/>
        </w:rPr>
        <w:t>subjektet që ndodhen në vijën bregdetare dhe në Liqenin e Pogradecit , si dhe i</w:t>
      </w:r>
      <w:r w:rsidRPr="00B63E00">
        <w:rPr>
          <w:rFonts w:ascii="Times New Roman" w:hAnsi="Times New Roman" w:cs="Times New Roman"/>
          <w:color w:val="000000" w:themeColor="text1"/>
          <w:sz w:val="24"/>
          <w:szCs w:val="24"/>
          <w:lang w:val="sq-AL"/>
        </w:rPr>
        <w:t xml:space="preserve"> kushteve higjieno-sanitare të subjekteve akomoduese dhe restorantet me qëllim shmangien e ngjarjeve të padëshiruara në shëndetin e popullatës në zbatim të Urdhrit të Kryeministrit Nr. </w:t>
      </w:r>
      <w:r w:rsidRPr="00B63E00">
        <w:rPr>
          <w:rFonts w:ascii="Times New Roman" w:hAnsi="Times New Roman" w:cs="Times New Roman"/>
          <w:color w:val="000000"/>
          <w:sz w:val="24"/>
          <w:szCs w:val="24"/>
          <w:lang w:val="it-IT"/>
        </w:rPr>
        <w:t>58, datë 06.05.2025, “Për ngritjen e Task-Forcës Ndërinstitucionale të sezonit turistik veror 2025”, Urdhërit të Ministrit të Shëndetësisë dhe Mbrojtjes Sociale Nr. 180 datë 02.05.2025 “Për marrjen e masave për fillimin e sezonit turistik veror 2025”,</w:t>
      </w:r>
      <w:r w:rsidRPr="00B63E00">
        <w:rPr>
          <w:rFonts w:ascii="Times New Roman" w:eastAsia="Times New Roman" w:hAnsi="Times New Roman" w:cs="Times New Roman"/>
          <w:sz w:val="24"/>
          <w:szCs w:val="24"/>
          <w:lang w:val="sq-AL"/>
        </w:rPr>
        <w:t xml:space="preserve"> </w:t>
      </w:r>
    </w:p>
    <w:p w14:paraId="60162DF6" w14:textId="77777777" w:rsidR="00CE6EB2" w:rsidRPr="00B63E00" w:rsidRDefault="00CE6EB2" w:rsidP="00CE6EB2">
      <w:pPr>
        <w:pStyle w:val="ListParagraph"/>
        <w:numPr>
          <w:ilvl w:val="0"/>
          <w:numId w:val="34"/>
        </w:numPr>
        <w:autoSpaceDE w:val="0"/>
        <w:autoSpaceDN w:val="0"/>
        <w:adjustRightInd w:val="0"/>
        <w:spacing w:after="0" w:line="240" w:lineRule="atLeast"/>
        <w:jc w:val="both"/>
        <w:rPr>
          <w:rFonts w:ascii="Times New Roman" w:hAnsi="Times New Roman" w:cs="Times New Roman"/>
          <w:sz w:val="24"/>
          <w:szCs w:val="24"/>
          <w:lang w:val="sq-AL"/>
        </w:rPr>
      </w:pPr>
      <w:r w:rsidRPr="00B63E00">
        <w:rPr>
          <w:rFonts w:ascii="Times New Roman" w:hAnsi="Times New Roman" w:cs="Times New Roman"/>
          <w:bCs/>
          <w:sz w:val="24"/>
          <w:szCs w:val="24"/>
          <w:lang w:val="sq-AL"/>
        </w:rPr>
        <w:t>Gjat</w:t>
      </w:r>
      <w:r w:rsidRPr="00B63E00">
        <w:rPr>
          <w:rFonts w:ascii="Times New Roman" w:hAnsi="Times New Roman" w:cs="Times New Roman"/>
          <w:sz w:val="24"/>
          <w:szCs w:val="24"/>
          <w:lang w:val="sq-AL"/>
        </w:rPr>
        <w:t>ë vitit 2025 ISHSH ka arkëtuar të ardhura në vlerën 33,536,730  Lekë, të ardhura nga pajisja e subjekteve me Akt-Miratim higjieno sanitar.</w:t>
      </w:r>
    </w:p>
    <w:p w14:paraId="4DEE2DBA" w14:textId="77777777" w:rsidR="00CE6EB2" w:rsidRDefault="00CE6EB2" w:rsidP="00CE6EB2">
      <w:pPr>
        <w:pStyle w:val="ListParagraph"/>
        <w:autoSpaceDE w:val="0"/>
        <w:autoSpaceDN w:val="0"/>
        <w:adjustRightInd w:val="0"/>
        <w:spacing w:after="0" w:line="240" w:lineRule="atLeast"/>
        <w:ind w:left="360"/>
        <w:jc w:val="both"/>
        <w:rPr>
          <w:rFonts w:ascii="Times New Roman" w:hAnsi="Times New Roman" w:cs="Times New Roman"/>
          <w:sz w:val="24"/>
          <w:szCs w:val="24"/>
          <w:lang w:val="sq-AL"/>
        </w:rPr>
      </w:pPr>
    </w:p>
    <w:p w14:paraId="1456670F" w14:textId="77777777" w:rsidR="002A3B99" w:rsidRPr="00B63E00" w:rsidRDefault="002A3B99" w:rsidP="00CE6EB2">
      <w:pPr>
        <w:pStyle w:val="ListParagraph"/>
        <w:autoSpaceDE w:val="0"/>
        <w:autoSpaceDN w:val="0"/>
        <w:adjustRightInd w:val="0"/>
        <w:spacing w:after="0" w:line="240" w:lineRule="atLeast"/>
        <w:ind w:left="360"/>
        <w:jc w:val="both"/>
        <w:rPr>
          <w:rFonts w:ascii="Times New Roman" w:hAnsi="Times New Roman" w:cs="Times New Roman"/>
          <w:sz w:val="24"/>
          <w:szCs w:val="24"/>
          <w:lang w:val="sq-AL"/>
        </w:rPr>
      </w:pPr>
    </w:p>
    <w:p w14:paraId="455D1FF9" w14:textId="0563B01F" w:rsidR="00CE6EB2" w:rsidRPr="00B63E00" w:rsidRDefault="00CE6EB2" w:rsidP="00CE6EB2">
      <w:pPr>
        <w:pStyle w:val="ListParagraph"/>
        <w:numPr>
          <w:ilvl w:val="0"/>
          <w:numId w:val="129"/>
        </w:numPr>
        <w:autoSpaceDE w:val="0"/>
        <w:autoSpaceDN w:val="0"/>
        <w:adjustRightInd w:val="0"/>
        <w:spacing w:after="0" w:line="240" w:lineRule="atLeast"/>
        <w:jc w:val="both"/>
        <w:rPr>
          <w:rFonts w:ascii="Times New Roman" w:hAnsi="Times New Roman" w:cs="Times New Roman"/>
          <w:sz w:val="24"/>
          <w:szCs w:val="24"/>
          <w:lang w:val="sq-AL"/>
        </w:rPr>
      </w:pPr>
      <w:r w:rsidRPr="00B63E00">
        <w:rPr>
          <w:rFonts w:ascii="Times New Roman" w:hAnsi="Times New Roman" w:cs="Times New Roman"/>
          <w:sz w:val="24"/>
          <w:szCs w:val="24"/>
          <w:lang w:val="sq-AL"/>
        </w:rPr>
        <w:t>Gjat</w:t>
      </w:r>
      <w:r w:rsidRPr="00B63E00">
        <w:rPr>
          <w:rFonts w:ascii="Times New Roman" w:hAnsi="Times New Roman" w:cs="Times New Roman"/>
          <w:color w:val="000000" w:themeColor="text1"/>
          <w:sz w:val="24"/>
          <w:szCs w:val="24"/>
          <w:lang w:val="sq-AL"/>
        </w:rPr>
        <w:t>ë vitit 2025, punonjësit e ISHSH kanë qenë pjesë e Grupeve Ndërinstitucionale të Punës për Çështjet e Integrimit Europian, Kapitulli 19 “Politikat sociale dhe punësimi”; Kapitulli 27 “Mjedisi” dhe Kapitulli 28 “</w:t>
      </w:r>
      <w:r w:rsidR="005A4444" w:rsidRPr="005A4444">
        <w:rPr>
          <w:rFonts w:ascii="Times New Roman" w:hAnsi="Times New Roman" w:cs="Times New Roman"/>
          <w:color w:val="000000" w:themeColor="text1"/>
          <w:sz w:val="24"/>
          <w:szCs w:val="24"/>
          <w:lang w:val="sq-AL"/>
        </w:rPr>
        <w:t>Mbrojtja e Konsumatorit dhe Shëndeti Publik</w:t>
      </w:r>
      <w:r w:rsidRPr="00B63E00">
        <w:rPr>
          <w:rFonts w:ascii="Times New Roman" w:hAnsi="Times New Roman" w:cs="Times New Roman"/>
          <w:color w:val="000000" w:themeColor="text1"/>
          <w:sz w:val="24"/>
          <w:szCs w:val="24"/>
          <w:lang w:val="sq-AL"/>
        </w:rPr>
        <w:t xml:space="preserve">”. </w:t>
      </w:r>
    </w:p>
    <w:p w14:paraId="75834241" w14:textId="77777777" w:rsidR="00671471" w:rsidRPr="00671471" w:rsidRDefault="00671471" w:rsidP="00671471">
      <w:pPr>
        <w:pStyle w:val="ListParagraph"/>
        <w:numPr>
          <w:ilvl w:val="0"/>
          <w:numId w:val="129"/>
        </w:numPr>
        <w:spacing w:after="0" w:line="240" w:lineRule="auto"/>
        <w:jc w:val="both"/>
        <w:rPr>
          <w:rFonts w:ascii="Times New Roman" w:hAnsi="Times New Roman" w:cs="Times New Roman"/>
          <w:bCs/>
          <w:sz w:val="24"/>
          <w:szCs w:val="24"/>
          <w:lang w:val="it-IT"/>
        </w:rPr>
      </w:pPr>
      <w:r w:rsidRPr="00671471">
        <w:rPr>
          <w:rFonts w:ascii="Times New Roman" w:hAnsi="Times New Roman" w:cs="Times New Roman"/>
          <w:bCs/>
          <w:sz w:val="24"/>
          <w:szCs w:val="24"/>
          <w:lang w:val="it-IT"/>
        </w:rPr>
        <w:t>Në zbatim të Vendimit të Këshillit të Ministrave nr. 722 datë 20.11.2024 “</w:t>
      </w:r>
      <w:r w:rsidRPr="00671471">
        <w:rPr>
          <w:rFonts w:ascii="Times New Roman" w:hAnsi="Times New Roman" w:cs="Times New Roman"/>
          <w:sz w:val="24"/>
          <w:szCs w:val="24"/>
          <w:lang w:val="it-IT"/>
        </w:rPr>
        <w:t xml:space="preserve">Për miratimin e strategjisë ndërsektoriale të sigurisë në komunitet 2021–2026 dhe të planit të veprimit 2021–2023”, </w:t>
      </w:r>
      <w:r w:rsidRPr="00671471">
        <w:rPr>
          <w:rFonts w:ascii="Times New Roman" w:hAnsi="Times New Roman" w:cs="Times New Roman"/>
          <w:bCs/>
          <w:sz w:val="24"/>
          <w:szCs w:val="24"/>
          <w:lang w:val="it-IT"/>
        </w:rPr>
        <w:t>ISHSH është një nga institucionet kryesore në zbatimin e Paketës së Sigurisë në arsimin parauniversitar në bashkëpunim me institucionet e tjera me inspektimet e kryera në subjektet arsimore dhe në subjektet rreth tyre me q</w:t>
      </w:r>
      <w:r w:rsidRPr="00671471">
        <w:rPr>
          <w:rFonts w:ascii="Times New Roman" w:hAnsi="Times New Roman" w:cs="Times New Roman"/>
          <w:sz w:val="24"/>
          <w:szCs w:val="24"/>
          <w:lang w:val="it-IT"/>
        </w:rPr>
        <w:t xml:space="preserve">ëllim zbatimin e </w:t>
      </w:r>
      <w:r w:rsidRPr="00671471">
        <w:rPr>
          <w:rFonts w:ascii="Times New Roman" w:eastAsiaTheme="minorHAnsi" w:hAnsi="Times New Roman" w:cs="Times New Roman"/>
          <w:bCs/>
          <w:sz w:val="24"/>
          <w:szCs w:val="24"/>
          <w:lang w:val="it-IT"/>
        </w:rPr>
        <w:t xml:space="preserve">Ligjit Nr. 9636 “Për mbrojtjen e shëndetit nga produktet e duhanit” të ndryshuar, </w:t>
      </w:r>
      <w:r w:rsidRPr="00671471">
        <w:rPr>
          <w:rFonts w:ascii="Times New Roman" w:eastAsia="Times New Roman" w:hAnsi="Times New Roman" w:cs="Times New Roman"/>
          <w:sz w:val="24"/>
          <w:szCs w:val="24"/>
          <w:lang w:val="it-IT"/>
        </w:rPr>
        <w:t xml:space="preserve">Ligjit Nr. </w:t>
      </w:r>
      <w:r w:rsidRPr="00671471">
        <w:rPr>
          <w:rStyle w:val="st"/>
          <w:rFonts w:ascii="Times New Roman" w:hAnsi="Times New Roman" w:cs="Times New Roman"/>
          <w:sz w:val="24"/>
          <w:szCs w:val="24"/>
          <w:lang w:val="it-IT"/>
        </w:rPr>
        <w:t>9518, datë 18.4.2006</w:t>
      </w:r>
      <w:r w:rsidRPr="00671471">
        <w:rPr>
          <w:rFonts w:ascii="Times New Roman" w:eastAsia="Times New Roman" w:hAnsi="Times New Roman" w:cs="Times New Roman"/>
          <w:sz w:val="24"/>
          <w:szCs w:val="24"/>
          <w:lang w:val="it-IT"/>
        </w:rPr>
        <w:t xml:space="preserve"> “Për mbrojtjen e të miturve nga përdorimi i alkoolit, pijeve energjike dhe atyre me sheqer të shtuar” </w:t>
      </w:r>
      <w:r w:rsidRPr="00671471">
        <w:rPr>
          <w:rFonts w:ascii="Times New Roman" w:hAnsi="Times New Roman" w:cs="Times New Roman"/>
          <w:bCs/>
          <w:sz w:val="24"/>
          <w:szCs w:val="24"/>
          <w:lang w:val="it-IT"/>
        </w:rPr>
        <w:t>të ndryshuar</w:t>
      </w:r>
    </w:p>
    <w:p w14:paraId="2968AC28" w14:textId="77777777" w:rsidR="001A56C9" w:rsidRPr="00671471" w:rsidRDefault="001A56C9" w:rsidP="0040787D">
      <w:pPr>
        <w:pStyle w:val="ListParagraph"/>
        <w:autoSpaceDE w:val="0"/>
        <w:autoSpaceDN w:val="0"/>
        <w:adjustRightInd w:val="0"/>
        <w:spacing w:after="0" w:line="240" w:lineRule="atLeast"/>
        <w:ind w:left="360"/>
        <w:jc w:val="both"/>
        <w:rPr>
          <w:rFonts w:ascii="Times New Roman" w:hAnsi="Times New Roman" w:cs="Times New Roman"/>
          <w:sz w:val="24"/>
          <w:szCs w:val="24"/>
          <w:lang w:val="it-IT"/>
        </w:rPr>
      </w:pPr>
    </w:p>
    <w:p w14:paraId="6625C78F" w14:textId="77777777" w:rsidR="00671471" w:rsidRPr="00CE6EB2" w:rsidRDefault="00671471" w:rsidP="00DC004B">
      <w:pPr>
        <w:autoSpaceDE w:val="0"/>
        <w:autoSpaceDN w:val="0"/>
        <w:adjustRightInd w:val="0"/>
        <w:spacing w:after="0" w:line="240" w:lineRule="atLeast"/>
        <w:jc w:val="both"/>
        <w:rPr>
          <w:rFonts w:ascii="Times New Roman" w:hAnsi="Times New Roman" w:cs="Times New Roman"/>
          <w:sz w:val="24"/>
          <w:szCs w:val="24"/>
          <w:u w:val="single"/>
          <w:lang w:val="sq-AL"/>
        </w:rPr>
      </w:pPr>
    </w:p>
    <w:p w14:paraId="1328B04B" w14:textId="7CB5FE23" w:rsidR="00FA041C" w:rsidRPr="002A3B99" w:rsidRDefault="00236018" w:rsidP="00FA041C">
      <w:pPr>
        <w:spacing w:after="0" w:line="240" w:lineRule="atLeast"/>
        <w:jc w:val="center"/>
        <w:rPr>
          <w:rFonts w:ascii="Times New Roman" w:eastAsia="Times New Roman" w:hAnsi="Times New Roman" w:cs="Times New Roman"/>
          <w:b/>
          <w:caps/>
          <w:sz w:val="24"/>
          <w:szCs w:val="24"/>
          <w:lang w:val="de-CH"/>
        </w:rPr>
      </w:pPr>
      <w:r w:rsidRPr="002A3B99">
        <w:rPr>
          <w:rFonts w:ascii="Times New Roman" w:eastAsia="Times New Roman" w:hAnsi="Times New Roman" w:cs="Times New Roman"/>
          <w:b/>
          <w:caps/>
          <w:sz w:val="24"/>
          <w:szCs w:val="24"/>
          <w:lang w:val="de-CH"/>
        </w:rPr>
        <w:lastRenderedPageBreak/>
        <w:t>5.</w:t>
      </w:r>
      <w:r w:rsidR="00EF0E72" w:rsidRPr="002A3B99">
        <w:rPr>
          <w:rFonts w:ascii="Times New Roman" w:eastAsia="Times New Roman" w:hAnsi="Times New Roman" w:cs="Times New Roman"/>
          <w:b/>
          <w:caps/>
          <w:sz w:val="24"/>
          <w:szCs w:val="24"/>
          <w:lang w:val="de-CH"/>
        </w:rPr>
        <w:t>2</w:t>
      </w:r>
      <w:r w:rsidRPr="002A3B99">
        <w:rPr>
          <w:rFonts w:ascii="Times New Roman" w:eastAsia="Times New Roman" w:hAnsi="Times New Roman" w:cs="Times New Roman"/>
          <w:b/>
          <w:caps/>
          <w:sz w:val="24"/>
          <w:szCs w:val="24"/>
          <w:lang w:val="de-CH"/>
        </w:rPr>
        <w:tab/>
      </w:r>
      <w:r w:rsidR="00FA041C" w:rsidRPr="002A3B99">
        <w:rPr>
          <w:rFonts w:ascii="Times New Roman" w:eastAsia="Times New Roman" w:hAnsi="Times New Roman" w:cs="Times New Roman"/>
          <w:b/>
          <w:caps/>
          <w:sz w:val="24"/>
          <w:szCs w:val="24"/>
          <w:lang w:val="de-CH"/>
        </w:rPr>
        <w:t>Inspektime, ri-inspektime dhe monitorime, viti 2025.</w:t>
      </w:r>
    </w:p>
    <w:p w14:paraId="5F12619C" w14:textId="77777777" w:rsidR="00FA041C" w:rsidRDefault="00FA041C" w:rsidP="007A7030">
      <w:pPr>
        <w:spacing w:after="0" w:line="240" w:lineRule="atLeast"/>
        <w:jc w:val="both"/>
        <w:rPr>
          <w:rFonts w:ascii="Times New Roman" w:hAnsi="Times New Roman" w:cs="Times New Roman"/>
          <w:sz w:val="24"/>
          <w:szCs w:val="24"/>
          <w:lang w:val="de-CH"/>
        </w:rPr>
      </w:pPr>
    </w:p>
    <w:p w14:paraId="162B903F" w14:textId="77777777" w:rsidR="0040787D" w:rsidRDefault="0040787D" w:rsidP="007A7030">
      <w:pPr>
        <w:spacing w:after="0" w:line="240" w:lineRule="atLeast"/>
        <w:jc w:val="both"/>
        <w:rPr>
          <w:rFonts w:ascii="Times New Roman" w:hAnsi="Times New Roman" w:cs="Times New Roman"/>
          <w:sz w:val="24"/>
          <w:szCs w:val="24"/>
          <w:lang w:val="de-CH"/>
        </w:rPr>
      </w:pPr>
    </w:p>
    <w:p w14:paraId="07AA5EF9" w14:textId="0B2D5F41" w:rsidR="002C6FDE" w:rsidRPr="00236018" w:rsidRDefault="0065095D" w:rsidP="007A7030">
      <w:pPr>
        <w:spacing w:after="0" w:line="240" w:lineRule="atLeast"/>
        <w:jc w:val="both"/>
        <w:rPr>
          <w:rFonts w:ascii="Times New Roman" w:hAnsi="Times New Roman" w:cs="Times New Roman"/>
          <w:sz w:val="24"/>
          <w:szCs w:val="24"/>
          <w:lang w:val="it-IT"/>
        </w:rPr>
      </w:pPr>
      <w:r w:rsidRPr="00236018">
        <w:rPr>
          <w:rFonts w:ascii="Times New Roman" w:hAnsi="Times New Roman" w:cs="Times New Roman"/>
          <w:sz w:val="24"/>
          <w:szCs w:val="24"/>
          <w:lang w:val="it-IT"/>
        </w:rPr>
        <w:t>Inspektorati Shtet</w:t>
      </w:r>
      <w:r w:rsidRPr="00236018">
        <w:rPr>
          <w:rFonts w:ascii="Times New Roman" w:hAnsi="Times New Roman" w:cs="Times New Roman"/>
          <w:bCs/>
          <w:sz w:val="24"/>
          <w:szCs w:val="24"/>
          <w:lang w:val="it-IT"/>
        </w:rPr>
        <w:t xml:space="preserve">ëror Shëndetësor kreu </w:t>
      </w:r>
      <w:r w:rsidR="00B52B53" w:rsidRPr="00236018">
        <w:rPr>
          <w:rFonts w:ascii="Times New Roman" w:hAnsi="Times New Roman" w:cs="Times New Roman"/>
          <w:sz w:val="24"/>
          <w:szCs w:val="24"/>
          <w:lang w:val="it-IT"/>
        </w:rPr>
        <w:t>24</w:t>
      </w:r>
      <w:r w:rsidR="00922C85" w:rsidRPr="00236018">
        <w:rPr>
          <w:rFonts w:ascii="Times New Roman" w:hAnsi="Times New Roman" w:cs="Times New Roman"/>
          <w:sz w:val="24"/>
          <w:szCs w:val="24"/>
          <w:lang w:val="it-IT"/>
        </w:rPr>
        <w:t>,</w:t>
      </w:r>
      <w:r w:rsidR="00B52B53" w:rsidRPr="00236018">
        <w:rPr>
          <w:rFonts w:ascii="Times New Roman" w:hAnsi="Times New Roman" w:cs="Times New Roman"/>
          <w:sz w:val="24"/>
          <w:szCs w:val="24"/>
          <w:lang w:val="it-IT"/>
        </w:rPr>
        <w:t>513</w:t>
      </w:r>
      <w:r w:rsidR="0090111C" w:rsidRPr="00236018">
        <w:rPr>
          <w:rFonts w:ascii="Times New Roman" w:hAnsi="Times New Roman" w:cs="Times New Roman"/>
          <w:sz w:val="24"/>
          <w:szCs w:val="24"/>
          <w:lang w:val="it-IT"/>
        </w:rPr>
        <w:t xml:space="preserve"> </w:t>
      </w:r>
      <w:r w:rsidR="00736380" w:rsidRPr="00236018">
        <w:rPr>
          <w:rFonts w:ascii="Times New Roman" w:hAnsi="Times New Roman" w:cs="Times New Roman"/>
          <w:sz w:val="24"/>
          <w:szCs w:val="24"/>
          <w:lang w:val="it-IT"/>
        </w:rPr>
        <w:t xml:space="preserve"> inspektime</w:t>
      </w:r>
      <w:r w:rsidR="007B7C7A" w:rsidRPr="00236018">
        <w:rPr>
          <w:rFonts w:ascii="Times New Roman" w:hAnsi="Times New Roman" w:cs="Times New Roman"/>
          <w:sz w:val="24"/>
          <w:szCs w:val="24"/>
          <w:lang w:val="it-IT"/>
        </w:rPr>
        <w:t xml:space="preserve">, </w:t>
      </w:r>
      <w:r w:rsidR="00736380" w:rsidRPr="00236018">
        <w:rPr>
          <w:rFonts w:ascii="Times New Roman" w:hAnsi="Times New Roman" w:cs="Times New Roman"/>
          <w:sz w:val="24"/>
          <w:szCs w:val="24"/>
          <w:lang w:val="it-IT"/>
        </w:rPr>
        <w:t xml:space="preserve">ri-inspektime </w:t>
      </w:r>
      <w:r w:rsidR="007B7C7A" w:rsidRPr="00236018">
        <w:rPr>
          <w:rFonts w:ascii="Times New Roman" w:hAnsi="Times New Roman" w:cs="Times New Roman"/>
          <w:sz w:val="24"/>
          <w:szCs w:val="24"/>
          <w:lang w:val="it-IT"/>
        </w:rPr>
        <w:t xml:space="preserve">dhe </w:t>
      </w:r>
      <w:r w:rsidR="00B52B53" w:rsidRPr="00236018">
        <w:rPr>
          <w:rFonts w:ascii="Times New Roman" w:hAnsi="Times New Roman" w:cs="Times New Roman"/>
          <w:sz w:val="24"/>
          <w:szCs w:val="24"/>
          <w:lang w:val="it-IT"/>
        </w:rPr>
        <w:t>3</w:t>
      </w:r>
      <w:r w:rsidR="00922C85" w:rsidRPr="00236018">
        <w:rPr>
          <w:rFonts w:ascii="Times New Roman" w:hAnsi="Times New Roman" w:cs="Times New Roman"/>
          <w:sz w:val="24"/>
          <w:szCs w:val="24"/>
          <w:lang w:val="it-IT"/>
        </w:rPr>
        <w:t>,</w:t>
      </w:r>
      <w:r w:rsidR="00B52B53" w:rsidRPr="00236018">
        <w:rPr>
          <w:rFonts w:ascii="Times New Roman" w:hAnsi="Times New Roman" w:cs="Times New Roman"/>
          <w:sz w:val="24"/>
          <w:szCs w:val="24"/>
          <w:lang w:val="it-IT"/>
        </w:rPr>
        <w:t xml:space="preserve">692 </w:t>
      </w:r>
      <w:r w:rsidR="007B7C7A" w:rsidRPr="00236018">
        <w:rPr>
          <w:rFonts w:ascii="Times New Roman" w:hAnsi="Times New Roman" w:cs="Times New Roman"/>
          <w:sz w:val="24"/>
          <w:szCs w:val="24"/>
          <w:lang w:val="it-IT"/>
        </w:rPr>
        <w:t xml:space="preserve">monitorime </w:t>
      </w:r>
      <w:r w:rsidR="00736380" w:rsidRPr="00236018">
        <w:rPr>
          <w:rFonts w:ascii="Times New Roman" w:hAnsi="Times New Roman" w:cs="Times New Roman"/>
          <w:sz w:val="24"/>
          <w:szCs w:val="24"/>
          <w:lang w:val="it-IT"/>
        </w:rPr>
        <w:t xml:space="preserve">në të gjithë territorin e vendit </w:t>
      </w:r>
      <w:r w:rsidRPr="00236018">
        <w:rPr>
          <w:rFonts w:ascii="Times New Roman" w:hAnsi="Times New Roman" w:cs="Times New Roman"/>
          <w:bCs/>
          <w:sz w:val="24"/>
          <w:szCs w:val="24"/>
          <w:lang w:val="it-IT"/>
        </w:rPr>
        <w:t>gjatë</w:t>
      </w:r>
      <w:r w:rsidR="007B7C7A" w:rsidRPr="00236018">
        <w:rPr>
          <w:rFonts w:ascii="Times New Roman" w:hAnsi="Times New Roman" w:cs="Times New Roman"/>
          <w:bCs/>
          <w:sz w:val="24"/>
          <w:szCs w:val="24"/>
          <w:lang w:val="it-IT"/>
        </w:rPr>
        <w:t xml:space="preserve"> vitit </w:t>
      </w:r>
      <w:r w:rsidR="00441DAA" w:rsidRPr="00236018">
        <w:rPr>
          <w:rFonts w:ascii="Times New Roman" w:hAnsi="Times New Roman" w:cs="Times New Roman"/>
          <w:bCs/>
          <w:sz w:val="24"/>
          <w:szCs w:val="24"/>
          <w:lang w:val="it-IT"/>
        </w:rPr>
        <w:t>202</w:t>
      </w:r>
      <w:r w:rsidR="00FA041C" w:rsidRPr="00236018">
        <w:rPr>
          <w:rFonts w:ascii="Times New Roman" w:hAnsi="Times New Roman" w:cs="Times New Roman"/>
          <w:bCs/>
          <w:sz w:val="24"/>
          <w:szCs w:val="24"/>
          <w:lang w:val="it-IT"/>
        </w:rPr>
        <w:t>5</w:t>
      </w:r>
      <w:r w:rsidR="00776171" w:rsidRPr="00236018">
        <w:rPr>
          <w:rFonts w:ascii="Times New Roman" w:hAnsi="Times New Roman" w:cs="Times New Roman"/>
          <w:bCs/>
          <w:sz w:val="24"/>
          <w:szCs w:val="24"/>
          <w:lang w:val="it-IT"/>
        </w:rPr>
        <w:t xml:space="preserve"> si më poshtë vijon</w:t>
      </w:r>
      <w:r w:rsidR="00293D0B" w:rsidRPr="00236018">
        <w:rPr>
          <w:rFonts w:ascii="Times New Roman" w:hAnsi="Times New Roman" w:cs="Times New Roman"/>
          <w:bCs/>
          <w:sz w:val="24"/>
          <w:szCs w:val="24"/>
          <w:lang w:val="it-IT"/>
        </w:rPr>
        <w:t xml:space="preserve">: </w:t>
      </w:r>
    </w:p>
    <w:p w14:paraId="2E0A2A75" w14:textId="77777777" w:rsidR="00293D0B" w:rsidRPr="00236018" w:rsidRDefault="00293D0B" w:rsidP="007A7030">
      <w:pPr>
        <w:spacing w:after="0" w:line="240" w:lineRule="atLeast"/>
        <w:jc w:val="both"/>
        <w:rPr>
          <w:rFonts w:ascii="Times New Roman" w:eastAsiaTheme="majorEastAsia" w:hAnsi="Times New Roman" w:cs="Times New Roman"/>
          <w:bCs/>
          <w:iCs/>
          <w:sz w:val="24"/>
          <w:szCs w:val="24"/>
          <w:lang w:val="it-IT"/>
        </w:rPr>
      </w:pPr>
    </w:p>
    <w:p w14:paraId="570BA697" w14:textId="7105D253" w:rsidR="00A13B5D" w:rsidRPr="00236018" w:rsidRDefault="00715FC5" w:rsidP="00A5258D">
      <w:pPr>
        <w:pStyle w:val="ListParagraph"/>
        <w:numPr>
          <w:ilvl w:val="0"/>
          <w:numId w:val="46"/>
        </w:numPr>
        <w:spacing w:after="0" w:line="240" w:lineRule="atLeast"/>
        <w:jc w:val="both"/>
        <w:rPr>
          <w:rFonts w:ascii="Times New Roman" w:hAnsi="Times New Roman" w:cs="Times New Roman"/>
          <w:sz w:val="24"/>
          <w:szCs w:val="24"/>
        </w:rPr>
      </w:pPr>
      <w:r w:rsidRPr="00236018">
        <w:rPr>
          <w:rFonts w:ascii="Times New Roman" w:hAnsi="Times New Roman" w:cs="Times New Roman"/>
          <w:sz w:val="24"/>
          <w:szCs w:val="24"/>
        </w:rPr>
        <w:t>24</w:t>
      </w:r>
      <w:r w:rsidR="00922C85" w:rsidRPr="00236018">
        <w:rPr>
          <w:rFonts w:ascii="Times New Roman" w:hAnsi="Times New Roman" w:cs="Times New Roman"/>
          <w:sz w:val="24"/>
          <w:szCs w:val="24"/>
        </w:rPr>
        <w:t>,</w:t>
      </w:r>
      <w:r w:rsidR="00B52B53" w:rsidRPr="00236018">
        <w:rPr>
          <w:rFonts w:ascii="Times New Roman" w:hAnsi="Times New Roman" w:cs="Times New Roman"/>
          <w:sz w:val="24"/>
          <w:szCs w:val="24"/>
        </w:rPr>
        <w:t>049</w:t>
      </w:r>
      <w:r w:rsidR="00293D0B" w:rsidRPr="00236018">
        <w:rPr>
          <w:rFonts w:ascii="Times New Roman" w:hAnsi="Times New Roman" w:cs="Times New Roman"/>
          <w:sz w:val="24"/>
          <w:szCs w:val="24"/>
        </w:rPr>
        <w:t xml:space="preserve"> </w:t>
      </w:r>
      <w:proofErr w:type="spellStart"/>
      <w:r w:rsidR="007B7C7A" w:rsidRPr="00236018">
        <w:rPr>
          <w:rFonts w:ascii="Times New Roman" w:eastAsia="Times New Roman" w:hAnsi="Times New Roman" w:cs="Times New Roman"/>
          <w:bCs/>
          <w:sz w:val="24"/>
          <w:szCs w:val="24"/>
        </w:rPr>
        <w:t>Inspektime</w:t>
      </w:r>
      <w:proofErr w:type="spellEnd"/>
      <w:r w:rsidR="00A13B5D" w:rsidRPr="00236018">
        <w:rPr>
          <w:rFonts w:ascii="Times New Roman" w:eastAsia="Times New Roman" w:hAnsi="Times New Roman" w:cs="Times New Roman"/>
          <w:bCs/>
          <w:sz w:val="24"/>
          <w:szCs w:val="24"/>
        </w:rPr>
        <w:t>.</w:t>
      </w:r>
      <w:r w:rsidR="00293D0B" w:rsidRPr="00236018">
        <w:rPr>
          <w:rFonts w:ascii="Times New Roman" w:eastAsia="Times New Roman" w:hAnsi="Times New Roman" w:cs="Times New Roman"/>
          <w:bCs/>
          <w:sz w:val="24"/>
          <w:szCs w:val="24"/>
        </w:rPr>
        <w:t xml:space="preserve"> </w:t>
      </w:r>
    </w:p>
    <w:p w14:paraId="0835F6B1" w14:textId="75EB5254" w:rsidR="00A13B5D" w:rsidRPr="00236018" w:rsidRDefault="004D6C88" w:rsidP="00A5258D">
      <w:pPr>
        <w:pStyle w:val="ListParagraph"/>
        <w:numPr>
          <w:ilvl w:val="0"/>
          <w:numId w:val="18"/>
        </w:numPr>
        <w:spacing w:after="0" w:line="240" w:lineRule="atLeast"/>
        <w:jc w:val="both"/>
        <w:rPr>
          <w:rFonts w:ascii="Times New Roman" w:eastAsia="Times New Roman" w:hAnsi="Times New Roman" w:cs="Times New Roman"/>
          <w:bCs/>
          <w:sz w:val="24"/>
          <w:szCs w:val="24"/>
        </w:rPr>
      </w:pPr>
      <w:r w:rsidRPr="00236018">
        <w:rPr>
          <w:rFonts w:ascii="Times New Roman" w:eastAsia="Times New Roman" w:hAnsi="Times New Roman" w:cs="Times New Roman"/>
          <w:bCs/>
          <w:sz w:val="24"/>
          <w:szCs w:val="24"/>
        </w:rPr>
        <w:t xml:space="preserve">     </w:t>
      </w:r>
      <w:r w:rsidR="00B52B53" w:rsidRPr="00236018">
        <w:rPr>
          <w:rFonts w:ascii="Times New Roman" w:eastAsia="Times New Roman" w:hAnsi="Times New Roman" w:cs="Times New Roman"/>
          <w:bCs/>
          <w:sz w:val="24"/>
          <w:szCs w:val="24"/>
        </w:rPr>
        <w:t>464</w:t>
      </w:r>
      <w:r w:rsidR="00293D0B" w:rsidRPr="00236018">
        <w:rPr>
          <w:rFonts w:ascii="Times New Roman" w:eastAsia="Times New Roman" w:hAnsi="Times New Roman" w:cs="Times New Roman"/>
          <w:bCs/>
          <w:sz w:val="24"/>
          <w:szCs w:val="24"/>
        </w:rPr>
        <w:t xml:space="preserve"> </w:t>
      </w:r>
      <w:r w:rsidR="00A13B5D" w:rsidRPr="00236018">
        <w:rPr>
          <w:rFonts w:ascii="Times New Roman" w:eastAsia="Times New Roman" w:hAnsi="Times New Roman" w:cs="Times New Roman"/>
          <w:bCs/>
          <w:sz w:val="24"/>
          <w:szCs w:val="24"/>
        </w:rPr>
        <w:t>Ri-</w:t>
      </w:r>
      <w:proofErr w:type="spellStart"/>
      <w:r w:rsidR="00A13B5D" w:rsidRPr="00236018">
        <w:rPr>
          <w:rFonts w:ascii="Times New Roman" w:eastAsia="Times New Roman" w:hAnsi="Times New Roman" w:cs="Times New Roman"/>
          <w:bCs/>
          <w:sz w:val="24"/>
          <w:szCs w:val="24"/>
        </w:rPr>
        <w:t>inspektime</w:t>
      </w:r>
      <w:proofErr w:type="spellEnd"/>
      <w:r w:rsidR="007B7C7A" w:rsidRPr="00236018">
        <w:rPr>
          <w:rFonts w:ascii="Times New Roman" w:eastAsia="Times New Roman" w:hAnsi="Times New Roman" w:cs="Times New Roman"/>
          <w:bCs/>
          <w:sz w:val="24"/>
          <w:szCs w:val="24"/>
        </w:rPr>
        <w:t>.</w:t>
      </w:r>
    </w:p>
    <w:p w14:paraId="1BB62EF7" w14:textId="7293DB38" w:rsidR="006C2815" w:rsidRPr="00236018" w:rsidRDefault="00B52B53" w:rsidP="00A5258D">
      <w:pPr>
        <w:pStyle w:val="ListParagraph"/>
        <w:numPr>
          <w:ilvl w:val="0"/>
          <w:numId w:val="18"/>
        </w:numPr>
        <w:spacing w:after="0" w:line="240" w:lineRule="atLeast"/>
        <w:jc w:val="both"/>
        <w:rPr>
          <w:rFonts w:ascii="Times New Roman" w:eastAsia="Times New Roman" w:hAnsi="Times New Roman" w:cs="Times New Roman"/>
          <w:bCs/>
          <w:sz w:val="24"/>
          <w:szCs w:val="24"/>
        </w:rPr>
      </w:pPr>
      <w:r w:rsidRPr="00236018">
        <w:rPr>
          <w:rFonts w:ascii="Times New Roman" w:eastAsia="Times New Roman" w:hAnsi="Times New Roman" w:cs="Times New Roman"/>
          <w:bCs/>
          <w:sz w:val="24"/>
          <w:szCs w:val="24"/>
        </w:rPr>
        <w:t xml:space="preserve">  3</w:t>
      </w:r>
      <w:r w:rsidR="00922C85" w:rsidRPr="00236018">
        <w:rPr>
          <w:rFonts w:ascii="Times New Roman" w:eastAsia="Times New Roman" w:hAnsi="Times New Roman" w:cs="Times New Roman"/>
          <w:bCs/>
          <w:sz w:val="24"/>
          <w:szCs w:val="24"/>
        </w:rPr>
        <w:t>,</w:t>
      </w:r>
      <w:r w:rsidRPr="00236018">
        <w:rPr>
          <w:rFonts w:ascii="Times New Roman" w:eastAsia="Times New Roman" w:hAnsi="Times New Roman" w:cs="Times New Roman"/>
          <w:bCs/>
          <w:sz w:val="24"/>
          <w:szCs w:val="24"/>
        </w:rPr>
        <w:t>692</w:t>
      </w:r>
      <w:r w:rsidR="00293D0B" w:rsidRPr="00236018">
        <w:rPr>
          <w:rFonts w:ascii="Times New Roman" w:eastAsia="Times New Roman" w:hAnsi="Times New Roman" w:cs="Times New Roman"/>
          <w:bCs/>
          <w:sz w:val="24"/>
          <w:szCs w:val="24"/>
        </w:rPr>
        <w:t xml:space="preserve"> </w:t>
      </w:r>
      <w:proofErr w:type="spellStart"/>
      <w:r w:rsidR="004D6C88" w:rsidRPr="00236018">
        <w:rPr>
          <w:rFonts w:ascii="Times New Roman" w:eastAsia="Times New Roman" w:hAnsi="Times New Roman" w:cs="Times New Roman"/>
          <w:bCs/>
          <w:sz w:val="24"/>
          <w:szCs w:val="24"/>
        </w:rPr>
        <w:t>Monitorime</w:t>
      </w:r>
      <w:proofErr w:type="spellEnd"/>
      <w:r w:rsidR="001660B3" w:rsidRPr="00236018">
        <w:rPr>
          <w:rFonts w:ascii="Times New Roman" w:eastAsia="Times New Roman" w:hAnsi="Times New Roman" w:cs="Times New Roman"/>
          <w:bCs/>
          <w:sz w:val="24"/>
          <w:szCs w:val="24"/>
        </w:rPr>
        <w:t>.</w:t>
      </w:r>
    </w:p>
    <w:p w14:paraId="54AE3DCB" w14:textId="77777777" w:rsidR="009B3047" w:rsidRPr="00236018" w:rsidRDefault="009B3047" w:rsidP="007A7030">
      <w:pPr>
        <w:pStyle w:val="ListParagraph"/>
        <w:spacing w:after="0" w:line="240" w:lineRule="atLeast"/>
        <w:ind w:left="360"/>
        <w:jc w:val="both"/>
        <w:rPr>
          <w:rFonts w:ascii="Times New Roman" w:eastAsiaTheme="majorEastAsia" w:hAnsi="Times New Roman" w:cs="Times New Roman"/>
          <w:bCs/>
          <w:iCs/>
          <w:sz w:val="24"/>
          <w:szCs w:val="24"/>
        </w:rPr>
      </w:pPr>
    </w:p>
    <w:p w14:paraId="6DA1044C" w14:textId="019165B6" w:rsidR="00DE492D" w:rsidRPr="00236018" w:rsidRDefault="00B519CC" w:rsidP="00BC1FD8">
      <w:pPr>
        <w:pStyle w:val="ListParagraph"/>
        <w:spacing w:after="0" w:line="240" w:lineRule="atLeast"/>
        <w:ind w:left="0"/>
        <w:jc w:val="both"/>
        <w:outlineLvl w:val="0"/>
        <w:rPr>
          <w:rFonts w:ascii="Times New Roman" w:eastAsiaTheme="majorEastAsia" w:hAnsi="Times New Roman" w:cs="Times New Roman"/>
          <w:bCs/>
          <w:iCs/>
          <w:sz w:val="24"/>
          <w:szCs w:val="24"/>
        </w:rPr>
      </w:pPr>
      <w:r w:rsidRPr="00236018">
        <w:rPr>
          <w:rFonts w:ascii="Times New Roman" w:hAnsi="Times New Roman" w:cs="Times New Roman"/>
          <w:sz w:val="24"/>
          <w:szCs w:val="24"/>
        </w:rPr>
        <w:t xml:space="preserve">Me </w:t>
      </w:r>
      <w:proofErr w:type="spellStart"/>
      <w:r w:rsidRPr="00236018">
        <w:rPr>
          <w:rFonts w:ascii="Times New Roman" w:hAnsi="Times New Roman" w:cs="Times New Roman"/>
          <w:sz w:val="24"/>
          <w:szCs w:val="24"/>
        </w:rPr>
        <w:t>miratimin</w:t>
      </w:r>
      <w:proofErr w:type="spellEnd"/>
      <w:r w:rsidRPr="00236018">
        <w:rPr>
          <w:rFonts w:ascii="Times New Roman" w:hAnsi="Times New Roman" w:cs="Times New Roman"/>
          <w:sz w:val="24"/>
          <w:szCs w:val="24"/>
        </w:rPr>
        <w:t xml:space="preserve"> e </w:t>
      </w:r>
      <w:proofErr w:type="spellStart"/>
      <w:r w:rsidRPr="00236018">
        <w:rPr>
          <w:rFonts w:ascii="Times New Roman" w:hAnsi="Times New Roman" w:cs="Times New Roman"/>
          <w:sz w:val="24"/>
          <w:szCs w:val="24"/>
        </w:rPr>
        <w:t>Ligjit</w:t>
      </w:r>
      <w:proofErr w:type="spellEnd"/>
      <w:r w:rsidRPr="00236018">
        <w:rPr>
          <w:rFonts w:ascii="Times New Roman" w:hAnsi="Times New Roman" w:cs="Times New Roman"/>
          <w:sz w:val="24"/>
          <w:szCs w:val="24"/>
        </w:rPr>
        <w:t xml:space="preserve"> Nr. </w:t>
      </w:r>
      <w:hyperlink r:id="rId9" w:tgtFrame="_blank" w:history="1">
        <w:r w:rsidRPr="00236018">
          <w:rPr>
            <w:rStyle w:val="Hyperlink"/>
            <w:rFonts w:ascii="Times New Roman" w:hAnsi="Times New Roman" w:cs="Times New Roman"/>
            <w:color w:val="auto"/>
            <w:sz w:val="24"/>
            <w:szCs w:val="24"/>
            <w:u w:val="none"/>
          </w:rPr>
          <w:t xml:space="preserve">107/2021 “Për </w:t>
        </w:r>
        <w:proofErr w:type="spellStart"/>
        <w:r w:rsidRPr="00236018">
          <w:rPr>
            <w:rStyle w:val="Hyperlink"/>
            <w:rFonts w:ascii="Times New Roman" w:hAnsi="Times New Roman" w:cs="Times New Roman"/>
            <w:color w:val="auto"/>
            <w:sz w:val="24"/>
            <w:szCs w:val="24"/>
            <w:u w:val="none"/>
          </w:rPr>
          <w:t>Bashkëqeverisjen</w:t>
        </w:r>
        <w:proofErr w:type="spellEnd"/>
        <w:r w:rsidRPr="00236018">
          <w:rPr>
            <w:rStyle w:val="Hyperlink"/>
            <w:rFonts w:ascii="Times New Roman" w:hAnsi="Times New Roman" w:cs="Times New Roman"/>
            <w:color w:val="auto"/>
            <w:sz w:val="24"/>
            <w:szCs w:val="24"/>
            <w:u w:val="none"/>
          </w:rPr>
          <w:t>”</w:t>
        </w:r>
      </w:hyperlink>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Inspektorati</w:t>
      </w:r>
      <w:proofErr w:type="spellEnd"/>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Shtetëror</w:t>
      </w:r>
      <w:proofErr w:type="spellEnd"/>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Shëndetës</w:t>
      </w:r>
      <w:r w:rsidR="00477AF8" w:rsidRPr="00236018">
        <w:rPr>
          <w:rFonts w:ascii="Times New Roman" w:hAnsi="Times New Roman" w:cs="Times New Roman"/>
          <w:sz w:val="24"/>
          <w:szCs w:val="24"/>
        </w:rPr>
        <w:t>or</w:t>
      </w:r>
      <w:proofErr w:type="spellEnd"/>
      <w:r w:rsidR="00477AF8" w:rsidRPr="00236018">
        <w:rPr>
          <w:rFonts w:ascii="Times New Roman" w:hAnsi="Times New Roman" w:cs="Times New Roman"/>
          <w:sz w:val="24"/>
          <w:szCs w:val="24"/>
        </w:rPr>
        <w:t xml:space="preserve">, ISHSH, </w:t>
      </w:r>
      <w:proofErr w:type="spellStart"/>
      <w:r w:rsidR="00477AF8" w:rsidRPr="00236018">
        <w:rPr>
          <w:rFonts w:ascii="Times New Roman" w:hAnsi="Times New Roman" w:cs="Times New Roman"/>
          <w:sz w:val="24"/>
          <w:szCs w:val="24"/>
        </w:rPr>
        <w:t>ofron</w:t>
      </w:r>
      <w:proofErr w:type="spellEnd"/>
      <w:r w:rsidR="00477AF8" w:rsidRPr="00236018">
        <w:rPr>
          <w:rFonts w:ascii="Times New Roman" w:hAnsi="Times New Roman" w:cs="Times New Roman"/>
          <w:sz w:val="24"/>
          <w:szCs w:val="24"/>
        </w:rPr>
        <w:t xml:space="preserve"> </w:t>
      </w:r>
      <w:proofErr w:type="spellStart"/>
      <w:r w:rsidR="00477AF8" w:rsidRPr="00236018">
        <w:rPr>
          <w:rFonts w:ascii="Times New Roman" w:hAnsi="Times New Roman" w:cs="Times New Roman"/>
          <w:sz w:val="24"/>
          <w:szCs w:val="24"/>
        </w:rPr>
        <w:t>lëshimin</w:t>
      </w:r>
      <w:proofErr w:type="spellEnd"/>
      <w:r w:rsidR="00477AF8" w:rsidRPr="00236018">
        <w:rPr>
          <w:rFonts w:ascii="Times New Roman" w:hAnsi="Times New Roman" w:cs="Times New Roman"/>
          <w:sz w:val="24"/>
          <w:szCs w:val="24"/>
        </w:rPr>
        <w:t xml:space="preserve"> e Akt-</w:t>
      </w:r>
      <w:proofErr w:type="spellStart"/>
      <w:r w:rsidRPr="00236018">
        <w:rPr>
          <w:rFonts w:ascii="Times New Roman" w:hAnsi="Times New Roman" w:cs="Times New Roman"/>
          <w:sz w:val="24"/>
          <w:szCs w:val="24"/>
        </w:rPr>
        <w:t>Miratimit</w:t>
      </w:r>
      <w:proofErr w:type="spellEnd"/>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Higjieno</w:t>
      </w:r>
      <w:proofErr w:type="spellEnd"/>
      <w:r w:rsidR="00477AF8"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Sanitar</w:t>
      </w:r>
      <w:proofErr w:type="spellEnd"/>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tërësisht</w:t>
      </w:r>
      <w:proofErr w:type="spellEnd"/>
      <w:r w:rsidRPr="00236018">
        <w:rPr>
          <w:rFonts w:ascii="Times New Roman" w:hAnsi="Times New Roman" w:cs="Times New Roman"/>
          <w:sz w:val="24"/>
          <w:szCs w:val="24"/>
        </w:rPr>
        <w:t xml:space="preserve"> on line </w:t>
      </w:r>
      <w:proofErr w:type="spellStart"/>
      <w:r w:rsidRPr="00236018">
        <w:rPr>
          <w:rFonts w:ascii="Times New Roman" w:hAnsi="Times New Roman" w:cs="Times New Roman"/>
          <w:sz w:val="24"/>
          <w:szCs w:val="24"/>
        </w:rPr>
        <w:t>nëpërmjet</w:t>
      </w:r>
      <w:proofErr w:type="spellEnd"/>
      <w:r w:rsidRPr="00236018">
        <w:rPr>
          <w:rFonts w:ascii="Times New Roman" w:hAnsi="Times New Roman" w:cs="Times New Roman"/>
          <w:sz w:val="24"/>
          <w:szCs w:val="24"/>
        </w:rPr>
        <w:t xml:space="preserve"> </w:t>
      </w:r>
      <w:proofErr w:type="spellStart"/>
      <w:r w:rsidRPr="00236018">
        <w:rPr>
          <w:rFonts w:ascii="Times New Roman" w:hAnsi="Times New Roman" w:cs="Times New Roman"/>
          <w:sz w:val="24"/>
          <w:szCs w:val="24"/>
        </w:rPr>
        <w:t>Platformës</w:t>
      </w:r>
      <w:proofErr w:type="spellEnd"/>
      <w:r w:rsidRPr="00236018">
        <w:rPr>
          <w:rFonts w:ascii="Times New Roman" w:hAnsi="Times New Roman" w:cs="Times New Roman"/>
          <w:sz w:val="24"/>
          <w:szCs w:val="24"/>
        </w:rPr>
        <w:t xml:space="preserve"> e-Albania. </w:t>
      </w:r>
      <w:r w:rsidR="00D94300" w:rsidRPr="00236018">
        <w:rPr>
          <w:rFonts w:ascii="Times New Roman" w:eastAsiaTheme="majorEastAsia" w:hAnsi="Times New Roman" w:cs="Times New Roman"/>
          <w:bCs/>
          <w:iCs/>
          <w:sz w:val="24"/>
          <w:szCs w:val="24"/>
        </w:rPr>
        <w:t xml:space="preserve">Gjatë </w:t>
      </w:r>
      <w:proofErr w:type="spellStart"/>
      <w:r w:rsidR="00D94300" w:rsidRPr="00236018">
        <w:rPr>
          <w:rFonts w:ascii="Times New Roman" w:eastAsiaTheme="majorEastAsia" w:hAnsi="Times New Roman" w:cs="Times New Roman"/>
          <w:bCs/>
          <w:iCs/>
          <w:sz w:val="24"/>
          <w:szCs w:val="24"/>
        </w:rPr>
        <w:t>vitit</w:t>
      </w:r>
      <w:proofErr w:type="spellEnd"/>
      <w:r w:rsidR="00D94300" w:rsidRPr="00236018">
        <w:rPr>
          <w:rFonts w:ascii="Times New Roman" w:eastAsiaTheme="majorEastAsia" w:hAnsi="Times New Roman" w:cs="Times New Roman"/>
          <w:bCs/>
          <w:iCs/>
          <w:sz w:val="24"/>
          <w:szCs w:val="24"/>
        </w:rPr>
        <w:t xml:space="preserve"> </w:t>
      </w:r>
      <w:r w:rsidR="00441DAA" w:rsidRPr="00236018">
        <w:rPr>
          <w:rFonts w:ascii="Times New Roman" w:eastAsiaTheme="majorEastAsia" w:hAnsi="Times New Roman" w:cs="Times New Roman"/>
          <w:bCs/>
          <w:iCs/>
          <w:sz w:val="24"/>
          <w:szCs w:val="24"/>
        </w:rPr>
        <w:t>202</w:t>
      </w:r>
      <w:r w:rsidR="00F8255E" w:rsidRPr="00236018">
        <w:rPr>
          <w:rFonts w:ascii="Times New Roman" w:eastAsiaTheme="majorEastAsia" w:hAnsi="Times New Roman" w:cs="Times New Roman"/>
          <w:bCs/>
          <w:iCs/>
          <w:sz w:val="24"/>
          <w:szCs w:val="24"/>
        </w:rPr>
        <w:t>5</w:t>
      </w:r>
      <w:r w:rsidR="00293D0B"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pranë</w:t>
      </w:r>
      <w:proofErr w:type="spellEnd"/>
      <w:r w:rsidR="00613963"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Inspektoratit</w:t>
      </w:r>
      <w:proofErr w:type="spellEnd"/>
      <w:r w:rsidR="00613963"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Shtetëror</w:t>
      </w:r>
      <w:proofErr w:type="spellEnd"/>
      <w:r w:rsidR="00613963"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Shëndetësor</w:t>
      </w:r>
      <w:proofErr w:type="spellEnd"/>
      <w:r w:rsidR="00613963" w:rsidRPr="00236018">
        <w:rPr>
          <w:rFonts w:ascii="Times New Roman" w:eastAsiaTheme="majorEastAsia" w:hAnsi="Times New Roman" w:cs="Times New Roman"/>
          <w:bCs/>
          <w:iCs/>
          <w:sz w:val="24"/>
          <w:szCs w:val="24"/>
        </w:rPr>
        <w:t xml:space="preserve"> </w:t>
      </w:r>
      <w:proofErr w:type="spellStart"/>
      <w:r w:rsidR="00293D0B" w:rsidRPr="00236018">
        <w:rPr>
          <w:rFonts w:ascii="Times New Roman" w:eastAsiaTheme="majorEastAsia" w:hAnsi="Times New Roman" w:cs="Times New Roman"/>
          <w:bCs/>
          <w:iCs/>
          <w:sz w:val="24"/>
          <w:szCs w:val="24"/>
        </w:rPr>
        <w:t>janë</w:t>
      </w:r>
      <w:proofErr w:type="spellEnd"/>
      <w:r w:rsidR="00293D0B" w:rsidRPr="00236018">
        <w:rPr>
          <w:rFonts w:ascii="Times New Roman" w:eastAsiaTheme="majorEastAsia" w:hAnsi="Times New Roman" w:cs="Times New Roman"/>
          <w:bCs/>
          <w:iCs/>
          <w:sz w:val="24"/>
          <w:szCs w:val="24"/>
        </w:rPr>
        <w:t xml:space="preserve"> </w:t>
      </w:r>
      <w:proofErr w:type="spellStart"/>
      <w:r w:rsidR="00306819" w:rsidRPr="00236018">
        <w:rPr>
          <w:rFonts w:ascii="Times New Roman" w:eastAsiaTheme="majorEastAsia" w:hAnsi="Times New Roman" w:cs="Times New Roman"/>
          <w:bCs/>
          <w:iCs/>
          <w:sz w:val="24"/>
          <w:szCs w:val="24"/>
        </w:rPr>
        <w:t>r</w:t>
      </w:r>
      <w:r w:rsidR="00613963" w:rsidRPr="00236018">
        <w:rPr>
          <w:rFonts w:ascii="Times New Roman" w:eastAsiaTheme="majorEastAsia" w:hAnsi="Times New Roman" w:cs="Times New Roman"/>
          <w:bCs/>
          <w:iCs/>
          <w:sz w:val="24"/>
          <w:szCs w:val="24"/>
        </w:rPr>
        <w:t>egjistruar</w:t>
      </w:r>
      <w:proofErr w:type="spellEnd"/>
      <w:r w:rsidR="00613963" w:rsidRPr="00236018">
        <w:rPr>
          <w:rFonts w:ascii="Times New Roman" w:eastAsiaTheme="majorEastAsia" w:hAnsi="Times New Roman" w:cs="Times New Roman"/>
          <w:bCs/>
          <w:iCs/>
          <w:sz w:val="24"/>
          <w:szCs w:val="24"/>
        </w:rPr>
        <w:t xml:space="preserve"> </w:t>
      </w:r>
      <w:r w:rsidR="0006292D" w:rsidRPr="00236018">
        <w:rPr>
          <w:rFonts w:ascii="Times New Roman" w:eastAsiaTheme="majorEastAsia" w:hAnsi="Times New Roman" w:cs="Times New Roman"/>
          <w:bCs/>
          <w:iCs/>
          <w:sz w:val="24"/>
          <w:szCs w:val="24"/>
        </w:rPr>
        <w:t>3</w:t>
      </w:r>
      <w:r w:rsidR="00922C85" w:rsidRPr="00236018">
        <w:rPr>
          <w:rFonts w:ascii="Times New Roman" w:eastAsiaTheme="majorEastAsia" w:hAnsi="Times New Roman" w:cs="Times New Roman"/>
          <w:bCs/>
          <w:iCs/>
          <w:sz w:val="24"/>
          <w:szCs w:val="24"/>
        </w:rPr>
        <w:t>,</w:t>
      </w:r>
      <w:r w:rsidR="00F8255E" w:rsidRPr="00236018">
        <w:rPr>
          <w:rFonts w:ascii="Times New Roman" w:eastAsiaTheme="majorEastAsia" w:hAnsi="Times New Roman" w:cs="Times New Roman"/>
          <w:bCs/>
          <w:iCs/>
          <w:sz w:val="24"/>
          <w:szCs w:val="24"/>
        </w:rPr>
        <w:t>150</w:t>
      </w:r>
      <w:r w:rsidR="00613963"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aplikime</w:t>
      </w:r>
      <w:proofErr w:type="spellEnd"/>
      <w:r w:rsidR="00613963" w:rsidRPr="00236018">
        <w:rPr>
          <w:rFonts w:ascii="Times New Roman" w:eastAsiaTheme="majorEastAsia" w:hAnsi="Times New Roman" w:cs="Times New Roman"/>
          <w:bCs/>
          <w:iCs/>
          <w:sz w:val="24"/>
          <w:szCs w:val="24"/>
        </w:rPr>
        <w:t xml:space="preserve"> </w:t>
      </w:r>
      <w:proofErr w:type="spellStart"/>
      <w:r w:rsidR="00613963" w:rsidRPr="00236018">
        <w:rPr>
          <w:rFonts w:ascii="Times New Roman" w:eastAsiaTheme="majorEastAsia" w:hAnsi="Times New Roman" w:cs="Times New Roman"/>
          <w:bCs/>
          <w:iCs/>
          <w:sz w:val="24"/>
          <w:szCs w:val="24"/>
        </w:rPr>
        <w:t>për</w:t>
      </w:r>
      <w:proofErr w:type="spellEnd"/>
      <w:r w:rsidR="00613963" w:rsidRPr="00236018">
        <w:rPr>
          <w:rFonts w:ascii="Times New Roman" w:eastAsiaTheme="majorEastAsia" w:hAnsi="Times New Roman" w:cs="Times New Roman"/>
          <w:bCs/>
          <w:iCs/>
          <w:sz w:val="24"/>
          <w:szCs w:val="24"/>
        </w:rPr>
        <w:t xml:space="preserve"> </w:t>
      </w:r>
      <w:r w:rsidR="006C2815" w:rsidRPr="00236018">
        <w:rPr>
          <w:rFonts w:ascii="Times New Roman" w:eastAsiaTheme="majorEastAsia" w:hAnsi="Times New Roman" w:cs="Times New Roman"/>
          <w:bCs/>
          <w:iCs/>
          <w:sz w:val="24"/>
          <w:szCs w:val="24"/>
        </w:rPr>
        <w:t>Akt</w:t>
      </w:r>
      <w:r w:rsidR="00306819" w:rsidRPr="00236018">
        <w:rPr>
          <w:rFonts w:ascii="Times New Roman" w:eastAsiaTheme="majorEastAsia" w:hAnsi="Times New Roman" w:cs="Times New Roman"/>
          <w:bCs/>
          <w:iCs/>
          <w:sz w:val="24"/>
          <w:szCs w:val="24"/>
        </w:rPr>
        <w:t xml:space="preserve"> </w:t>
      </w:r>
      <w:r w:rsidR="006C2815" w:rsidRPr="00236018">
        <w:rPr>
          <w:rFonts w:ascii="Times New Roman" w:eastAsiaTheme="majorEastAsia" w:hAnsi="Times New Roman" w:cs="Times New Roman"/>
          <w:bCs/>
          <w:iCs/>
          <w:sz w:val="24"/>
          <w:szCs w:val="24"/>
        </w:rPr>
        <w:t>-</w:t>
      </w:r>
      <w:r w:rsidR="00306819" w:rsidRPr="00236018">
        <w:rPr>
          <w:rFonts w:ascii="Times New Roman" w:eastAsiaTheme="majorEastAsia" w:hAnsi="Times New Roman" w:cs="Times New Roman"/>
          <w:bCs/>
          <w:iCs/>
          <w:sz w:val="24"/>
          <w:szCs w:val="24"/>
        </w:rPr>
        <w:t xml:space="preserve"> </w:t>
      </w:r>
      <w:proofErr w:type="spellStart"/>
      <w:r w:rsidR="006C2815" w:rsidRPr="00236018">
        <w:rPr>
          <w:rFonts w:ascii="Times New Roman" w:eastAsiaTheme="majorEastAsia" w:hAnsi="Times New Roman" w:cs="Times New Roman"/>
          <w:bCs/>
          <w:iCs/>
          <w:sz w:val="24"/>
          <w:szCs w:val="24"/>
        </w:rPr>
        <w:t>Miratim</w:t>
      </w:r>
      <w:proofErr w:type="spellEnd"/>
      <w:r w:rsidR="006C2815" w:rsidRPr="00236018">
        <w:rPr>
          <w:rFonts w:ascii="Times New Roman" w:eastAsiaTheme="majorEastAsia" w:hAnsi="Times New Roman" w:cs="Times New Roman"/>
          <w:bCs/>
          <w:iCs/>
          <w:sz w:val="24"/>
          <w:szCs w:val="24"/>
        </w:rPr>
        <w:t xml:space="preserve"> </w:t>
      </w:r>
      <w:proofErr w:type="spellStart"/>
      <w:r w:rsidR="006C2815" w:rsidRPr="00236018">
        <w:rPr>
          <w:rFonts w:ascii="Times New Roman" w:eastAsiaTheme="majorEastAsia" w:hAnsi="Times New Roman" w:cs="Times New Roman"/>
          <w:bCs/>
          <w:iCs/>
          <w:sz w:val="24"/>
          <w:szCs w:val="24"/>
        </w:rPr>
        <w:t>Higjieno-S</w:t>
      </w:r>
      <w:r w:rsidR="00613963" w:rsidRPr="00236018">
        <w:rPr>
          <w:rFonts w:ascii="Times New Roman" w:eastAsiaTheme="majorEastAsia" w:hAnsi="Times New Roman" w:cs="Times New Roman"/>
          <w:bCs/>
          <w:iCs/>
          <w:sz w:val="24"/>
          <w:szCs w:val="24"/>
        </w:rPr>
        <w:t>anitar</w:t>
      </w:r>
      <w:proofErr w:type="spellEnd"/>
      <w:r w:rsidR="003656FE" w:rsidRPr="00236018">
        <w:rPr>
          <w:rFonts w:ascii="Times New Roman" w:eastAsiaTheme="majorEastAsia" w:hAnsi="Times New Roman" w:cs="Times New Roman"/>
          <w:bCs/>
          <w:iCs/>
          <w:sz w:val="24"/>
          <w:szCs w:val="24"/>
        </w:rPr>
        <w:t xml:space="preserve"> </w:t>
      </w:r>
      <w:proofErr w:type="spellStart"/>
      <w:r w:rsidR="003656FE" w:rsidRPr="00236018">
        <w:rPr>
          <w:rFonts w:ascii="Times New Roman" w:eastAsiaTheme="majorEastAsia" w:hAnsi="Times New Roman" w:cs="Times New Roman"/>
          <w:bCs/>
          <w:iCs/>
          <w:sz w:val="24"/>
          <w:szCs w:val="24"/>
        </w:rPr>
        <w:t>dhe</w:t>
      </w:r>
      <w:proofErr w:type="spellEnd"/>
      <w:r w:rsidR="003656FE" w:rsidRPr="00236018">
        <w:rPr>
          <w:rFonts w:ascii="Times New Roman" w:eastAsiaTheme="majorEastAsia" w:hAnsi="Times New Roman" w:cs="Times New Roman"/>
          <w:bCs/>
          <w:iCs/>
          <w:sz w:val="24"/>
          <w:szCs w:val="24"/>
        </w:rPr>
        <w:t xml:space="preserve"> </w:t>
      </w:r>
      <w:proofErr w:type="spellStart"/>
      <w:r w:rsidR="003656FE" w:rsidRPr="00236018">
        <w:rPr>
          <w:rFonts w:ascii="Times New Roman" w:eastAsiaTheme="majorEastAsia" w:hAnsi="Times New Roman" w:cs="Times New Roman"/>
          <w:bCs/>
          <w:iCs/>
          <w:sz w:val="24"/>
          <w:szCs w:val="24"/>
        </w:rPr>
        <w:t>janë</w:t>
      </w:r>
      <w:proofErr w:type="spellEnd"/>
      <w:r w:rsidR="003656FE" w:rsidRPr="00236018">
        <w:rPr>
          <w:rFonts w:ascii="Times New Roman" w:eastAsiaTheme="majorEastAsia" w:hAnsi="Times New Roman" w:cs="Times New Roman"/>
          <w:bCs/>
          <w:iCs/>
          <w:sz w:val="24"/>
          <w:szCs w:val="24"/>
        </w:rPr>
        <w:t xml:space="preserve"> </w:t>
      </w:r>
      <w:proofErr w:type="spellStart"/>
      <w:r w:rsidR="003656FE" w:rsidRPr="00236018">
        <w:rPr>
          <w:rFonts w:ascii="Times New Roman" w:eastAsiaTheme="majorEastAsia" w:hAnsi="Times New Roman" w:cs="Times New Roman"/>
          <w:bCs/>
          <w:iCs/>
          <w:sz w:val="24"/>
          <w:szCs w:val="24"/>
        </w:rPr>
        <w:t>dhënë</w:t>
      </w:r>
      <w:proofErr w:type="spellEnd"/>
      <w:r w:rsidR="003656FE" w:rsidRPr="00236018">
        <w:rPr>
          <w:rFonts w:ascii="Times New Roman" w:eastAsiaTheme="majorEastAsia" w:hAnsi="Times New Roman" w:cs="Times New Roman"/>
          <w:bCs/>
          <w:iCs/>
          <w:sz w:val="24"/>
          <w:szCs w:val="24"/>
        </w:rPr>
        <w:t xml:space="preserve"> </w:t>
      </w:r>
      <w:r w:rsidR="0006292D" w:rsidRPr="00236018">
        <w:rPr>
          <w:rFonts w:ascii="Times New Roman" w:eastAsiaTheme="majorEastAsia" w:hAnsi="Times New Roman" w:cs="Times New Roman"/>
          <w:bCs/>
          <w:iCs/>
          <w:sz w:val="24"/>
          <w:szCs w:val="24"/>
        </w:rPr>
        <w:t>2</w:t>
      </w:r>
      <w:r w:rsidR="00922C85" w:rsidRPr="00236018">
        <w:rPr>
          <w:rFonts w:ascii="Times New Roman" w:eastAsiaTheme="majorEastAsia" w:hAnsi="Times New Roman" w:cs="Times New Roman"/>
          <w:bCs/>
          <w:iCs/>
          <w:sz w:val="24"/>
          <w:szCs w:val="24"/>
        </w:rPr>
        <w:t>,</w:t>
      </w:r>
      <w:r w:rsidR="00F8255E" w:rsidRPr="00236018">
        <w:rPr>
          <w:rFonts w:ascii="Times New Roman" w:eastAsiaTheme="majorEastAsia" w:hAnsi="Times New Roman" w:cs="Times New Roman"/>
          <w:bCs/>
          <w:iCs/>
          <w:sz w:val="24"/>
          <w:szCs w:val="24"/>
        </w:rPr>
        <w:t>022</w:t>
      </w:r>
      <w:r w:rsidR="003656FE" w:rsidRPr="00236018">
        <w:rPr>
          <w:rFonts w:ascii="Times New Roman" w:eastAsiaTheme="majorEastAsia" w:hAnsi="Times New Roman" w:cs="Times New Roman"/>
          <w:bCs/>
          <w:iCs/>
          <w:sz w:val="24"/>
          <w:szCs w:val="24"/>
        </w:rPr>
        <w:t xml:space="preserve"> Akt – </w:t>
      </w:r>
      <w:proofErr w:type="spellStart"/>
      <w:r w:rsidR="003656FE" w:rsidRPr="00236018">
        <w:rPr>
          <w:rFonts w:ascii="Times New Roman" w:eastAsiaTheme="majorEastAsia" w:hAnsi="Times New Roman" w:cs="Times New Roman"/>
          <w:bCs/>
          <w:iCs/>
          <w:sz w:val="24"/>
          <w:szCs w:val="24"/>
        </w:rPr>
        <w:t>Miratime</w:t>
      </w:r>
      <w:proofErr w:type="spellEnd"/>
      <w:r w:rsidR="003656FE" w:rsidRPr="00236018">
        <w:rPr>
          <w:rFonts w:ascii="Times New Roman" w:eastAsiaTheme="majorEastAsia" w:hAnsi="Times New Roman" w:cs="Times New Roman"/>
          <w:bCs/>
          <w:iCs/>
          <w:sz w:val="24"/>
          <w:szCs w:val="24"/>
        </w:rPr>
        <w:t xml:space="preserve">. </w:t>
      </w:r>
    </w:p>
    <w:p w14:paraId="2036577C" w14:textId="77777777" w:rsidR="00930A6D" w:rsidRPr="00236018" w:rsidRDefault="00930A6D" w:rsidP="007A7030">
      <w:pPr>
        <w:pStyle w:val="ListParagraph"/>
        <w:spacing w:after="0" w:line="240" w:lineRule="atLeast"/>
        <w:ind w:left="0"/>
        <w:jc w:val="both"/>
        <w:rPr>
          <w:rFonts w:ascii="Times New Roman" w:eastAsiaTheme="majorEastAsia" w:hAnsi="Times New Roman" w:cs="Times New Roman"/>
          <w:bCs/>
          <w:iCs/>
          <w:sz w:val="24"/>
          <w:szCs w:val="24"/>
        </w:rPr>
      </w:pPr>
    </w:p>
    <w:p w14:paraId="069D6943" w14:textId="120B3580" w:rsidR="00B6734D" w:rsidRPr="00236018" w:rsidRDefault="006253FF" w:rsidP="00EA7A4D">
      <w:pPr>
        <w:spacing w:after="0" w:line="240" w:lineRule="atLeast"/>
        <w:jc w:val="center"/>
        <w:rPr>
          <w:rFonts w:ascii="Times New Roman" w:eastAsia="Times New Roman" w:hAnsi="Times New Roman" w:cs="Times New Roman"/>
          <w:bCs/>
          <w:caps/>
          <w:sz w:val="24"/>
          <w:szCs w:val="24"/>
          <w:lang w:val="de-CH"/>
        </w:rPr>
      </w:pPr>
      <w:r w:rsidRPr="00236018">
        <w:rPr>
          <w:rFonts w:ascii="Times New Roman" w:eastAsia="Times New Roman" w:hAnsi="Times New Roman" w:cs="Times New Roman"/>
          <w:b/>
          <w:sz w:val="24"/>
          <w:szCs w:val="24"/>
          <w:lang w:val="de-CH"/>
        </w:rPr>
        <w:t>Inspektime</w:t>
      </w:r>
      <w:r w:rsidR="00864D84" w:rsidRPr="00236018">
        <w:rPr>
          <w:rFonts w:ascii="Times New Roman" w:eastAsia="Times New Roman" w:hAnsi="Times New Roman" w:cs="Times New Roman"/>
          <w:b/>
          <w:caps/>
          <w:sz w:val="24"/>
          <w:szCs w:val="24"/>
          <w:lang w:val="de-CH"/>
        </w:rPr>
        <w:t xml:space="preserve">, </w:t>
      </w:r>
      <w:r w:rsidRPr="00236018">
        <w:rPr>
          <w:rFonts w:ascii="Times New Roman" w:eastAsia="Times New Roman" w:hAnsi="Times New Roman" w:cs="Times New Roman"/>
          <w:b/>
          <w:sz w:val="24"/>
          <w:szCs w:val="24"/>
          <w:lang w:val="de-CH"/>
        </w:rPr>
        <w:t>ri</w:t>
      </w:r>
      <w:r w:rsidR="00E008B0" w:rsidRPr="00236018">
        <w:rPr>
          <w:rFonts w:ascii="Times New Roman" w:eastAsia="Times New Roman" w:hAnsi="Times New Roman" w:cs="Times New Roman"/>
          <w:b/>
          <w:caps/>
          <w:sz w:val="24"/>
          <w:szCs w:val="24"/>
          <w:lang w:val="de-CH"/>
        </w:rPr>
        <w:t>-</w:t>
      </w:r>
      <w:r w:rsidRPr="00236018">
        <w:rPr>
          <w:rFonts w:ascii="Times New Roman" w:eastAsia="Times New Roman" w:hAnsi="Times New Roman" w:cs="Times New Roman"/>
          <w:b/>
          <w:sz w:val="24"/>
          <w:szCs w:val="24"/>
          <w:lang w:val="de-CH"/>
        </w:rPr>
        <w:t xml:space="preserve">inspektime dhe monitorime, </w:t>
      </w:r>
      <w:r w:rsidR="007A7030" w:rsidRPr="00236018">
        <w:rPr>
          <w:rFonts w:ascii="Times New Roman" w:eastAsia="Times New Roman" w:hAnsi="Times New Roman" w:cs="Times New Roman"/>
          <w:b/>
          <w:sz w:val="24"/>
          <w:szCs w:val="24"/>
          <w:lang w:val="de-CH"/>
        </w:rPr>
        <w:t xml:space="preserve">viti </w:t>
      </w:r>
      <w:r w:rsidR="00441DAA" w:rsidRPr="00236018">
        <w:rPr>
          <w:rFonts w:ascii="Times New Roman" w:eastAsia="Times New Roman" w:hAnsi="Times New Roman" w:cs="Times New Roman"/>
          <w:b/>
          <w:sz w:val="24"/>
          <w:szCs w:val="24"/>
          <w:lang w:val="de-CH"/>
        </w:rPr>
        <w:t>202</w:t>
      </w:r>
      <w:r w:rsidR="00B52B53" w:rsidRPr="00236018">
        <w:rPr>
          <w:rFonts w:ascii="Times New Roman" w:eastAsia="Times New Roman" w:hAnsi="Times New Roman" w:cs="Times New Roman"/>
          <w:b/>
          <w:sz w:val="24"/>
          <w:szCs w:val="24"/>
          <w:lang w:val="de-CH"/>
        </w:rPr>
        <w:t>5</w:t>
      </w:r>
      <w:r w:rsidRPr="00236018">
        <w:rPr>
          <w:rFonts w:ascii="Times New Roman" w:eastAsia="Times New Roman" w:hAnsi="Times New Roman" w:cs="Times New Roman"/>
          <w:bCs/>
          <w:sz w:val="24"/>
          <w:szCs w:val="24"/>
          <w:lang w:val="de-CH"/>
        </w:rPr>
        <w:t xml:space="preserve">. </w:t>
      </w:r>
    </w:p>
    <w:p w14:paraId="306EBF72" w14:textId="77777777" w:rsidR="00B323F2" w:rsidRPr="00236018" w:rsidRDefault="00B323F2" w:rsidP="00EA7A4D">
      <w:pPr>
        <w:spacing w:after="0" w:line="240" w:lineRule="atLeast"/>
        <w:jc w:val="center"/>
        <w:rPr>
          <w:rFonts w:ascii="Times New Roman" w:eastAsia="Times New Roman" w:hAnsi="Times New Roman" w:cs="Times New Roman"/>
          <w:b/>
          <w:bCs/>
          <w:sz w:val="24"/>
          <w:szCs w:val="24"/>
          <w:lang w:val="de-CH"/>
        </w:rPr>
      </w:pPr>
    </w:p>
    <w:tbl>
      <w:tblPr>
        <w:tblW w:w="9120" w:type="dxa"/>
        <w:tblInd w:w="-10" w:type="dxa"/>
        <w:tblLook w:val="04A0" w:firstRow="1" w:lastRow="0" w:firstColumn="1" w:lastColumn="0" w:noHBand="0" w:noVBand="1"/>
      </w:tblPr>
      <w:tblGrid>
        <w:gridCol w:w="2280"/>
        <w:gridCol w:w="2280"/>
        <w:gridCol w:w="2280"/>
        <w:gridCol w:w="2280"/>
      </w:tblGrid>
      <w:tr w:rsidR="00236018" w:rsidRPr="00236018" w14:paraId="4C39BD2D" w14:textId="77777777" w:rsidTr="00BF365B">
        <w:trPr>
          <w:trHeight w:val="432"/>
        </w:trPr>
        <w:tc>
          <w:tcPr>
            <w:tcW w:w="2280" w:type="dxa"/>
            <w:tcBorders>
              <w:top w:val="single" w:sz="8" w:space="0" w:color="auto"/>
              <w:left w:val="single" w:sz="8" w:space="0" w:color="auto"/>
              <w:bottom w:val="single" w:sz="8" w:space="0" w:color="auto"/>
              <w:right w:val="single" w:sz="8" w:space="0" w:color="auto"/>
            </w:tcBorders>
            <w:vAlign w:val="center"/>
            <w:hideMark/>
          </w:tcPr>
          <w:p w14:paraId="27D1A707" w14:textId="7D27E54F" w:rsidR="00B323F2" w:rsidRPr="00236018" w:rsidRDefault="00B323F2" w:rsidP="00EA7A4D">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QARKU</w:t>
            </w:r>
          </w:p>
        </w:tc>
        <w:tc>
          <w:tcPr>
            <w:tcW w:w="2280" w:type="dxa"/>
            <w:tcBorders>
              <w:top w:val="single" w:sz="8" w:space="0" w:color="auto"/>
              <w:left w:val="nil"/>
              <w:bottom w:val="single" w:sz="8" w:space="0" w:color="auto"/>
              <w:right w:val="single" w:sz="8" w:space="0" w:color="auto"/>
            </w:tcBorders>
            <w:vAlign w:val="center"/>
            <w:hideMark/>
          </w:tcPr>
          <w:p w14:paraId="31017031" w14:textId="331E401E" w:rsidR="00B323F2" w:rsidRPr="00236018" w:rsidRDefault="00B323F2" w:rsidP="00EA7A4D">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INSPEKTIME</w:t>
            </w:r>
          </w:p>
        </w:tc>
        <w:tc>
          <w:tcPr>
            <w:tcW w:w="2280" w:type="dxa"/>
            <w:tcBorders>
              <w:top w:val="single" w:sz="8" w:space="0" w:color="auto"/>
              <w:left w:val="nil"/>
              <w:bottom w:val="single" w:sz="8" w:space="0" w:color="auto"/>
              <w:right w:val="single" w:sz="8" w:space="0" w:color="auto"/>
            </w:tcBorders>
            <w:vAlign w:val="center"/>
            <w:hideMark/>
          </w:tcPr>
          <w:p w14:paraId="1F39C791" w14:textId="3811042A" w:rsidR="00B323F2" w:rsidRPr="00236018" w:rsidRDefault="00B323F2" w:rsidP="00EA7A4D">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RI-INSPEKTIME</w:t>
            </w:r>
          </w:p>
        </w:tc>
        <w:tc>
          <w:tcPr>
            <w:tcW w:w="2280" w:type="dxa"/>
            <w:tcBorders>
              <w:top w:val="single" w:sz="8" w:space="0" w:color="auto"/>
              <w:left w:val="nil"/>
              <w:bottom w:val="single" w:sz="8" w:space="0" w:color="auto"/>
              <w:right w:val="single" w:sz="8" w:space="0" w:color="auto"/>
            </w:tcBorders>
            <w:vAlign w:val="center"/>
            <w:hideMark/>
          </w:tcPr>
          <w:p w14:paraId="5905BD3D" w14:textId="5A4060D7" w:rsidR="00B323F2" w:rsidRPr="00236018" w:rsidRDefault="00B323F2" w:rsidP="007A7030">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MONITORIME</w:t>
            </w:r>
          </w:p>
        </w:tc>
      </w:tr>
      <w:tr w:rsidR="00236018" w:rsidRPr="00236018" w14:paraId="082284F8"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59CE1B82"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BERAT</w:t>
            </w:r>
          </w:p>
        </w:tc>
        <w:tc>
          <w:tcPr>
            <w:tcW w:w="2280" w:type="dxa"/>
            <w:tcBorders>
              <w:top w:val="nil"/>
              <w:left w:val="single" w:sz="8" w:space="0" w:color="auto"/>
              <w:bottom w:val="single" w:sz="8" w:space="0" w:color="auto"/>
              <w:right w:val="single" w:sz="8" w:space="0" w:color="auto"/>
            </w:tcBorders>
            <w:noWrap/>
            <w:vAlign w:val="center"/>
          </w:tcPr>
          <w:p w14:paraId="53023A9E" w14:textId="451CB59C"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1036</w:t>
            </w:r>
          </w:p>
        </w:tc>
        <w:tc>
          <w:tcPr>
            <w:tcW w:w="2280" w:type="dxa"/>
            <w:tcBorders>
              <w:top w:val="nil"/>
              <w:left w:val="nil"/>
              <w:bottom w:val="single" w:sz="8" w:space="0" w:color="auto"/>
              <w:right w:val="single" w:sz="8" w:space="0" w:color="auto"/>
            </w:tcBorders>
            <w:noWrap/>
            <w:vAlign w:val="center"/>
          </w:tcPr>
          <w:p w14:paraId="178FAAEC" w14:textId="5919165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2</w:t>
            </w:r>
          </w:p>
        </w:tc>
        <w:tc>
          <w:tcPr>
            <w:tcW w:w="2280" w:type="dxa"/>
            <w:tcBorders>
              <w:top w:val="nil"/>
              <w:left w:val="nil"/>
              <w:bottom w:val="single" w:sz="8" w:space="0" w:color="auto"/>
              <w:right w:val="single" w:sz="8" w:space="0" w:color="auto"/>
            </w:tcBorders>
            <w:noWrap/>
            <w:vAlign w:val="center"/>
          </w:tcPr>
          <w:p w14:paraId="7D9CEC4F" w14:textId="52470F8E"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43</w:t>
            </w:r>
          </w:p>
        </w:tc>
      </w:tr>
      <w:tr w:rsidR="00236018" w:rsidRPr="00236018" w14:paraId="4FEA76B9"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3DA15F74"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DIBER</w:t>
            </w:r>
          </w:p>
        </w:tc>
        <w:tc>
          <w:tcPr>
            <w:tcW w:w="2280" w:type="dxa"/>
            <w:tcBorders>
              <w:top w:val="nil"/>
              <w:left w:val="single" w:sz="8" w:space="0" w:color="auto"/>
              <w:bottom w:val="single" w:sz="8" w:space="0" w:color="auto"/>
              <w:right w:val="single" w:sz="8" w:space="0" w:color="auto"/>
            </w:tcBorders>
            <w:noWrap/>
            <w:vAlign w:val="center"/>
          </w:tcPr>
          <w:p w14:paraId="72D7B649" w14:textId="481EAD14"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1110</w:t>
            </w:r>
          </w:p>
        </w:tc>
        <w:tc>
          <w:tcPr>
            <w:tcW w:w="2280" w:type="dxa"/>
            <w:tcBorders>
              <w:top w:val="nil"/>
              <w:left w:val="nil"/>
              <w:bottom w:val="single" w:sz="8" w:space="0" w:color="auto"/>
              <w:right w:val="single" w:sz="8" w:space="0" w:color="auto"/>
            </w:tcBorders>
            <w:noWrap/>
            <w:vAlign w:val="center"/>
          </w:tcPr>
          <w:p w14:paraId="587903DB" w14:textId="5BE2C4FC"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c>
          <w:tcPr>
            <w:tcW w:w="2280" w:type="dxa"/>
            <w:tcBorders>
              <w:top w:val="nil"/>
              <w:left w:val="nil"/>
              <w:bottom w:val="single" w:sz="8" w:space="0" w:color="auto"/>
              <w:right w:val="single" w:sz="8" w:space="0" w:color="auto"/>
            </w:tcBorders>
            <w:noWrap/>
            <w:vAlign w:val="center"/>
          </w:tcPr>
          <w:p w14:paraId="3595D3C8" w14:textId="25ABE6E4"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496</w:t>
            </w:r>
          </w:p>
        </w:tc>
      </w:tr>
      <w:tr w:rsidR="00236018" w:rsidRPr="00236018" w14:paraId="056B4FF0"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613466A2"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DURRES</w:t>
            </w:r>
          </w:p>
        </w:tc>
        <w:tc>
          <w:tcPr>
            <w:tcW w:w="2280" w:type="dxa"/>
            <w:tcBorders>
              <w:top w:val="nil"/>
              <w:left w:val="single" w:sz="8" w:space="0" w:color="auto"/>
              <w:bottom w:val="single" w:sz="8" w:space="0" w:color="auto"/>
              <w:right w:val="single" w:sz="8" w:space="0" w:color="auto"/>
            </w:tcBorders>
            <w:noWrap/>
            <w:vAlign w:val="center"/>
          </w:tcPr>
          <w:p w14:paraId="32523B94" w14:textId="0C1FC13A"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2449</w:t>
            </w:r>
          </w:p>
        </w:tc>
        <w:tc>
          <w:tcPr>
            <w:tcW w:w="2280" w:type="dxa"/>
            <w:tcBorders>
              <w:top w:val="nil"/>
              <w:left w:val="nil"/>
              <w:bottom w:val="single" w:sz="8" w:space="0" w:color="auto"/>
              <w:right w:val="single" w:sz="8" w:space="0" w:color="auto"/>
            </w:tcBorders>
            <w:noWrap/>
            <w:vAlign w:val="center"/>
          </w:tcPr>
          <w:p w14:paraId="17C477BB" w14:textId="394494BA"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31</w:t>
            </w:r>
          </w:p>
        </w:tc>
        <w:tc>
          <w:tcPr>
            <w:tcW w:w="2280" w:type="dxa"/>
            <w:tcBorders>
              <w:top w:val="nil"/>
              <w:left w:val="nil"/>
              <w:bottom w:val="single" w:sz="8" w:space="0" w:color="auto"/>
              <w:right w:val="single" w:sz="8" w:space="0" w:color="auto"/>
            </w:tcBorders>
            <w:noWrap/>
            <w:vAlign w:val="center"/>
          </w:tcPr>
          <w:p w14:paraId="6732080A" w14:textId="170A886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626</w:t>
            </w:r>
          </w:p>
        </w:tc>
      </w:tr>
      <w:tr w:rsidR="00236018" w:rsidRPr="00236018" w14:paraId="3237A94E"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1FBE1EC7"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ELBASAN</w:t>
            </w:r>
          </w:p>
        </w:tc>
        <w:tc>
          <w:tcPr>
            <w:tcW w:w="2280" w:type="dxa"/>
            <w:tcBorders>
              <w:top w:val="nil"/>
              <w:left w:val="single" w:sz="8" w:space="0" w:color="auto"/>
              <w:bottom w:val="single" w:sz="8" w:space="0" w:color="auto"/>
              <w:right w:val="single" w:sz="8" w:space="0" w:color="auto"/>
            </w:tcBorders>
            <w:noWrap/>
            <w:vAlign w:val="center"/>
          </w:tcPr>
          <w:p w14:paraId="5BAF8219" w14:textId="1C6D573F"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1166</w:t>
            </w:r>
          </w:p>
        </w:tc>
        <w:tc>
          <w:tcPr>
            <w:tcW w:w="2280" w:type="dxa"/>
            <w:tcBorders>
              <w:top w:val="nil"/>
              <w:left w:val="nil"/>
              <w:bottom w:val="single" w:sz="8" w:space="0" w:color="auto"/>
              <w:right w:val="single" w:sz="8" w:space="0" w:color="auto"/>
            </w:tcBorders>
            <w:noWrap/>
            <w:vAlign w:val="center"/>
          </w:tcPr>
          <w:p w14:paraId="771EDB33" w14:textId="29B8C476"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37</w:t>
            </w:r>
          </w:p>
        </w:tc>
        <w:tc>
          <w:tcPr>
            <w:tcW w:w="2280" w:type="dxa"/>
            <w:tcBorders>
              <w:top w:val="nil"/>
              <w:left w:val="nil"/>
              <w:bottom w:val="single" w:sz="8" w:space="0" w:color="auto"/>
              <w:right w:val="single" w:sz="8" w:space="0" w:color="auto"/>
            </w:tcBorders>
            <w:noWrap/>
            <w:vAlign w:val="center"/>
          </w:tcPr>
          <w:p w14:paraId="75CC1B13" w14:textId="30559BAA"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88</w:t>
            </w:r>
          </w:p>
        </w:tc>
      </w:tr>
      <w:tr w:rsidR="00236018" w:rsidRPr="00236018" w14:paraId="1F91A843"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3231F732"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FIER</w:t>
            </w:r>
          </w:p>
        </w:tc>
        <w:tc>
          <w:tcPr>
            <w:tcW w:w="2280" w:type="dxa"/>
            <w:tcBorders>
              <w:top w:val="nil"/>
              <w:left w:val="single" w:sz="8" w:space="0" w:color="auto"/>
              <w:bottom w:val="single" w:sz="8" w:space="0" w:color="auto"/>
              <w:right w:val="single" w:sz="8" w:space="0" w:color="auto"/>
            </w:tcBorders>
            <w:noWrap/>
            <w:vAlign w:val="center"/>
          </w:tcPr>
          <w:p w14:paraId="41E50943" w14:textId="7235EE34"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1809</w:t>
            </w:r>
          </w:p>
        </w:tc>
        <w:tc>
          <w:tcPr>
            <w:tcW w:w="2280" w:type="dxa"/>
            <w:tcBorders>
              <w:top w:val="nil"/>
              <w:left w:val="nil"/>
              <w:bottom w:val="single" w:sz="8" w:space="0" w:color="auto"/>
              <w:right w:val="single" w:sz="8" w:space="0" w:color="auto"/>
            </w:tcBorders>
            <w:noWrap/>
            <w:vAlign w:val="center"/>
          </w:tcPr>
          <w:p w14:paraId="0AA12FDA" w14:textId="1A0029B8"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9</w:t>
            </w:r>
          </w:p>
        </w:tc>
        <w:tc>
          <w:tcPr>
            <w:tcW w:w="2280" w:type="dxa"/>
            <w:tcBorders>
              <w:top w:val="nil"/>
              <w:left w:val="nil"/>
              <w:bottom w:val="single" w:sz="8" w:space="0" w:color="auto"/>
              <w:right w:val="single" w:sz="8" w:space="0" w:color="auto"/>
            </w:tcBorders>
            <w:noWrap/>
            <w:vAlign w:val="center"/>
          </w:tcPr>
          <w:p w14:paraId="64B56FDF" w14:textId="134D2FD1"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7596459A"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00234F19"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GJIROKASTER</w:t>
            </w:r>
          </w:p>
        </w:tc>
        <w:tc>
          <w:tcPr>
            <w:tcW w:w="2280" w:type="dxa"/>
            <w:tcBorders>
              <w:top w:val="nil"/>
              <w:left w:val="single" w:sz="8" w:space="0" w:color="auto"/>
              <w:bottom w:val="single" w:sz="8" w:space="0" w:color="auto"/>
              <w:right w:val="single" w:sz="8" w:space="0" w:color="auto"/>
            </w:tcBorders>
            <w:noWrap/>
            <w:vAlign w:val="center"/>
          </w:tcPr>
          <w:p w14:paraId="659E1F43" w14:textId="3B15EBB2"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1106</w:t>
            </w:r>
          </w:p>
        </w:tc>
        <w:tc>
          <w:tcPr>
            <w:tcW w:w="2280" w:type="dxa"/>
            <w:tcBorders>
              <w:top w:val="nil"/>
              <w:left w:val="nil"/>
              <w:bottom w:val="single" w:sz="8" w:space="0" w:color="auto"/>
              <w:right w:val="single" w:sz="8" w:space="0" w:color="auto"/>
            </w:tcBorders>
            <w:noWrap/>
            <w:vAlign w:val="center"/>
          </w:tcPr>
          <w:p w14:paraId="7E223B7C" w14:textId="52FFF05E"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w:t>
            </w:r>
          </w:p>
        </w:tc>
        <w:tc>
          <w:tcPr>
            <w:tcW w:w="2280" w:type="dxa"/>
            <w:tcBorders>
              <w:top w:val="nil"/>
              <w:left w:val="nil"/>
              <w:bottom w:val="single" w:sz="8" w:space="0" w:color="auto"/>
              <w:right w:val="single" w:sz="8" w:space="0" w:color="auto"/>
            </w:tcBorders>
            <w:noWrap/>
            <w:vAlign w:val="center"/>
          </w:tcPr>
          <w:p w14:paraId="0250ECBA" w14:textId="3FB524C9"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55</w:t>
            </w:r>
          </w:p>
        </w:tc>
      </w:tr>
      <w:tr w:rsidR="00236018" w:rsidRPr="00236018" w14:paraId="4E430A9B"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10807227"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KORCE</w:t>
            </w:r>
          </w:p>
        </w:tc>
        <w:tc>
          <w:tcPr>
            <w:tcW w:w="2280" w:type="dxa"/>
            <w:tcBorders>
              <w:top w:val="nil"/>
              <w:left w:val="single" w:sz="8" w:space="0" w:color="auto"/>
              <w:bottom w:val="single" w:sz="8" w:space="0" w:color="auto"/>
              <w:right w:val="single" w:sz="8" w:space="0" w:color="auto"/>
            </w:tcBorders>
            <w:noWrap/>
            <w:vAlign w:val="center"/>
          </w:tcPr>
          <w:p w14:paraId="2AA80575" w14:textId="2350F64F"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1534</w:t>
            </w:r>
          </w:p>
        </w:tc>
        <w:tc>
          <w:tcPr>
            <w:tcW w:w="2280" w:type="dxa"/>
            <w:tcBorders>
              <w:top w:val="nil"/>
              <w:left w:val="nil"/>
              <w:bottom w:val="single" w:sz="8" w:space="0" w:color="auto"/>
              <w:right w:val="single" w:sz="8" w:space="0" w:color="auto"/>
            </w:tcBorders>
            <w:noWrap/>
            <w:vAlign w:val="center"/>
          </w:tcPr>
          <w:p w14:paraId="0AE61154" w14:textId="7405EC85"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7</w:t>
            </w:r>
          </w:p>
        </w:tc>
        <w:tc>
          <w:tcPr>
            <w:tcW w:w="2280" w:type="dxa"/>
            <w:tcBorders>
              <w:top w:val="nil"/>
              <w:left w:val="nil"/>
              <w:bottom w:val="single" w:sz="8" w:space="0" w:color="auto"/>
              <w:right w:val="single" w:sz="8" w:space="0" w:color="auto"/>
            </w:tcBorders>
            <w:noWrap/>
            <w:vAlign w:val="center"/>
          </w:tcPr>
          <w:p w14:paraId="3733835B" w14:textId="224F9085"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59</w:t>
            </w:r>
          </w:p>
        </w:tc>
      </w:tr>
      <w:tr w:rsidR="00236018" w:rsidRPr="00236018" w14:paraId="544816C1"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3AAEB005"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KUKES</w:t>
            </w:r>
          </w:p>
        </w:tc>
        <w:tc>
          <w:tcPr>
            <w:tcW w:w="2280" w:type="dxa"/>
            <w:tcBorders>
              <w:top w:val="nil"/>
              <w:left w:val="single" w:sz="8" w:space="0" w:color="auto"/>
              <w:bottom w:val="single" w:sz="8" w:space="0" w:color="auto"/>
              <w:right w:val="single" w:sz="8" w:space="0" w:color="auto"/>
            </w:tcBorders>
            <w:noWrap/>
            <w:vAlign w:val="center"/>
          </w:tcPr>
          <w:p w14:paraId="5AA37606" w14:textId="61680ED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1280</w:t>
            </w:r>
          </w:p>
        </w:tc>
        <w:tc>
          <w:tcPr>
            <w:tcW w:w="2280" w:type="dxa"/>
            <w:tcBorders>
              <w:top w:val="nil"/>
              <w:left w:val="nil"/>
              <w:bottom w:val="single" w:sz="8" w:space="0" w:color="auto"/>
              <w:right w:val="single" w:sz="8" w:space="0" w:color="auto"/>
            </w:tcBorders>
            <w:noWrap/>
            <w:vAlign w:val="center"/>
          </w:tcPr>
          <w:p w14:paraId="4BF3A596" w14:textId="700F183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9</w:t>
            </w:r>
          </w:p>
        </w:tc>
        <w:tc>
          <w:tcPr>
            <w:tcW w:w="2280" w:type="dxa"/>
            <w:tcBorders>
              <w:top w:val="nil"/>
              <w:left w:val="nil"/>
              <w:bottom w:val="single" w:sz="8" w:space="0" w:color="auto"/>
              <w:right w:val="single" w:sz="8" w:space="0" w:color="auto"/>
            </w:tcBorders>
            <w:noWrap/>
            <w:vAlign w:val="center"/>
          </w:tcPr>
          <w:p w14:paraId="5D244A6D" w14:textId="0E21C1D7"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2325</w:t>
            </w:r>
          </w:p>
        </w:tc>
      </w:tr>
      <w:tr w:rsidR="00236018" w:rsidRPr="00236018" w14:paraId="553F710A"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7F614C0B"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LEZHE</w:t>
            </w:r>
          </w:p>
        </w:tc>
        <w:tc>
          <w:tcPr>
            <w:tcW w:w="2280" w:type="dxa"/>
            <w:tcBorders>
              <w:top w:val="nil"/>
              <w:left w:val="single" w:sz="8" w:space="0" w:color="auto"/>
              <w:bottom w:val="single" w:sz="8" w:space="0" w:color="auto"/>
              <w:right w:val="single" w:sz="8" w:space="0" w:color="auto"/>
            </w:tcBorders>
            <w:noWrap/>
            <w:vAlign w:val="center"/>
          </w:tcPr>
          <w:p w14:paraId="52AF512F" w14:textId="40161B50"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1223</w:t>
            </w:r>
          </w:p>
        </w:tc>
        <w:tc>
          <w:tcPr>
            <w:tcW w:w="2280" w:type="dxa"/>
            <w:tcBorders>
              <w:top w:val="nil"/>
              <w:left w:val="nil"/>
              <w:bottom w:val="single" w:sz="8" w:space="0" w:color="auto"/>
              <w:right w:val="single" w:sz="8" w:space="0" w:color="auto"/>
            </w:tcBorders>
            <w:noWrap/>
            <w:vAlign w:val="center"/>
          </w:tcPr>
          <w:p w14:paraId="2ACA5669" w14:textId="2B22AD79"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96</w:t>
            </w:r>
          </w:p>
        </w:tc>
        <w:tc>
          <w:tcPr>
            <w:tcW w:w="2280" w:type="dxa"/>
            <w:tcBorders>
              <w:top w:val="nil"/>
              <w:left w:val="nil"/>
              <w:bottom w:val="single" w:sz="8" w:space="0" w:color="auto"/>
              <w:right w:val="single" w:sz="8" w:space="0" w:color="auto"/>
            </w:tcBorders>
            <w:noWrap/>
            <w:vAlign w:val="center"/>
          </w:tcPr>
          <w:p w14:paraId="2F61C7EC" w14:textId="6C65B387"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15D1E4AA"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2668CEE1"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SHKODER</w:t>
            </w:r>
          </w:p>
        </w:tc>
        <w:tc>
          <w:tcPr>
            <w:tcW w:w="2280" w:type="dxa"/>
            <w:tcBorders>
              <w:top w:val="nil"/>
              <w:left w:val="single" w:sz="8" w:space="0" w:color="auto"/>
              <w:bottom w:val="single" w:sz="8" w:space="0" w:color="auto"/>
              <w:right w:val="single" w:sz="8" w:space="0" w:color="auto"/>
            </w:tcBorders>
            <w:noWrap/>
            <w:vAlign w:val="center"/>
          </w:tcPr>
          <w:p w14:paraId="1DD5511A" w14:textId="14A52134"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1945</w:t>
            </w:r>
          </w:p>
        </w:tc>
        <w:tc>
          <w:tcPr>
            <w:tcW w:w="2280" w:type="dxa"/>
            <w:tcBorders>
              <w:top w:val="nil"/>
              <w:left w:val="nil"/>
              <w:bottom w:val="single" w:sz="8" w:space="0" w:color="auto"/>
              <w:right w:val="single" w:sz="8" w:space="0" w:color="auto"/>
            </w:tcBorders>
            <w:noWrap/>
            <w:vAlign w:val="center"/>
          </w:tcPr>
          <w:p w14:paraId="1B95113D" w14:textId="1DF795BE"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175</w:t>
            </w:r>
          </w:p>
        </w:tc>
        <w:tc>
          <w:tcPr>
            <w:tcW w:w="2280" w:type="dxa"/>
            <w:tcBorders>
              <w:top w:val="nil"/>
              <w:left w:val="nil"/>
              <w:bottom w:val="single" w:sz="8" w:space="0" w:color="auto"/>
              <w:right w:val="single" w:sz="8" w:space="0" w:color="auto"/>
            </w:tcBorders>
            <w:noWrap/>
            <w:vAlign w:val="center"/>
          </w:tcPr>
          <w:p w14:paraId="40C30CE1" w14:textId="3E38694C"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059A2952" w14:textId="77777777" w:rsidTr="00BF365B">
        <w:trPr>
          <w:trHeight w:val="432"/>
        </w:trPr>
        <w:tc>
          <w:tcPr>
            <w:tcW w:w="2280" w:type="dxa"/>
            <w:tcBorders>
              <w:top w:val="nil"/>
              <w:left w:val="single" w:sz="8" w:space="0" w:color="auto"/>
              <w:bottom w:val="single" w:sz="8" w:space="0" w:color="auto"/>
              <w:right w:val="nil"/>
            </w:tcBorders>
            <w:noWrap/>
            <w:vAlign w:val="center"/>
            <w:hideMark/>
          </w:tcPr>
          <w:p w14:paraId="56BF2116"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TIRANE</w:t>
            </w:r>
          </w:p>
        </w:tc>
        <w:tc>
          <w:tcPr>
            <w:tcW w:w="2280" w:type="dxa"/>
            <w:tcBorders>
              <w:top w:val="nil"/>
              <w:left w:val="single" w:sz="8" w:space="0" w:color="auto"/>
              <w:bottom w:val="single" w:sz="8" w:space="0" w:color="auto"/>
              <w:right w:val="single" w:sz="8" w:space="0" w:color="auto"/>
            </w:tcBorders>
            <w:noWrap/>
            <w:vAlign w:val="center"/>
          </w:tcPr>
          <w:p w14:paraId="7D65375C" w14:textId="152C6932"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6128</w:t>
            </w:r>
          </w:p>
        </w:tc>
        <w:tc>
          <w:tcPr>
            <w:tcW w:w="2280" w:type="dxa"/>
            <w:tcBorders>
              <w:top w:val="nil"/>
              <w:left w:val="nil"/>
              <w:bottom w:val="single" w:sz="8" w:space="0" w:color="auto"/>
              <w:right w:val="single" w:sz="8" w:space="0" w:color="auto"/>
            </w:tcBorders>
            <w:noWrap/>
            <w:vAlign w:val="center"/>
          </w:tcPr>
          <w:p w14:paraId="2F09B39E" w14:textId="63CC5BCF"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57</w:t>
            </w:r>
          </w:p>
        </w:tc>
        <w:tc>
          <w:tcPr>
            <w:tcW w:w="2280" w:type="dxa"/>
            <w:tcBorders>
              <w:top w:val="nil"/>
              <w:left w:val="nil"/>
              <w:bottom w:val="single" w:sz="8" w:space="0" w:color="auto"/>
              <w:right w:val="single" w:sz="8" w:space="0" w:color="auto"/>
            </w:tcBorders>
            <w:noWrap/>
            <w:vAlign w:val="center"/>
          </w:tcPr>
          <w:p w14:paraId="223C7D28" w14:textId="31EAFA54"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509D12D5" w14:textId="77777777" w:rsidTr="00BF365B">
        <w:trPr>
          <w:trHeight w:val="432"/>
        </w:trPr>
        <w:tc>
          <w:tcPr>
            <w:tcW w:w="2280" w:type="dxa"/>
            <w:tcBorders>
              <w:top w:val="nil"/>
              <w:left w:val="single" w:sz="8" w:space="0" w:color="auto"/>
              <w:bottom w:val="nil"/>
              <w:right w:val="nil"/>
            </w:tcBorders>
            <w:noWrap/>
            <w:vAlign w:val="center"/>
            <w:hideMark/>
          </w:tcPr>
          <w:p w14:paraId="78CB3C8F"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VLORE</w:t>
            </w:r>
          </w:p>
        </w:tc>
        <w:tc>
          <w:tcPr>
            <w:tcW w:w="2280" w:type="dxa"/>
            <w:tcBorders>
              <w:top w:val="nil"/>
              <w:left w:val="single" w:sz="8" w:space="0" w:color="auto"/>
              <w:bottom w:val="nil"/>
              <w:right w:val="single" w:sz="8" w:space="0" w:color="auto"/>
            </w:tcBorders>
            <w:noWrap/>
            <w:vAlign w:val="center"/>
          </w:tcPr>
          <w:p w14:paraId="27DF295F" w14:textId="1E923219"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3235</w:t>
            </w:r>
          </w:p>
        </w:tc>
        <w:tc>
          <w:tcPr>
            <w:tcW w:w="2280" w:type="dxa"/>
            <w:tcBorders>
              <w:top w:val="nil"/>
              <w:left w:val="nil"/>
              <w:bottom w:val="nil"/>
              <w:right w:val="single" w:sz="8" w:space="0" w:color="auto"/>
            </w:tcBorders>
            <w:noWrap/>
            <w:vAlign w:val="center"/>
          </w:tcPr>
          <w:p w14:paraId="3742D8E2" w14:textId="6998AACB"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40</w:t>
            </w:r>
          </w:p>
        </w:tc>
        <w:tc>
          <w:tcPr>
            <w:tcW w:w="2280" w:type="dxa"/>
            <w:tcBorders>
              <w:top w:val="nil"/>
              <w:left w:val="nil"/>
              <w:bottom w:val="nil"/>
              <w:right w:val="single" w:sz="8" w:space="0" w:color="auto"/>
            </w:tcBorders>
            <w:noWrap/>
            <w:vAlign w:val="center"/>
          </w:tcPr>
          <w:p w14:paraId="1A8738DC" w14:textId="20DD130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349BDD07" w14:textId="77777777" w:rsidTr="00BF365B">
        <w:trPr>
          <w:trHeight w:val="432"/>
        </w:trPr>
        <w:tc>
          <w:tcPr>
            <w:tcW w:w="2280" w:type="dxa"/>
            <w:tcBorders>
              <w:top w:val="single" w:sz="8" w:space="0" w:color="auto"/>
              <w:left w:val="single" w:sz="8" w:space="0" w:color="auto"/>
              <w:bottom w:val="single" w:sz="8" w:space="0" w:color="auto"/>
              <w:right w:val="single" w:sz="8" w:space="0" w:color="auto"/>
            </w:tcBorders>
            <w:noWrap/>
            <w:vAlign w:val="center"/>
            <w:hideMark/>
          </w:tcPr>
          <w:p w14:paraId="5061BB70" w14:textId="77777777" w:rsidR="00B52B53" w:rsidRPr="00236018" w:rsidRDefault="00B52B53" w:rsidP="00B52B53">
            <w:pPr>
              <w:spacing w:after="0" w:line="240" w:lineRule="atLeast"/>
              <w:rPr>
                <w:rFonts w:ascii="Times New Roman" w:eastAsia="Times New Roman" w:hAnsi="Times New Roman" w:cs="Times New Roman"/>
                <w:sz w:val="20"/>
                <w:szCs w:val="20"/>
              </w:rPr>
            </w:pPr>
            <w:r w:rsidRPr="00236018">
              <w:rPr>
                <w:rFonts w:ascii="Times New Roman" w:eastAsia="Times New Roman" w:hAnsi="Times New Roman" w:cs="Times New Roman"/>
                <w:sz w:val="20"/>
                <w:szCs w:val="20"/>
              </w:rPr>
              <w:t>ISHSH QENDROR</w:t>
            </w:r>
          </w:p>
        </w:tc>
        <w:tc>
          <w:tcPr>
            <w:tcW w:w="2280" w:type="dxa"/>
            <w:tcBorders>
              <w:top w:val="single" w:sz="8" w:space="0" w:color="auto"/>
              <w:left w:val="nil"/>
              <w:bottom w:val="single" w:sz="8" w:space="0" w:color="auto"/>
              <w:right w:val="single" w:sz="8" w:space="0" w:color="auto"/>
            </w:tcBorders>
            <w:noWrap/>
            <w:vAlign w:val="center"/>
          </w:tcPr>
          <w:p w14:paraId="5060865D" w14:textId="5C30A360"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28</w:t>
            </w:r>
          </w:p>
        </w:tc>
        <w:tc>
          <w:tcPr>
            <w:tcW w:w="2280" w:type="dxa"/>
            <w:tcBorders>
              <w:top w:val="single" w:sz="8" w:space="0" w:color="auto"/>
              <w:left w:val="nil"/>
              <w:bottom w:val="single" w:sz="8" w:space="0" w:color="auto"/>
              <w:right w:val="single" w:sz="8" w:space="0" w:color="auto"/>
            </w:tcBorders>
            <w:noWrap/>
            <w:vAlign w:val="center"/>
          </w:tcPr>
          <w:p w14:paraId="220F6CFD" w14:textId="50F888EB"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c>
          <w:tcPr>
            <w:tcW w:w="2280" w:type="dxa"/>
            <w:tcBorders>
              <w:top w:val="single" w:sz="8" w:space="0" w:color="auto"/>
              <w:left w:val="nil"/>
              <w:bottom w:val="single" w:sz="8" w:space="0" w:color="auto"/>
              <w:right w:val="single" w:sz="8" w:space="0" w:color="auto"/>
            </w:tcBorders>
            <w:noWrap/>
            <w:vAlign w:val="center"/>
          </w:tcPr>
          <w:p w14:paraId="44D4D929" w14:textId="69A9808D" w:rsidR="00B52B53" w:rsidRPr="00236018" w:rsidRDefault="00B52B53" w:rsidP="00B52B53">
            <w:pPr>
              <w:spacing w:after="0" w:line="240" w:lineRule="atLeast"/>
              <w:jc w:val="center"/>
              <w:rPr>
                <w:rFonts w:ascii="Times New Roman" w:eastAsia="Times New Roman" w:hAnsi="Times New Roman" w:cs="Times New Roman"/>
                <w:sz w:val="20"/>
                <w:szCs w:val="20"/>
              </w:rPr>
            </w:pPr>
            <w:r w:rsidRPr="00236018">
              <w:rPr>
                <w:rFonts w:ascii="Times New Roman" w:eastAsia="Times New Roman" w:hAnsi="Times New Roman" w:cs="Times New Roman"/>
                <w:sz w:val="24"/>
                <w:szCs w:val="24"/>
              </w:rPr>
              <w:t>0</w:t>
            </w:r>
          </w:p>
        </w:tc>
      </w:tr>
      <w:tr w:rsidR="00236018" w:rsidRPr="00236018" w14:paraId="59CC88E8" w14:textId="77777777" w:rsidTr="00BF365B">
        <w:trPr>
          <w:trHeight w:val="432"/>
        </w:trPr>
        <w:tc>
          <w:tcPr>
            <w:tcW w:w="2280" w:type="dxa"/>
            <w:tcBorders>
              <w:top w:val="nil"/>
              <w:left w:val="single" w:sz="8" w:space="0" w:color="auto"/>
              <w:bottom w:val="single" w:sz="8" w:space="0" w:color="auto"/>
              <w:right w:val="single" w:sz="8" w:space="0" w:color="auto"/>
            </w:tcBorders>
            <w:noWrap/>
            <w:vAlign w:val="center"/>
            <w:hideMark/>
          </w:tcPr>
          <w:p w14:paraId="3EDEE1ED" w14:textId="352E0B2B" w:rsidR="00B52B53" w:rsidRPr="00236018" w:rsidRDefault="00B52B53" w:rsidP="00B52B53">
            <w:pPr>
              <w:spacing w:after="0" w:line="240" w:lineRule="atLeast"/>
              <w:jc w:val="center"/>
              <w:rPr>
                <w:rFonts w:ascii="Times New Roman" w:eastAsia="Times New Roman" w:hAnsi="Times New Roman" w:cs="Times New Roman"/>
                <w:b/>
                <w:bCs/>
                <w:caps/>
                <w:sz w:val="24"/>
                <w:szCs w:val="20"/>
              </w:rPr>
            </w:pPr>
            <w:r w:rsidRPr="00236018">
              <w:rPr>
                <w:rFonts w:ascii="Times New Roman" w:eastAsia="Times New Roman" w:hAnsi="Times New Roman" w:cs="Times New Roman"/>
                <w:b/>
                <w:bCs/>
                <w:caps/>
                <w:sz w:val="24"/>
                <w:szCs w:val="20"/>
              </w:rPr>
              <w:t>gjithsej</w:t>
            </w:r>
          </w:p>
        </w:tc>
        <w:tc>
          <w:tcPr>
            <w:tcW w:w="2280" w:type="dxa"/>
            <w:tcBorders>
              <w:top w:val="nil"/>
              <w:left w:val="nil"/>
              <w:bottom w:val="single" w:sz="8" w:space="0" w:color="auto"/>
              <w:right w:val="single" w:sz="8" w:space="0" w:color="auto"/>
            </w:tcBorders>
            <w:noWrap/>
            <w:vAlign w:val="center"/>
          </w:tcPr>
          <w:p w14:paraId="078E176B" w14:textId="4FF0C995" w:rsidR="00B52B53" w:rsidRPr="00236018" w:rsidRDefault="00B52B53" w:rsidP="00B52B53">
            <w:pPr>
              <w:spacing w:after="0" w:line="240" w:lineRule="atLeast"/>
              <w:jc w:val="center"/>
              <w:rPr>
                <w:rFonts w:ascii="Times New Roman" w:eastAsia="Times New Roman" w:hAnsi="Times New Roman" w:cs="Times New Roman"/>
                <w:b/>
                <w:bCs/>
                <w:caps/>
                <w:sz w:val="24"/>
                <w:szCs w:val="24"/>
              </w:rPr>
            </w:pPr>
            <w:r w:rsidRPr="00236018">
              <w:rPr>
                <w:rFonts w:ascii="Times New Roman" w:eastAsia="Times New Roman" w:hAnsi="Times New Roman" w:cs="Times New Roman"/>
                <w:b/>
                <w:bCs/>
                <w:caps/>
                <w:sz w:val="24"/>
                <w:szCs w:val="24"/>
              </w:rPr>
              <w:t>24,049</w:t>
            </w:r>
          </w:p>
        </w:tc>
        <w:tc>
          <w:tcPr>
            <w:tcW w:w="2280" w:type="dxa"/>
            <w:tcBorders>
              <w:top w:val="nil"/>
              <w:left w:val="nil"/>
              <w:bottom w:val="single" w:sz="8" w:space="0" w:color="auto"/>
              <w:right w:val="single" w:sz="8" w:space="0" w:color="auto"/>
            </w:tcBorders>
            <w:noWrap/>
            <w:vAlign w:val="center"/>
          </w:tcPr>
          <w:p w14:paraId="712520EF" w14:textId="3213E37F" w:rsidR="00B52B53" w:rsidRPr="00236018" w:rsidRDefault="00B52B53" w:rsidP="00B52B53">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464</w:t>
            </w:r>
          </w:p>
        </w:tc>
        <w:tc>
          <w:tcPr>
            <w:tcW w:w="2280" w:type="dxa"/>
            <w:tcBorders>
              <w:top w:val="nil"/>
              <w:left w:val="nil"/>
              <w:bottom w:val="single" w:sz="8" w:space="0" w:color="auto"/>
              <w:right w:val="single" w:sz="8" w:space="0" w:color="auto"/>
            </w:tcBorders>
            <w:noWrap/>
            <w:vAlign w:val="center"/>
          </w:tcPr>
          <w:p w14:paraId="386D7273" w14:textId="0BA1002E" w:rsidR="00B52B53" w:rsidRPr="00236018" w:rsidRDefault="00B52B53" w:rsidP="00B52B53">
            <w:pPr>
              <w:spacing w:after="0" w:line="240" w:lineRule="atLeast"/>
              <w:jc w:val="center"/>
              <w:rPr>
                <w:rFonts w:ascii="Times New Roman" w:eastAsia="Times New Roman" w:hAnsi="Times New Roman" w:cs="Times New Roman"/>
                <w:b/>
                <w:bCs/>
                <w:sz w:val="24"/>
                <w:szCs w:val="24"/>
              </w:rPr>
            </w:pPr>
            <w:r w:rsidRPr="00236018">
              <w:rPr>
                <w:rFonts w:ascii="Times New Roman" w:eastAsia="Times New Roman" w:hAnsi="Times New Roman" w:cs="Times New Roman"/>
                <w:b/>
                <w:bCs/>
                <w:sz w:val="24"/>
                <w:szCs w:val="24"/>
              </w:rPr>
              <w:t>3,692</w:t>
            </w:r>
          </w:p>
        </w:tc>
      </w:tr>
    </w:tbl>
    <w:p w14:paraId="5A375D4E" w14:textId="77777777" w:rsidR="001A56C9" w:rsidRDefault="001A56C9" w:rsidP="00922C85">
      <w:pPr>
        <w:pStyle w:val="ListParagraph"/>
        <w:spacing w:after="0" w:line="276" w:lineRule="auto"/>
        <w:ind w:left="0"/>
        <w:jc w:val="both"/>
        <w:rPr>
          <w:rFonts w:ascii="Times New Roman" w:eastAsiaTheme="majorEastAsia" w:hAnsi="Times New Roman" w:cs="Times New Roman"/>
          <w:bCs/>
          <w:iCs/>
          <w:sz w:val="24"/>
          <w:szCs w:val="24"/>
        </w:rPr>
      </w:pPr>
    </w:p>
    <w:p w14:paraId="7B5011BD" w14:textId="6CE38AAF" w:rsidR="00BC1FD8" w:rsidRDefault="00BC1FD8" w:rsidP="00922C85">
      <w:pPr>
        <w:pStyle w:val="ListParagraph"/>
        <w:spacing w:after="0" w:line="276" w:lineRule="auto"/>
        <w:ind w:left="0"/>
        <w:jc w:val="both"/>
        <w:rPr>
          <w:rFonts w:ascii="Times New Roman" w:eastAsiaTheme="majorEastAsia" w:hAnsi="Times New Roman" w:cs="Times New Roman"/>
          <w:bCs/>
          <w:iCs/>
          <w:sz w:val="24"/>
          <w:szCs w:val="24"/>
        </w:rPr>
      </w:pPr>
      <w:r w:rsidRPr="00F8255E">
        <w:rPr>
          <w:rFonts w:ascii="Times New Roman" w:eastAsiaTheme="majorEastAsia" w:hAnsi="Times New Roman" w:cs="Times New Roman"/>
          <w:bCs/>
          <w:iCs/>
          <w:sz w:val="24"/>
          <w:szCs w:val="24"/>
        </w:rPr>
        <w:t xml:space="preserve">Gjatë </w:t>
      </w:r>
      <w:proofErr w:type="spellStart"/>
      <w:r w:rsidRPr="00F8255E">
        <w:rPr>
          <w:rFonts w:ascii="Times New Roman" w:eastAsiaTheme="majorEastAsia" w:hAnsi="Times New Roman" w:cs="Times New Roman"/>
          <w:bCs/>
          <w:iCs/>
          <w:sz w:val="24"/>
          <w:szCs w:val="24"/>
        </w:rPr>
        <w:t>vitit</w:t>
      </w:r>
      <w:proofErr w:type="spellEnd"/>
      <w:r w:rsidRPr="00F8255E">
        <w:rPr>
          <w:rFonts w:ascii="Times New Roman" w:eastAsiaTheme="majorEastAsia" w:hAnsi="Times New Roman" w:cs="Times New Roman"/>
          <w:bCs/>
          <w:iCs/>
          <w:sz w:val="24"/>
          <w:szCs w:val="24"/>
        </w:rPr>
        <w:t xml:space="preserve"> 202</w:t>
      </w:r>
      <w:r w:rsidR="00F8255E" w:rsidRPr="00F8255E">
        <w:rPr>
          <w:rFonts w:ascii="Times New Roman" w:eastAsiaTheme="majorEastAsia" w:hAnsi="Times New Roman" w:cs="Times New Roman"/>
          <w:bCs/>
          <w:iCs/>
          <w:sz w:val="24"/>
          <w:szCs w:val="24"/>
        </w:rPr>
        <w:t>5</w:t>
      </w:r>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Inspektorati</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Shtetëror</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Shëndetësor</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i</w:t>
      </w:r>
      <w:proofErr w:type="spellEnd"/>
      <w:r w:rsidRPr="00F8255E">
        <w:rPr>
          <w:rFonts w:ascii="Times New Roman" w:eastAsiaTheme="majorEastAsia" w:hAnsi="Times New Roman" w:cs="Times New Roman"/>
          <w:bCs/>
          <w:iCs/>
          <w:sz w:val="24"/>
          <w:szCs w:val="24"/>
        </w:rPr>
        <w:t xml:space="preserve"> ka </w:t>
      </w:r>
      <w:proofErr w:type="spellStart"/>
      <w:r w:rsidRPr="00F8255E">
        <w:rPr>
          <w:rFonts w:ascii="Times New Roman" w:eastAsiaTheme="majorEastAsia" w:hAnsi="Times New Roman" w:cs="Times New Roman"/>
          <w:bCs/>
          <w:iCs/>
          <w:sz w:val="24"/>
          <w:szCs w:val="24"/>
        </w:rPr>
        <w:t>kthyer</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përgjigje</w:t>
      </w:r>
      <w:proofErr w:type="spellEnd"/>
      <w:r w:rsidRPr="00F8255E">
        <w:rPr>
          <w:rFonts w:ascii="Times New Roman" w:eastAsiaTheme="majorEastAsia" w:hAnsi="Times New Roman" w:cs="Times New Roman"/>
          <w:bCs/>
          <w:iCs/>
          <w:sz w:val="24"/>
          <w:szCs w:val="24"/>
        </w:rPr>
        <w:t xml:space="preserve"> </w:t>
      </w:r>
      <w:r w:rsidR="00F8255E" w:rsidRPr="00F8255E">
        <w:rPr>
          <w:rFonts w:ascii="Times New Roman" w:eastAsiaTheme="majorEastAsia" w:hAnsi="Times New Roman" w:cs="Times New Roman"/>
          <w:bCs/>
          <w:iCs/>
          <w:sz w:val="24"/>
          <w:szCs w:val="24"/>
        </w:rPr>
        <w:t>192</w:t>
      </w:r>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kërkesave</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nga</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Ministria</w:t>
      </w:r>
      <w:proofErr w:type="spellEnd"/>
      <w:r w:rsidRPr="00F8255E">
        <w:rPr>
          <w:rFonts w:ascii="Times New Roman" w:eastAsiaTheme="majorEastAsia" w:hAnsi="Times New Roman" w:cs="Times New Roman"/>
          <w:bCs/>
          <w:iCs/>
          <w:sz w:val="24"/>
          <w:szCs w:val="24"/>
        </w:rPr>
        <w:t xml:space="preserve"> e </w:t>
      </w:r>
      <w:proofErr w:type="spellStart"/>
      <w:r w:rsidRPr="00F8255E">
        <w:rPr>
          <w:rFonts w:ascii="Times New Roman" w:eastAsiaTheme="majorEastAsia" w:hAnsi="Times New Roman" w:cs="Times New Roman"/>
          <w:bCs/>
          <w:iCs/>
          <w:sz w:val="24"/>
          <w:szCs w:val="24"/>
        </w:rPr>
        <w:t>Turizmit</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dhe</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Mjedisit</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nëse</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një</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strukturë</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akomoduese</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ishte</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pajisur</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ose</w:t>
      </w:r>
      <w:proofErr w:type="spellEnd"/>
      <w:r w:rsidRPr="00F8255E">
        <w:rPr>
          <w:rFonts w:ascii="Times New Roman" w:eastAsiaTheme="majorEastAsia" w:hAnsi="Times New Roman" w:cs="Times New Roman"/>
          <w:bCs/>
          <w:iCs/>
          <w:sz w:val="24"/>
          <w:szCs w:val="24"/>
        </w:rPr>
        <w:t xml:space="preserve"> jo me Akt - </w:t>
      </w:r>
      <w:proofErr w:type="spellStart"/>
      <w:r w:rsidRPr="00F8255E">
        <w:rPr>
          <w:rFonts w:ascii="Times New Roman" w:eastAsiaTheme="majorEastAsia" w:hAnsi="Times New Roman" w:cs="Times New Roman"/>
          <w:bCs/>
          <w:iCs/>
          <w:sz w:val="24"/>
          <w:szCs w:val="24"/>
        </w:rPr>
        <w:t>Miratim</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Higjieno-Sanitar</w:t>
      </w:r>
      <w:proofErr w:type="spellEnd"/>
      <w:r w:rsidRPr="00F8255E">
        <w:rPr>
          <w:rFonts w:ascii="Times New Roman" w:eastAsiaTheme="majorEastAsia" w:hAnsi="Times New Roman" w:cs="Times New Roman"/>
          <w:bCs/>
          <w:iCs/>
          <w:sz w:val="24"/>
          <w:szCs w:val="24"/>
        </w:rPr>
        <w:t xml:space="preserve">. Të </w:t>
      </w:r>
      <w:proofErr w:type="spellStart"/>
      <w:r w:rsidRPr="00F8255E">
        <w:rPr>
          <w:rFonts w:ascii="Times New Roman" w:eastAsiaTheme="majorEastAsia" w:hAnsi="Times New Roman" w:cs="Times New Roman"/>
          <w:bCs/>
          <w:iCs/>
          <w:sz w:val="24"/>
          <w:szCs w:val="24"/>
        </w:rPr>
        <w:t>gjitha</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përgjigjet</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janë</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kthyer</w:t>
      </w:r>
      <w:proofErr w:type="spellEnd"/>
      <w:r w:rsidRPr="00F8255E">
        <w:rPr>
          <w:rFonts w:ascii="Times New Roman" w:eastAsiaTheme="majorEastAsia" w:hAnsi="Times New Roman" w:cs="Times New Roman"/>
          <w:bCs/>
          <w:iCs/>
          <w:sz w:val="24"/>
          <w:szCs w:val="24"/>
        </w:rPr>
        <w:t xml:space="preserve"> </w:t>
      </w:r>
      <w:proofErr w:type="spellStart"/>
      <w:r w:rsidRPr="00F8255E">
        <w:rPr>
          <w:rFonts w:ascii="Times New Roman" w:eastAsiaTheme="majorEastAsia" w:hAnsi="Times New Roman" w:cs="Times New Roman"/>
          <w:bCs/>
          <w:iCs/>
          <w:sz w:val="24"/>
          <w:szCs w:val="24"/>
        </w:rPr>
        <w:t>nëpërmjet</w:t>
      </w:r>
      <w:proofErr w:type="spellEnd"/>
      <w:r w:rsidRPr="00F8255E">
        <w:rPr>
          <w:rFonts w:ascii="Times New Roman" w:eastAsiaTheme="majorEastAsia" w:hAnsi="Times New Roman" w:cs="Times New Roman"/>
          <w:bCs/>
          <w:iCs/>
          <w:sz w:val="24"/>
          <w:szCs w:val="24"/>
        </w:rPr>
        <w:t xml:space="preserve"> e-Albania.</w:t>
      </w:r>
      <w:r w:rsidRPr="007A7030">
        <w:rPr>
          <w:rFonts w:ascii="Times New Roman" w:eastAsiaTheme="majorEastAsia" w:hAnsi="Times New Roman" w:cs="Times New Roman"/>
          <w:bCs/>
          <w:iCs/>
          <w:sz w:val="24"/>
          <w:szCs w:val="24"/>
        </w:rPr>
        <w:t xml:space="preserve"> </w:t>
      </w:r>
    </w:p>
    <w:p w14:paraId="1FDFB528" w14:textId="77777777" w:rsidR="00BF365B" w:rsidRDefault="00BF365B" w:rsidP="00922C85">
      <w:pPr>
        <w:pStyle w:val="ListParagraph"/>
        <w:spacing w:after="0" w:line="276" w:lineRule="auto"/>
        <w:ind w:left="0"/>
        <w:jc w:val="both"/>
        <w:rPr>
          <w:rFonts w:ascii="Times New Roman" w:eastAsiaTheme="majorEastAsia" w:hAnsi="Times New Roman" w:cs="Times New Roman"/>
          <w:bCs/>
          <w:iCs/>
          <w:sz w:val="24"/>
          <w:szCs w:val="24"/>
        </w:rPr>
      </w:pPr>
    </w:p>
    <w:p w14:paraId="72FCB4B6" w14:textId="77777777" w:rsidR="00BF365B" w:rsidRPr="007A7030" w:rsidRDefault="00BF365B" w:rsidP="00922C85">
      <w:pPr>
        <w:pStyle w:val="ListParagraph"/>
        <w:spacing w:after="0" w:line="276" w:lineRule="auto"/>
        <w:ind w:left="0"/>
        <w:jc w:val="both"/>
        <w:rPr>
          <w:rFonts w:ascii="Times New Roman" w:eastAsiaTheme="majorEastAsia" w:hAnsi="Times New Roman" w:cs="Times New Roman"/>
          <w:bCs/>
          <w:iCs/>
          <w:sz w:val="24"/>
          <w:szCs w:val="24"/>
        </w:rPr>
      </w:pPr>
    </w:p>
    <w:p w14:paraId="299F2631" w14:textId="7B3219E3" w:rsidR="009B205A" w:rsidRPr="002A3B99" w:rsidRDefault="00236018" w:rsidP="00FA041C">
      <w:pPr>
        <w:spacing w:after="0" w:line="240" w:lineRule="atLeast"/>
        <w:jc w:val="center"/>
        <w:rPr>
          <w:rFonts w:ascii="Times New Roman" w:eastAsia="Times New Roman" w:hAnsi="Times New Roman" w:cs="Times New Roman"/>
          <w:b/>
          <w:bCs/>
          <w:caps/>
          <w:sz w:val="24"/>
          <w:szCs w:val="24"/>
        </w:rPr>
      </w:pPr>
      <w:r w:rsidRPr="002A3B99">
        <w:rPr>
          <w:rFonts w:ascii="Times New Roman" w:eastAsia="Times New Roman" w:hAnsi="Times New Roman" w:cs="Times New Roman"/>
          <w:b/>
          <w:bCs/>
          <w:caps/>
          <w:sz w:val="24"/>
          <w:szCs w:val="24"/>
        </w:rPr>
        <w:lastRenderedPageBreak/>
        <w:t>5.</w:t>
      </w:r>
      <w:r w:rsidR="00EF0E72" w:rsidRPr="002A3B99">
        <w:rPr>
          <w:rFonts w:ascii="Times New Roman" w:eastAsia="Times New Roman" w:hAnsi="Times New Roman" w:cs="Times New Roman"/>
          <w:b/>
          <w:bCs/>
          <w:caps/>
          <w:sz w:val="24"/>
          <w:szCs w:val="24"/>
        </w:rPr>
        <w:t>3</w:t>
      </w:r>
      <w:r w:rsidRPr="002A3B99">
        <w:rPr>
          <w:rFonts w:ascii="Times New Roman" w:eastAsia="Times New Roman" w:hAnsi="Times New Roman" w:cs="Times New Roman"/>
          <w:b/>
          <w:bCs/>
          <w:caps/>
          <w:sz w:val="24"/>
          <w:szCs w:val="24"/>
        </w:rPr>
        <w:tab/>
      </w:r>
      <w:r w:rsidR="009B205A" w:rsidRPr="002A3B99">
        <w:rPr>
          <w:rFonts w:ascii="Times New Roman" w:eastAsia="Times New Roman" w:hAnsi="Times New Roman" w:cs="Times New Roman"/>
          <w:b/>
          <w:bCs/>
          <w:caps/>
          <w:sz w:val="24"/>
          <w:szCs w:val="24"/>
        </w:rPr>
        <w:t>Masa Administrative</w:t>
      </w:r>
    </w:p>
    <w:p w14:paraId="5988F320" w14:textId="77777777" w:rsidR="00692179" w:rsidRPr="00F8255E" w:rsidRDefault="00692179" w:rsidP="007A7030">
      <w:pPr>
        <w:spacing w:after="0" w:line="240" w:lineRule="atLeast"/>
        <w:ind w:left="-450"/>
        <w:jc w:val="both"/>
        <w:rPr>
          <w:rFonts w:ascii="Times New Roman" w:hAnsi="Times New Roman" w:cs="Times New Roman"/>
          <w:b/>
          <w:sz w:val="24"/>
          <w:szCs w:val="24"/>
        </w:rPr>
      </w:pPr>
    </w:p>
    <w:p w14:paraId="2EEE8DB7" w14:textId="77777777" w:rsidR="00B52B53" w:rsidRPr="00F8255E" w:rsidRDefault="00B52B53" w:rsidP="00B52B53">
      <w:pPr>
        <w:spacing w:after="0" w:line="240" w:lineRule="atLeast"/>
        <w:jc w:val="both"/>
        <w:rPr>
          <w:rFonts w:ascii="Times New Roman" w:hAnsi="Times New Roman" w:cs="Times New Roman"/>
          <w:sz w:val="24"/>
          <w:szCs w:val="24"/>
        </w:rPr>
      </w:pPr>
      <w:proofErr w:type="spellStart"/>
      <w:r w:rsidRPr="00F8255E">
        <w:rPr>
          <w:rFonts w:ascii="Times New Roman" w:hAnsi="Times New Roman" w:cs="Times New Roman"/>
          <w:bCs/>
          <w:sz w:val="24"/>
          <w:szCs w:val="24"/>
        </w:rPr>
        <w:t>Trupat</w:t>
      </w:r>
      <w:proofErr w:type="spellEnd"/>
      <w:r w:rsidRPr="00F8255E">
        <w:rPr>
          <w:rFonts w:ascii="Times New Roman" w:hAnsi="Times New Roman" w:cs="Times New Roman"/>
          <w:bCs/>
          <w:sz w:val="24"/>
          <w:szCs w:val="24"/>
        </w:rPr>
        <w:t xml:space="preserve"> </w:t>
      </w:r>
      <w:proofErr w:type="spellStart"/>
      <w:r w:rsidRPr="00F8255E">
        <w:rPr>
          <w:rFonts w:ascii="Times New Roman" w:hAnsi="Times New Roman" w:cs="Times New Roman"/>
          <w:bCs/>
          <w:sz w:val="24"/>
          <w:szCs w:val="24"/>
        </w:rPr>
        <w:t>inspektuese</w:t>
      </w:r>
      <w:proofErr w:type="spellEnd"/>
      <w:r w:rsidRPr="00F8255E">
        <w:rPr>
          <w:rFonts w:ascii="Times New Roman" w:hAnsi="Times New Roman" w:cs="Times New Roman"/>
          <w:bCs/>
          <w:sz w:val="24"/>
          <w:szCs w:val="24"/>
        </w:rPr>
        <w:t xml:space="preserve"> të </w:t>
      </w:r>
      <w:proofErr w:type="spellStart"/>
      <w:r w:rsidRPr="00F8255E">
        <w:rPr>
          <w:rFonts w:ascii="Times New Roman" w:hAnsi="Times New Roman" w:cs="Times New Roman"/>
          <w:bCs/>
          <w:sz w:val="24"/>
          <w:szCs w:val="24"/>
        </w:rPr>
        <w:t>Inspektoratit</w:t>
      </w:r>
      <w:proofErr w:type="spellEnd"/>
      <w:r w:rsidRPr="00F8255E">
        <w:rPr>
          <w:rFonts w:ascii="Times New Roman" w:hAnsi="Times New Roman" w:cs="Times New Roman"/>
          <w:bCs/>
          <w:sz w:val="24"/>
          <w:szCs w:val="24"/>
        </w:rPr>
        <w:t xml:space="preserve"> </w:t>
      </w:r>
      <w:proofErr w:type="spellStart"/>
      <w:r w:rsidRPr="00F8255E">
        <w:rPr>
          <w:rFonts w:ascii="Times New Roman" w:hAnsi="Times New Roman" w:cs="Times New Roman"/>
          <w:bCs/>
          <w:sz w:val="24"/>
          <w:szCs w:val="24"/>
        </w:rPr>
        <w:t>Shtet</w:t>
      </w:r>
      <w:r w:rsidRPr="00F8255E">
        <w:rPr>
          <w:rFonts w:ascii="Times New Roman" w:hAnsi="Times New Roman" w:cs="Times New Roman"/>
          <w:sz w:val="24"/>
          <w:szCs w:val="24"/>
        </w:rPr>
        <w:t>ëror</w:t>
      </w:r>
      <w:proofErr w:type="spellEnd"/>
      <w:r w:rsidRPr="00F8255E">
        <w:rPr>
          <w:rFonts w:ascii="Times New Roman" w:hAnsi="Times New Roman" w:cs="Times New Roman"/>
          <w:sz w:val="24"/>
          <w:szCs w:val="24"/>
        </w:rPr>
        <w:t xml:space="preserve"> </w:t>
      </w:r>
      <w:proofErr w:type="spellStart"/>
      <w:r w:rsidRPr="00F8255E">
        <w:rPr>
          <w:rFonts w:ascii="Times New Roman" w:hAnsi="Times New Roman" w:cs="Times New Roman"/>
          <w:sz w:val="24"/>
          <w:szCs w:val="24"/>
        </w:rPr>
        <w:t>Shëndetësor</w:t>
      </w:r>
      <w:proofErr w:type="spellEnd"/>
      <w:r w:rsidRPr="00F8255E">
        <w:rPr>
          <w:rFonts w:ascii="Times New Roman" w:hAnsi="Times New Roman" w:cs="Times New Roman"/>
          <w:sz w:val="24"/>
          <w:szCs w:val="24"/>
        </w:rPr>
        <w:t xml:space="preserve"> </w:t>
      </w:r>
      <w:proofErr w:type="spellStart"/>
      <w:r w:rsidRPr="00F8255E">
        <w:rPr>
          <w:rFonts w:ascii="Times New Roman" w:hAnsi="Times New Roman" w:cs="Times New Roman"/>
          <w:sz w:val="24"/>
          <w:szCs w:val="24"/>
        </w:rPr>
        <w:t>kanë</w:t>
      </w:r>
      <w:proofErr w:type="spellEnd"/>
      <w:r w:rsidRPr="00F8255E">
        <w:rPr>
          <w:rFonts w:ascii="Times New Roman" w:hAnsi="Times New Roman" w:cs="Times New Roman"/>
          <w:sz w:val="24"/>
          <w:szCs w:val="24"/>
        </w:rPr>
        <w:t xml:space="preserve"> vendosur 1,299 masa administrative gjatë </w:t>
      </w:r>
      <w:proofErr w:type="spellStart"/>
      <w:r w:rsidRPr="00F8255E">
        <w:rPr>
          <w:rFonts w:ascii="Times New Roman" w:hAnsi="Times New Roman" w:cs="Times New Roman"/>
          <w:sz w:val="24"/>
          <w:szCs w:val="24"/>
        </w:rPr>
        <w:t>vitit</w:t>
      </w:r>
      <w:proofErr w:type="spellEnd"/>
      <w:r w:rsidRPr="00F8255E">
        <w:rPr>
          <w:rFonts w:ascii="Times New Roman" w:hAnsi="Times New Roman" w:cs="Times New Roman"/>
          <w:sz w:val="24"/>
          <w:szCs w:val="24"/>
        </w:rPr>
        <w:t xml:space="preserve"> 2025 </w:t>
      </w:r>
      <w:proofErr w:type="spellStart"/>
      <w:r w:rsidRPr="00F8255E">
        <w:rPr>
          <w:rFonts w:ascii="Times New Roman" w:hAnsi="Times New Roman" w:cs="Times New Roman"/>
          <w:sz w:val="24"/>
          <w:szCs w:val="24"/>
        </w:rPr>
        <w:t>si</w:t>
      </w:r>
      <w:proofErr w:type="spellEnd"/>
      <w:r w:rsidRPr="00F8255E">
        <w:rPr>
          <w:rFonts w:ascii="Times New Roman" w:hAnsi="Times New Roman" w:cs="Times New Roman"/>
          <w:sz w:val="24"/>
          <w:szCs w:val="24"/>
        </w:rPr>
        <w:t xml:space="preserve"> më </w:t>
      </w:r>
      <w:proofErr w:type="spellStart"/>
      <w:r w:rsidRPr="00F8255E">
        <w:rPr>
          <w:rFonts w:ascii="Times New Roman" w:hAnsi="Times New Roman" w:cs="Times New Roman"/>
          <w:sz w:val="24"/>
          <w:szCs w:val="24"/>
        </w:rPr>
        <w:t>poshtë</w:t>
      </w:r>
      <w:proofErr w:type="spellEnd"/>
      <w:r w:rsidRPr="00F8255E">
        <w:rPr>
          <w:rFonts w:ascii="Times New Roman" w:hAnsi="Times New Roman" w:cs="Times New Roman"/>
          <w:sz w:val="24"/>
          <w:szCs w:val="24"/>
        </w:rPr>
        <w:t xml:space="preserve"> </w:t>
      </w:r>
      <w:proofErr w:type="spellStart"/>
      <w:r w:rsidRPr="00F8255E">
        <w:rPr>
          <w:rFonts w:ascii="Times New Roman" w:hAnsi="Times New Roman" w:cs="Times New Roman"/>
          <w:sz w:val="24"/>
          <w:szCs w:val="24"/>
        </w:rPr>
        <w:t>vijon</w:t>
      </w:r>
      <w:proofErr w:type="spellEnd"/>
      <w:r w:rsidRPr="00F8255E">
        <w:rPr>
          <w:rFonts w:ascii="Times New Roman" w:hAnsi="Times New Roman" w:cs="Times New Roman"/>
          <w:sz w:val="24"/>
          <w:szCs w:val="24"/>
        </w:rPr>
        <w:t xml:space="preserve">: </w:t>
      </w:r>
    </w:p>
    <w:p w14:paraId="10BF6493" w14:textId="77777777" w:rsidR="00B52B53" w:rsidRPr="00F8255E" w:rsidRDefault="00B52B53" w:rsidP="00B52B53">
      <w:pPr>
        <w:spacing w:after="0" w:line="240" w:lineRule="atLeast"/>
        <w:jc w:val="both"/>
        <w:rPr>
          <w:rFonts w:ascii="Times New Roman" w:hAnsi="Times New Roman" w:cs="Times New Roman"/>
          <w:sz w:val="24"/>
          <w:szCs w:val="24"/>
        </w:rPr>
      </w:pPr>
    </w:p>
    <w:p w14:paraId="2D2B634B" w14:textId="29D5AA18" w:rsidR="00B52B53" w:rsidRPr="00F8255E" w:rsidRDefault="00B52B53" w:rsidP="00B52B53">
      <w:pPr>
        <w:pStyle w:val="ListParagraph"/>
        <w:numPr>
          <w:ilvl w:val="0"/>
          <w:numId w:val="12"/>
        </w:numPr>
        <w:spacing w:after="0" w:line="240" w:lineRule="atLeast"/>
        <w:ind w:left="360"/>
        <w:jc w:val="both"/>
        <w:rPr>
          <w:rFonts w:ascii="Times New Roman" w:hAnsi="Times New Roman" w:cs="Times New Roman"/>
          <w:sz w:val="24"/>
          <w:szCs w:val="24"/>
        </w:rPr>
      </w:pPr>
      <w:r w:rsidRPr="00F8255E">
        <w:rPr>
          <w:rFonts w:ascii="Times New Roman" w:hAnsi="Times New Roman" w:cs="Times New Roman"/>
          <w:sz w:val="24"/>
          <w:szCs w:val="24"/>
        </w:rPr>
        <w:t xml:space="preserve">     51 </w:t>
      </w:r>
      <w:proofErr w:type="spellStart"/>
      <w:r w:rsidRPr="00F8255E">
        <w:rPr>
          <w:rFonts w:ascii="Times New Roman" w:hAnsi="Times New Roman" w:cs="Times New Roman"/>
          <w:sz w:val="24"/>
          <w:szCs w:val="24"/>
        </w:rPr>
        <w:t>Gjoba</w:t>
      </w:r>
      <w:proofErr w:type="spellEnd"/>
      <w:r w:rsidRPr="00F8255E">
        <w:rPr>
          <w:rFonts w:ascii="Times New Roman" w:hAnsi="Times New Roman" w:cs="Times New Roman"/>
          <w:sz w:val="24"/>
          <w:szCs w:val="24"/>
        </w:rPr>
        <w:t xml:space="preserve"> </w:t>
      </w:r>
      <w:proofErr w:type="spellStart"/>
      <w:r w:rsidRPr="00F8255E">
        <w:rPr>
          <w:rFonts w:ascii="Times New Roman" w:hAnsi="Times New Roman" w:cs="Times New Roman"/>
          <w:sz w:val="24"/>
          <w:szCs w:val="24"/>
        </w:rPr>
        <w:t>në</w:t>
      </w:r>
      <w:proofErr w:type="spellEnd"/>
      <w:r w:rsidRPr="00F8255E">
        <w:rPr>
          <w:rFonts w:ascii="Times New Roman" w:hAnsi="Times New Roman" w:cs="Times New Roman"/>
          <w:sz w:val="24"/>
          <w:szCs w:val="24"/>
        </w:rPr>
        <w:t xml:space="preserve"> Lekë. </w:t>
      </w:r>
    </w:p>
    <w:p w14:paraId="748CEFD0" w14:textId="4D189175" w:rsidR="00B52B53" w:rsidRPr="00F8255E" w:rsidRDefault="00B52B53" w:rsidP="00B52B53">
      <w:pPr>
        <w:pStyle w:val="ListParagraph"/>
        <w:numPr>
          <w:ilvl w:val="0"/>
          <w:numId w:val="12"/>
        </w:numPr>
        <w:spacing w:after="0" w:line="240" w:lineRule="atLeast"/>
        <w:ind w:left="360"/>
        <w:jc w:val="both"/>
        <w:rPr>
          <w:rFonts w:ascii="Times New Roman" w:hAnsi="Times New Roman" w:cs="Times New Roman"/>
          <w:sz w:val="24"/>
          <w:szCs w:val="24"/>
        </w:rPr>
      </w:pPr>
      <w:r w:rsidRPr="00F8255E">
        <w:rPr>
          <w:rFonts w:ascii="Times New Roman" w:hAnsi="Times New Roman" w:cs="Times New Roman"/>
          <w:sz w:val="24"/>
          <w:szCs w:val="24"/>
        </w:rPr>
        <w:t xml:space="preserve">     23 </w:t>
      </w:r>
      <w:proofErr w:type="spellStart"/>
      <w:r w:rsidRPr="00F8255E">
        <w:rPr>
          <w:rFonts w:ascii="Times New Roman" w:hAnsi="Times New Roman" w:cs="Times New Roman"/>
          <w:sz w:val="24"/>
          <w:szCs w:val="24"/>
        </w:rPr>
        <w:t>Vendime</w:t>
      </w:r>
      <w:proofErr w:type="spellEnd"/>
      <w:r w:rsidRPr="00F8255E">
        <w:rPr>
          <w:rFonts w:ascii="Times New Roman" w:hAnsi="Times New Roman" w:cs="Times New Roman"/>
          <w:sz w:val="24"/>
          <w:szCs w:val="24"/>
        </w:rPr>
        <w:t xml:space="preserve"> të </w:t>
      </w:r>
      <w:proofErr w:type="spellStart"/>
      <w:r w:rsidRPr="00F8255E">
        <w:rPr>
          <w:rFonts w:ascii="Times New Roman" w:hAnsi="Times New Roman" w:cs="Times New Roman"/>
          <w:sz w:val="24"/>
          <w:szCs w:val="24"/>
        </w:rPr>
        <w:t>Ndërmjetme</w:t>
      </w:r>
      <w:proofErr w:type="spellEnd"/>
      <w:r w:rsidRPr="00F8255E">
        <w:rPr>
          <w:rFonts w:ascii="Times New Roman" w:hAnsi="Times New Roman" w:cs="Times New Roman"/>
          <w:sz w:val="24"/>
          <w:szCs w:val="24"/>
        </w:rPr>
        <w:t xml:space="preserve"> </w:t>
      </w:r>
      <w:proofErr w:type="spellStart"/>
      <w:r w:rsidR="00F8255E" w:rsidRPr="00F8255E">
        <w:rPr>
          <w:rFonts w:ascii="Times New Roman" w:hAnsi="Times New Roman" w:cs="Times New Roman"/>
          <w:sz w:val="24"/>
          <w:szCs w:val="24"/>
        </w:rPr>
        <w:t>p</w:t>
      </w:r>
      <w:r w:rsidRPr="00F8255E">
        <w:rPr>
          <w:rFonts w:ascii="Times New Roman" w:hAnsi="Times New Roman" w:cs="Times New Roman"/>
          <w:sz w:val="24"/>
          <w:szCs w:val="24"/>
        </w:rPr>
        <w:t>ër</w:t>
      </w:r>
      <w:proofErr w:type="spellEnd"/>
      <w:r w:rsidRPr="00F8255E">
        <w:rPr>
          <w:rFonts w:ascii="Times New Roman" w:hAnsi="Times New Roman" w:cs="Times New Roman"/>
          <w:sz w:val="24"/>
          <w:szCs w:val="24"/>
        </w:rPr>
        <w:t xml:space="preserve"> </w:t>
      </w:r>
      <w:proofErr w:type="spellStart"/>
      <w:r w:rsidRPr="00F8255E">
        <w:rPr>
          <w:rFonts w:ascii="Times New Roman" w:hAnsi="Times New Roman" w:cs="Times New Roman"/>
          <w:sz w:val="24"/>
          <w:szCs w:val="24"/>
        </w:rPr>
        <w:t>Marrje</w:t>
      </w:r>
      <w:proofErr w:type="spellEnd"/>
      <w:r w:rsidRPr="00F8255E">
        <w:rPr>
          <w:rFonts w:ascii="Times New Roman" w:hAnsi="Times New Roman" w:cs="Times New Roman"/>
          <w:sz w:val="24"/>
          <w:szCs w:val="24"/>
        </w:rPr>
        <w:t xml:space="preserve"> Mase Urgjente.</w:t>
      </w:r>
    </w:p>
    <w:p w14:paraId="5DD8E7E9" w14:textId="60D3EF00" w:rsidR="00B52B53" w:rsidRPr="00F8255E" w:rsidRDefault="00B52B53" w:rsidP="00B52B53">
      <w:pPr>
        <w:pStyle w:val="ListParagraph"/>
        <w:numPr>
          <w:ilvl w:val="0"/>
          <w:numId w:val="12"/>
        </w:numPr>
        <w:spacing w:after="0" w:line="240" w:lineRule="atLeast"/>
        <w:ind w:left="360"/>
        <w:jc w:val="both"/>
        <w:rPr>
          <w:rFonts w:ascii="Times New Roman" w:hAnsi="Times New Roman" w:cs="Times New Roman"/>
          <w:sz w:val="24"/>
          <w:szCs w:val="24"/>
        </w:rPr>
      </w:pPr>
      <w:r w:rsidRPr="00F8255E">
        <w:rPr>
          <w:rFonts w:ascii="Times New Roman" w:hAnsi="Times New Roman" w:cs="Times New Roman"/>
          <w:sz w:val="24"/>
          <w:szCs w:val="24"/>
        </w:rPr>
        <w:t>1</w:t>
      </w:r>
      <w:r w:rsidR="00922C85">
        <w:rPr>
          <w:rFonts w:ascii="Times New Roman" w:hAnsi="Times New Roman" w:cs="Times New Roman"/>
          <w:sz w:val="24"/>
          <w:szCs w:val="24"/>
        </w:rPr>
        <w:t>,</w:t>
      </w:r>
      <w:r w:rsidRPr="00F8255E">
        <w:rPr>
          <w:rFonts w:ascii="Times New Roman" w:hAnsi="Times New Roman" w:cs="Times New Roman"/>
          <w:sz w:val="24"/>
          <w:szCs w:val="24"/>
        </w:rPr>
        <w:t xml:space="preserve">225 </w:t>
      </w:r>
      <w:proofErr w:type="spellStart"/>
      <w:r w:rsidRPr="00F8255E">
        <w:rPr>
          <w:rFonts w:ascii="Times New Roman" w:hAnsi="Times New Roman" w:cs="Times New Roman"/>
          <w:sz w:val="24"/>
          <w:szCs w:val="24"/>
        </w:rPr>
        <w:t>Paralajmërime</w:t>
      </w:r>
      <w:proofErr w:type="spellEnd"/>
      <w:r w:rsidRPr="00F8255E">
        <w:rPr>
          <w:rFonts w:ascii="Times New Roman" w:hAnsi="Times New Roman" w:cs="Times New Roman"/>
          <w:sz w:val="24"/>
          <w:szCs w:val="24"/>
        </w:rPr>
        <w:t>.</w:t>
      </w:r>
    </w:p>
    <w:p w14:paraId="6545BE78" w14:textId="77777777" w:rsidR="00B52B53" w:rsidRPr="00F8255E" w:rsidRDefault="00B52B53" w:rsidP="00B52B53">
      <w:pPr>
        <w:spacing w:after="0" w:line="240" w:lineRule="atLeast"/>
        <w:rPr>
          <w:rFonts w:ascii="Times New Roman" w:hAnsi="Times New Roman" w:cs="Times New Roman"/>
          <w:b/>
          <w:sz w:val="24"/>
          <w:szCs w:val="24"/>
        </w:rPr>
      </w:pPr>
    </w:p>
    <w:p w14:paraId="3FA8DFDB" w14:textId="77777777" w:rsidR="00B52B53" w:rsidRPr="00F8255E" w:rsidRDefault="00B52B53" w:rsidP="00B52B53">
      <w:pPr>
        <w:pStyle w:val="ListParagraph"/>
        <w:spacing w:after="0" w:line="240" w:lineRule="atLeast"/>
        <w:ind w:left="360"/>
        <w:jc w:val="center"/>
        <w:rPr>
          <w:rFonts w:ascii="Times New Roman" w:hAnsi="Times New Roman" w:cs="Times New Roman"/>
          <w:b/>
          <w:sz w:val="24"/>
          <w:szCs w:val="24"/>
        </w:rPr>
      </w:pPr>
      <w:r w:rsidRPr="00F8255E">
        <w:rPr>
          <w:rFonts w:ascii="Times New Roman" w:hAnsi="Times New Roman" w:cs="Times New Roman"/>
          <w:b/>
          <w:sz w:val="24"/>
          <w:szCs w:val="24"/>
        </w:rPr>
        <w:t xml:space="preserve">Masa Administrative </w:t>
      </w:r>
      <w:proofErr w:type="spellStart"/>
      <w:r w:rsidRPr="00F8255E">
        <w:rPr>
          <w:rFonts w:ascii="Times New Roman" w:hAnsi="Times New Roman" w:cs="Times New Roman"/>
          <w:b/>
          <w:sz w:val="24"/>
          <w:szCs w:val="24"/>
        </w:rPr>
        <w:t>viti</w:t>
      </w:r>
      <w:proofErr w:type="spellEnd"/>
      <w:r w:rsidRPr="00F8255E">
        <w:rPr>
          <w:rFonts w:ascii="Times New Roman" w:hAnsi="Times New Roman" w:cs="Times New Roman"/>
          <w:b/>
          <w:sz w:val="24"/>
          <w:szCs w:val="24"/>
        </w:rPr>
        <w:t xml:space="preserve"> 2025</w:t>
      </w:r>
    </w:p>
    <w:p w14:paraId="4CA09B5E" w14:textId="77777777" w:rsidR="00B52B53" w:rsidRPr="00F8255E" w:rsidRDefault="00B52B53" w:rsidP="00B52B53">
      <w:pPr>
        <w:pStyle w:val="ListParagraph"/>
        <w:spacing w:after="0" w:line="240" w:lineRule="atLeast"/>
        <w:ind w:left="360"/>
        <w:jc w:val="center"/>
        <w:rPr>
          <w:rFonts w:ascii="Times New Roman" w:hAnsi="Times New Roman" w:cs="Times New Roman"/>
          <w:b/>
          <w:sz w:val="24"/>
          <w:szCs w:val="24"/>
        </w:rPr>
      </w:pPr>
    </w:p>
    <w:tbl>
      <w:tblPr>
        <w:tblW w:w="9100" w:type="dxa"/>
        <w:tblLayout w:type="fixed"/>
        <w:tblLook w:val="04A0" w:firstRow="1" w:lastRow="0" w:firstColumn="1" w:lastColumn="0" w:noHBand="0" w:noVBand="1"/>
      </w:tblPr>
      <w:tblGrid>
        <w:gridCol w:w="2150"/>
        <w:gridCol w:w="3090"/>
        <w:gridCol w:w="1405"/>
        <w:gridCol w:w="2455"/>
      </w:tblGrid>
      <w:tr w:rsidR="00B52B53" w:rsidRPr="00F8255E" w14:paraId="680DEF32" w14:textId="77777777" w:rsidTr="00BF365B">
        <w:trPr>
          <w:trHeight w:val="432"/>
        </w:trPr>
        <w:tc>
          <w:tcPr>
            <w:tcW w:w="2150" w:type="dxa"/>
            <w:tcBorders>
              <w:top w:val="single" w:sz="8" w:space="0" w:color="auto"/>
              <w:left w:val="single" w:sz="8" w:space="0" w:color="auto"/>
              <w:bottom w:val="single" w:sz="8" w:space="0" w:color="auto"/>
              <w:right w:val="single" w:sz="4" w:space="0" w:color="auto"/>
            </w:tcBorders>
            <w:vAlign w:val="center"/>
            <w:hideMark/>
          </w:tcPr>
          <w:p w14:paraId="48753193" w14:textId="77777777" w:rsidR="00B52B53" w:rsidRPr="00236018" w:rsidRDefault="00B52B53" w:rsidP="00ED2177">
            <w:pPr>
              <w:spacing w:after="0" w:line="240" w:lineRule="auto"/>
              <w:contextualSpacing/>
              <w:jc w:val="center"/>
              <w:rPr>
                <w:rFonts w:ascii="Times New Roman" w:eastAsia="Times New Roman" w:hAnsi="Times New Roman" w:cs="Times New Roman"/>
                <w:b/>
                <w:bCs/>
                <w:sz w:val="22"/>
                <w:szCs w:val="22"/>
              </w:rPr>
            </w:pPr>
            <w:r w:rsidRPr="00236018">
              <w:rPr>
                <w:rFonts w:ascii="Times New Roman" w:eastAsia="Times New Roman" w:hAnsi="Times New Roman" w:cs="Times New Roman"/>
                <w:b/>
                <w:bCs/>
                <w:sz w:val="22"/>
                <w:szCs w:val="22"/>
              </w:rPr>
              <w:t>QARKU</w:t>
            </w:r>
          </w:p>
        </w:tc>
        <w:tc>
          <w:tcPr>
            <w:tcW w:w="3090" w:type="dxa"/>
            <w:tcBorders>
              <w:top w:val="single" w:sz="8" w:space="0" w:color="auto"/>
              <w:left w:val="nil"/>
              <w:bottom w:val="single" w:sz="8" w:space="0" w:color="auto"/>
              <w:right w:val="single" w:sz="4" w:space="0" w:color="auto"/>
            </w:tcBorders>
            <w:vAlign w:val="center"/>
            <w:hideMark/>
          </w:tcPr>
          <w:p w14:paraId="52FBB8BB" w14:textId="77777777" w:rsidR="00B52B53" w:rsidRPr="00236018" w:rsidRDefault="00B52B53" w:rsidP="00ED2177">
            <w:pPr>
              <w:spacing w:after="0" w:line="240" w:lineRule="auto"/>
              <w:contextualSpacing/>
              <w:jc w:val="center"/>
              <w:rPr>
                <w:rFonts w:ascii="Times New Roman" w:eastAsia="Times New Roman" w:hAnsi="Times New Roman" w:cs="Times New Roman"/>
                <w:b/>
                <w:bCs/>
                <w:sz w:val="22"/>
                <w:szCs w:val="22"/>
              </w:rPr>
            </w:pPr>
            <w:r w:rsidRPr="00236018">
              <w:rPr>
                <w:rFonts w:ascii="Times New Roman" w:eastAsia="Times New Roman" w:hAnsi="Times New Roman" w:cs="Times New Roman"/>
                <w:b/>
                <w:bCs/>
                <w:sz w:val="22"/>
                <w:szCs w:val="22"/>
              </w:rPr>
              <w:t>MASA ADMINISTRATIVE/LEKË</w:t>
            </w:r>
          </w:p>
        </w:tc>
        <w:tc>
          <w:tcPr>
            <w:tcW w:w="1405" w:type="dxa"/>
            <w:tcBorders>
              <w:top w:val="single" w:sz="8" w:space="0" w:color="auto"/>
              <w:left w:val="nil"/>
              <w:bottom w:val="single" w:sz="8" w:space="0" w:color="auto"/>
              <w:right w:val="single" w:sz="8" w:space="0" w:color="auto"/>
            </w:tcBorders>
            <w:vAlign w:val="center"/>
          </w:tcPr>
          <w:p w14:paraId="1DEAC018" w14:textId="77777777" w:rsidR="00B52B53" w:rsidRPr="00236018" w:rsidRDefault="00B52B53" w:rsidP="00ED2177">
            <w:pPr>
              <w:spacing w:after="0" w:line="240" w:lineRule="auto"/>
              <w:contextualSpacing/>
              <w:jc w:val="center"/>
              <w:rPr>
                <w:rFonts w:ascii="Times New Roman" w:eastAsia="Times New Roman" w:hAnsi="Times New Roman" w:cs="Times New Roman"/>
                <w:b/>
                <w:bCs/>
                <w:sz w:val="22"/>
                <w:szCs w:val="22"/>
              </w:rPr>
            </w:pPr>
            <w:r w:rsidRPr="00236018">
              <w:rPr>
                <w:rFonts w:ascii="Times New Roman" w:eastAsia="Times New Roman" w:hAnsi="Times New Roman" w:cs="Times New Roman"/>
                <w:b/>
                <w:bCs/>
                <w:sz w:val="22"/>
                <w:szCs w:val="22"/>
              </w:rPr>
              <w:t>VENDIME</w:t>
            </w:r>
          </w:p>
        </w:tc>
        <w:tc>
          <w:tcPr>
            <w:tcW w:w="2455" w:type="dxa"/>
            <w:tcBorders>
              <w:top w:val="single" w:sz="8" w:space="0" w:color="auto"/>
              <w:left w:val="nil"/>
              <w:bottom w:val="single" w:sz="8" w:space="0" w:color="auto"/>
              <w:right w:val="single" w:sz="8" w:space="0" w:color="auto"/>
            </w:tcBorders>
            <w:vAlign w:val="center"/>
          </w:tcPr>
          <w:p w14:paraId="51D80A3F" w14:textId="77777777" w:rsidR="00B52B53" w:rsidRPr="00236018" w:rsidRDefault="00B52B53" w:rsidP="00ED2177">
            <w:pPr>
              <w:spacing w:after="0" w:line="240" w:lineRule="auto"/>
              <w:contextualSpacing/>
              <w:jc w:val="center"/>
              <w:rPr>
                <w:rFonts w:ascii="Times New Roman" w:eastAsia="Times New Roman" w:hAnsi="Times New Roman" w:cs="Times New Roman"/>
                <w:b/>
                <w:bCs/>
                <w:sz w:val="22"/>
                <w:szCs w:val="22"/>
              </w:rPr>
            </w:pPr>
            <w:r w:rsidRPr="00236018">
              <w:rPr>
                <w:rFonts w:ascii="Times New Roman" w:eastAsia="Times New Roman" w:hAnsi="Times New Roman" w:cs="Times New Roman"/>
                <w:b/>
                <w:bCs/>
                <w:sz w:val="22"/>
                <w:szCs w:val="22"/>
              </w:rPr>
              <w:t>PARALAJMËRIME</w:t>
            </w:r>
          </w:p>
        </w:tc>
      </w:tr>
      <w:tr w:rsidR="00B52B53" w:rsidRPr="00F8255E" w14:paraId="3E4028E5"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799E48F9" w14:textId="67093ED9"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BERAT</w:t>
            </w:r>
          </w:p>
        </w:tc>
        <w:tc>
          <w:tcPr>
            <w:tcW w:w="3090" w:type="dxa"/>
            <w:tcBorders>
              <w:top w:val="nil"/>
              <w:left w:val="single" w:sz="4" w:space="0" w:color="auto"/>
              <w:bottom w:val="single" w:sz="4" w:space="0" w:color="auto"/>
              <w:right w:val="single" w:sz="4" w:space="0" w:color="auto"/>
            </w:tcBorders>
            <w:noWrap/>
          </w:tcPr>
          <w:p w14:paraId="4862634E" w14:textId="52A0C858"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single" w:sz="4" w:space="0" w:color="auto"/>
              <w:right w:val="single" w:sz="8" w:space="0" w:color="auto"/>
            </w:tcBorders>
            <w:noWrap/>
          </w:tcPr>
          <w:p w14:paraId="01888214" w14:textId="6C4007B7"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w:t>
            </w:r>
          </w:p>
        </w:tc>
        <w:tc>
          <w:tcPr>
            <w:tcW w:w="2455" w:type="dxa"/>
            <w:tcBorders>
              <w:top w:val="nil"/>
              <w:left w:val="nil"/>
              <w:bottom w:val="single" w:sz="4" w:space="0" w:color="auto"/>
              <w:right w:val="single" w:sz="8" w:space="0" w:color="auto"/>
            </w:tcBorders>
          </w:tcPr>
          <w:p w14:paraId="6CF2EB77" w14:textId="3E09057E"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36</w:t>
            </w:r>
          </w:p>
        </w:tc>
      </w:tr>
      <w:tr w:rsidR="00B52B53" w:rsidRPr="00F8255E" w14:paraId="6D9E2A5E"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3E6DB787" w14:textId="3709CDB1"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DIBER</w:t>
            </w:r>
          </w:p>
        </w:tc>
        <w:tc>
          <w:tcPr>
            <w:tcW w:w="3090" w:type="dxa"/>
            <w:tcBorders>
              <w:top w:val="nil"/>
              <w:left w:val="single" w:sz="4" w:space="0" w:color="auto"/>
              <w:bottom w:val="single" w:sz="4" w:space="0" w:color="auto"/>
              <w:right w:val="single" w:sz="4" w:space="0" w:color="auto"/>
            </w:tcBorders>
            <w:noWrap/>
          </w:tcPr>
          <w:p w14:paraId="122683D2" w14:textId="1FA7E3AC"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single" w:sz="4" w:space="0" w:color="auto"/>
              <w:right w:val="single" w:sz="8" w:space="0" w:color="auto"/>
            </w:tcBorders>
            <w:noWrap/>
          </w:tcPr>
          <w:p w14:paraId="6A9BD798" w14:textId="704CBFFF"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77AAC6EB" w14:textId="4618FEDA"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2</w:t>
            </w:r>
          </w:p>
        </w:tc>
      </w:tr>
      <w:tr w:rsidR="00B52B53" w:rsidRPr="00F8255E" w14:paraId="7CC493AD"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67CC41DF" w14:textId="374364E6"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DURRES</w:t>
            </w:r>
          </w:p>
        </w:tc>
        <w:tc>
          <w:tcPr>
            <w:tcW w:w="3090" w:type="dxa"/>
            <w:tcBorders>
              <w:top w:val="nil"/>
              <w:left w:val="single" w:sz="4" w:space="0" w:color="auto"/>
              <w:bottom w:val="single" w:sz="4" w:space="0" w:color="auto"/>
              <w:right w:val="single" w:sz="4" w:space="0" w:color="auto"/>
            </w:tcBorders>
            <w:noWrap/>
          </w:tcPr>
          <w:p w14:paraId="2207ED3E" w14:textId="59EE4F00"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7</w:t>
            </w:r>
          </w:p>
        </w:tc>
        <w:tc>
          <w:tcPr>
            <w:tcW w:w="1405" w:type="dxa"/>
            <w:tcBorders>
              <w:top w:val="nil"/>
              <w:left w:val="nil"/>
              <w:bottom w:val="single" w:sz="4" w:space="0" w:color="auto"/>
              <w:right w:val="single" w:sz="8" w:space="0" w:color="auto"/>
            </w:tcBorders>
            <w:noWrap/>
          </w:tcPr>
          <w:p w14:paraId="25252636" w14:textId="6D89596B"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10</w:t>
            </w:r>
          </w:p>
        </w:tc>
        <w:tc>
          <w:tcPr>
            <w:tcW w:w="2455" w:type="dxa"/>
            <w:tcBorders>
              <w:top w:val="nil"/>
              <w:left w:val="nil"/>
              <w:bottom w:val="single" w:sz="4" w:space="0" w:color="auto"/>
              <w:right w:val="single" w:sz="8" w:space="0" w:color="auto"/>
            </w:tcBorders>
          </w:tcPr>
          <w:p w14:paraId="1D37B26C" w14:textId="3A8974CE"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210</w:t>
            </w:r>
          </w:p>
        </w:tc>
      </w:tr>
      <w:tr w:rsidR="00B52B53" w:rsidRPr="00F8255E" w14:paraId="60CE8B80"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1C6247C4" w14:textId="3E02340D"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ELBASAN</w:t>
            </w:r>
          </w:p>
        </w:tc>
        <w:tc>
          <w:tcPr>
            <w:tcW w:w="3090" w:type="dxa"/>
            <w:tcBorders>
              <w:top w:val="nil"/>
              <w:left w:val="single" w:sz="4" w:space="0" w:color="auto"/>
              <w:bottom w:val="single" w:sz="4" w:space="0" w:color="auto"/>
              <w:right w:val="single" w:sz="4" w:space="0" w:color="auto"/>
            </w:tcBorders>
            <w:noWrap/>
          </w:tcPr>
          <w:p w14:paraId="0167DDAF" w14:textId="5853F98C"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6</w:t>
            </w:r>
          </w:p>
        </w:tc>
        <w:tc>
          <w:tcPr>
            <w:tcW w:w="1405" w:type="dxa"/>
            <w:tcBorders>
              <w:top w:val="nil"/>
              <w:left w:val="nil"/>
              <w:bottom w:val="single" w:sz="4" w:space="0" w:color="auto"/>
              <w:right w:val="single" w:sz="8" w:space="0" w:color="auto"/>
            </w:tcBorders>
          </w:tcPr>
          <w:p w14:paraId="08B02DE3" w14:textId="1086C736"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5</w:t>
            </w:r>
          </w:p>
        </w:tc>
        <w:tc>
          <w:tcPr>
            <w:tcW w:w="2455" w:type="dxa"/>
            <w:tcBorders>
              <w:top w:val="nil"/>
              <w:left w:val="nil"/>
              <w:bottom w:val="single" w:sz="4" w:space="0" w:color="auto"/>
              <w:right w:val="single" w:sz="8" w:space="0" w:color="auto"/>
            </w:tcBorders>
          </w:tcPr>
          <w:p w14:paraId="69DD107D" w14:textId="73F9E9BE"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17</w:t>
            </w:r>
          </w:p>
        </w:tc>
      </w:tr>
      <w:tr w:rsidR="00B52B53" w:rsidRPr="00F8255E" w14:paraId="6B2FFB11"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6ECA87DC" w14:textId="3C934560"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FIER</w:t>
            </w:r>
          </w:p>
        </w:tc>
        <w:tc>
          <w:tcPr>
            <w:tcW w:w="3090" w:type="dxa"/>
            <w:tcBorders>
              <w:top w:val="nil"/>
              <w:left w:val="single" w:sz="4" w:space="0" w:color="auto"/>
              <w:bottom w:val="single" w:sz="4" w:space="0" w:color="auto"/>
              <w:right w:val="single" w:sz="4" w:space="0" w:color="auto"/>
            </w:tcBorders>
            <w:noWrap/>
          </w:tcPr>
          <w:p w14:paraId="6ACB055F" w14:textId="1D1D1926"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w:t>
            </w:r>
          </w:p>
        </w:tc>
        <w:tc>
          <w:tcPr>
            <w:tcW w:w="1405" w:type="dxa"/>
            <w:tcBorders>
              <w:top w:val="nil"/>
              <w:left w:val="nil"/>
              <w:bottom w:val="single" w:sz="4" w:space="0" w:color="auto"/>
              <w:right w:val="single" w:sz="8" w:space="0" w:color="auto"/>
            </w:tcBorders>
            <w:noWrap/>
          </w:tcPr>
          <w:p w14:paraId="0999F07F" w14:textId="7A44167C"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71ABE9A9" w14:textId="04939446"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232</w:t>
            </w:r>
          </w:p>
        </w:tc>
      </w:tr>
      <w:tr w:rsidR="00B52B53" w:rsidRPr="00F8255E" w14:paraId="7CCE66C3"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2ABFB2FD" w14:textId="4239C628"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GJIROKASTER</w:t>
            </w:r>
          </w:p>
        </w:tc>
        <w:tc>
          <w:tcPr>
            <w:tcW w:w="3090" w:type="dxa"/>
            <w:tcBorders>
              <w:top w:val="nil"/>
              <w:left w:val="single" w:sz="4" w:space="0" w:color="auto"/>
              <w:bottom w:val="single" w:sz="4" w:space="0" w:color="auto"/>
              <w:right w:val="single" w:sz="4" w:space="0" w:color="auto"/>
            </w:tcBorders>
            <w:noWrap/>
          </w:tcPr>
          <w:p w14:paraId="17425879" w14:textId="2B709E0D"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single" w:sz="4" w:space="0" w:color="auto"/>
              <w:right w:val="single" w:sz="8" w:space="0" w:color="auto"/>
            </w:tcBorders>
            <w:noWrap/>
          </w:tcPr>
          <w:p w14:paraId="6748D526" w14:textId="51A343F7"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7025FFAC" w14:textId="5D63487E"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414</w:t>
            </w:r>
          </w:p>
        </w:tc>
      </w:tr>
      <w:tr w:rsidR="00B52B53" w:rsidRPr="00F8255E" w14:paraId="7F692BCA"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15493BA8" w14:textId="1A692066"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KORCE</w:t>
            </w:r>
          </w:p>
        </w:tc>
        <w:tc>
          <w:tcPr>
            <w:tcW w:w="3090" w:type="dxa"/>
            <w:tcBorders>
              <w:top w:val="nil"/>
              <w:left w:val="single" w:sz="4" w:space="0" w:color="auto"/>
              <w:bottom w:val="single" w:sz="4" w:space="0" w:color="auto"/>
              <w:right w:val="single" w:sz="4" w:space="0" w:color="auto"/>
            </w:tcBorders>
            <w:noWrap/>
          </w:tcPr>
          <w:p w14:paraId="35825667" w14:textId="43302621"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4</w:t>
            </w:r>
          </w:p>
        </w:tc>
        <w:tc>
          <w:tcPr>
            <w:tcW w:w="1405" w:type="dxa"/>
            <w:tcBorders>
              <w:top w:val="nil"/>
              <w:left w:val="nil"/>
              <w:bottom w:val="single" w:sz="4" w:space="0" w:color="auto"/>
              <w:right w:val="single" w:sz="8" w:space="0" w:color="auto"/>
            </w:tcBorders>
            <w:noWrap/>
          </w:tcPr>
          <w:p w14:paraId="64397400" w14:textId="05608C6D"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0B2401E4" w14:textId="05548F82"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12</w:t>
            </w:r>
          </w:p>
        </w:tc>
      </w:tr>
      <w:tr w:rsidR="00B52B53" w:rsidRPr="00F8255E" w14:paraId="30AE96F9"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00C1EBC8" w14:textId="553F9AAE"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KUKES</w:t>
            </w:r>
          </w:p>
        </w:tc>
        <w:tc>
          <w:tcPr>
            <w:tcW w:w="3090" w:type="dxa"/>
            <w:tcBorders>
              <w:top w:val="nil"/>
              <w:left w:val="single" w:sz="4" w:space="0" w:color="auto"/>
              <w:bottom w:val="single" w:sz="4" w:space="0" w:color="auto"/>
              <w:right w:val="single" w:sz="4" w:space="0" w:color="auto"/>
            </w:tcBorders>
            <w:noWrap/>
          </w:tcPr>
          <w:p w14:paraId="2A7F13D3" w14:textId="3D675741"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single" w:sz="4" w:space="0" w:color="auto"/>
              <w:right w:val="single" w:sz="8" w:space="0" w:color="auto"/>
            </w:tcBorders>
            <w:noWrap/>
          </w:tcPr>
          <w:p w14:paraId="68285A05" w14:textId="3752A4A1"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6F126B63" w14:textId="0C055829"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w:t>
            </w:r>
          </w:p>
        </w:tc>
      </w:tr>
      <w:tr w:rsidR="00B52B53" w:rsidRPr="00F8255E" w14:paraId="5166CE76"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34E2986A" w14:textId="0AF13127"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LEZHE</w:t>
            </w:r>
          </w:p>
        </w:tc>
        <w:tc>
          <w:tcPr>
            <w:tcW w:w="3090" w:type="dxa"/>
            <w:tcBorders>
              <w:top w:val="nil"/>
              <w:left w:val="single" w:sz="4" w:space="0" w:color="auto"/>
              <w:bottom w:val="single" w:sz="4" w:space="0" w:color="auto"/>
              <w:right w:val="single" w:sz="4" w:space="0" w:color="auto"/>
            </w:tcBorders>
            <w:noWrap/>
          </w:tcPr>
          <w:p w14:paraId="73FDD8B2" w14:textId="37325CC7"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single" w:sz="4" w:space="0" w:color="auto"/>
              <w:right w:val="single" w:sz="8" w:space="0" w:color="auto"/>
            </w:tcBorders>
            <w:noWrap/>
          </w:tcPr>
          <w:p w14:paraId="6C6F1BB9" w14:textId="40C69EC7"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nil"/>
              <w:left w:val="nil"/>
              <w:bottom w:val="single" w:sz="4" w:space="0" w:color="auto"/>
              <w:right w:val="single" w:sz="8" w:space="0" w:color="auto"/>
            </w:tcBorders>
          </w:tcPr>
          <w:p w14:paraId="7D877A2B" w14:textId="45E30D0E"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69</w:t>
            </w:r>
          </w:p>
        </w:tc>
      </w:tr>
      <w:tr w:rsidR="00B52B53" w:rsidRPr="00F8255E" w14:paraId="0D123E6F"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700B7508" w14:textId="6C01A1BA"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SHKODER</w:t>
            </w:r>
          </w:p>
        </w:tc>
        <w:tc>
          <w:tcPr>
            <w:tcW w:w="3090" w:type="dxa"/>
            <w:tcBorders>
              <w:top w:val="nil"/>
              <w:left w:val="single" w:sz="4" w:space="0" w:color="auto"/>
              <w:bottom w:val="single" w:sz="4" w:space="0" w:color="auto"/>
              <w:right w:val="single" w:sz="4" w:space="0" w:color="auto"/>
            </w:tcBorders>
            <w:noWrap/>
          </w:tcPr>
          <w:p w14:paraId="0295B0E4" w14:textId="784E597C"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7</w:t>
            </w:r>
          </w:p>
        </w:tc>
        <w:tc>
          <w:tcPr>
            <w:tcW w:w="1405" w:type="dxa"/>
            <w:tcBorders>
              <w:top w:val="nil"/>
              <w:left w:val="nil"/>
              <w:bottom w:val="single" w:sz="4" w:space="0" w:color="auto"/>
              <w:right w:val="single" w:sz="8" w:space="0" w:color="auto"/>
            </w:tcBorders>
            <w:noWrap/>
          </w:tcPr>
          <w:p w14:paraId="43AFCD68" w14:textId="300E6FE3"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3</w:t>
            </w:r>
          </w:p>
        </w:tc>
        <w:tc>
          <w:tcPr>
            <w:tcW w:w="2455" w:type="dxa"/>
            <w:tcBorders>
              <w:top w:val="nil"/>
              <w:left w:val="nil"/>
              <w:bottom w:val="single" w:sz="4" w:space="0" w:color="auto"/>
              <w:right w:val="single" w:sz="8" w:space="0" w:color="auto"/>
            </w:tcBorders>
          </w:tcPr>
          <w:p w14:paraId="4A67D990" w14:textId="5C5F7E23"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26</w:t>
            </w:r>
          </w:p>
        </w:tc>
      </w:tr>
      <w:tr w:rsidR="00B52B53" w:rsidRPr="00F8255E" w14:paraId="1AEC4D02" w14:textId="77777777" w:rsidTr="00BF365B">
        <w:trPr>
          <w:trHeight w:val="432"/>
        </w:trPr>
        <w:tc>
          <w:tcPr>
            <w:tcW w:w="2150" w:type="dxa"/>
            <w:tcBorders>
              <w:top w:val="nil"/>
              <w:left w:val="single" w:sz="8" w:space="0" w:color="auto"/>
              <w:bottom w:val="single" w:sz="4" w:space="0" w:color="auto"/>
              <w:right w:val="nil"/>
            </w:tcBorders>
            <w:noWrap/>
            <w:vAlign w:val="center"/>
            <w:hideMark/>
          </w:tcPr>
          <w:p w14:paraId="0FF1E8FE" w14:textId="60871523"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TIRANE</w:t>
            </w:r>
          </w:p>
        </w:tc>
        <w:tc>
          <w:tcPr>
            <w:tcW w:w="3090" w:type="dxa"/>
            <w:tcBorders>
              <w:top w:val="nil"/>
              <w:left w:val="single" w:sz="4" w:space="0" w:color="auto"/>
              <w:bottom w:val="single" w:sz="4" w:space="0" w:color="auto"/>
              <w:right w:val="single" w:sz="4" w:space="0" w:color="auto"/>
            </w:tcBorders>
            <w:noWrap/>
          </w:tcPr>
          <w:p w14:paraId="4E840262" w14:textId="5950F1B8"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26</w:t>
            </w:r>
          </w:p>
        </w:tc>
        <w:tc>
          <w:tcPr>
            <w:tcW w:w="1405" w:type="dxa"/>
            <w:tcBorders>
              <w:top w:val="nil"/>
              <w:left w:val="nil"/>
              <w:bottom w:val="single" w:sz="4" w:space="0" w:color="auto"/>
              <w:right w:val="single" w:sz="8" w:space="0" w:color="auto"/>
            </w:tcBorders>
            <w:noWrap/>
          </w:tcPr>
          <w:p w14:paraId="395C4697" w14:textId="21C62CC1"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3</w:t>
            </w:r>
          </w:p>
        </w:tc>
        <w:tc>
          <w:tcPr>
            <w:tcW w:w="2455" w:type="dxa"/>
            <w:tcBorders>
              <w:top w:val="nil"/>
              <w:left w:val="nil"/>
              <w:bottom w:val="single" w:sz="4" w:space="0" w:color="auto"/>
              <w:right w:val="single" w:sz="8" w:space="0" w:color="auto"/>
            </w:tcBorders>
          </w:tcPr>
          <w:p w14:paraId="240CD24B" w14:textId="2A5B92B7"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58</w:t>
            </w:r>
          </w:p>
        </w:tc>
      </w:tr>
      <w:tr w:rsidR="00B52B53" w:rsidRPr="00F8255E" w14:paraId="17AA5D57" w14:textId="77777777" w:rsidTr="00BF365B">
        <w:trPr>
          <w:trHeight w:val="432"/>
        </w:trPr>
        <w:tc>
          <w:tcPr>
            <w:tcW w:w="2150" w:type="dxa"/>
            <w:tcBorders>
              <w:top w:val="nil"/>
              <w:left w:val="single" w:sz="8" w:space="0" w:color="auto"/>
              <w:bottom w:val="nil"/>
              <w:right w:val="nil"/>
            </w:tcBorders>
            <w:noWrap/>
            <w:vAlign w:val="center"/>
            <w:hideMark/>
          </w:tcPr>
          <w:p w14:paraId="7652FD52" w14:textId="4FC12F2A" w:rsidR="00B52B53" w:rsidRPr="00F8255E" w:rsidRDefault="00B52B53" w:rsidP="00ED2177">
            <w:pPr>
              <w:spacing w:after="0" w:line="240" w:lineRule="auto"/>
              <w:contextualSpacing/>
              <w:jc w:val="both"/>
              <w:rPr>
                <w:rFonts w:ascii="Times New Roman" w:eastAsia="Times New Roman" w:hAnsi="Times New Roman" w:cs="Times New Roman"/>
                <w:sz w:val="24"/>
                <w:szCs w:val="24"/>
              </w:rPr>
            </w:pPr>
            <w:r w:rsidRPr="00F8255E">
              <w:rPr>
                <w:rFonts w:ascii="Times New Roman" w:eastAsia="Times New Roman" w:hAnsi="Times New Roman" w:cs="Times New Roman"/>
                <w:sz w:val="24"/>
                <w:szCs w:val="24"/>
              </w:rPr>
              <w:t>VLORE</w:t>
            </w:r>
          </w:p>
        </w:tc>
        <w:tc>
          <w:tcPr>
            <w:tcW w:w="3090" w:type="dxa"/>
            <w:tcBorders>
              <w:top w:val="nil"/>
              <w:left w:val="single" w:sz="4" w:space="0" w:color="auto"/>
              <w:bottom w:val="nil"/>
              <w:right w:val="single" w:sz="4" w:space="0" w:color="auto"/>
            </w:tcBorders>
            <w:noWrap/>
          </w:tcPr>
          <w:p w14:paraId="68CD2A73" w14:textId="2EB3CE12"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nil"/>
              <w:left w:val="nil"/>
              <w:bottom w:val="nil"/>
              <w:right w:val="single" w:sz="8" w:space="0" w:color="auto"/>
            </w:tcBorders>
          </w:tcPr>
          <w:p w14:paraId="21E25AC4" w14:textId="51F0137D"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w:t>
            </w:r>
          </w:p>
        </w:tc>
        <w:tc>
          <w:tcPr>
            <w:tcW w:w="2455" w:type="dxa"/>
            <w:tcBorders>
              <w:top w:val="nil"/>
              <w:left w:val="nil"/>
              <w:bottom w:val="nil"/>
              <w:right w:val="single" w:sz="8" w:space="0" w:color="auto"/>
            </w:tcBorders>
          </w:tcPr>
          <w:p w14:paraId="03C0D4A5" w14:textId="3B52E80B"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148</w:t>
            </w:r>
          </w:p>
        </w:tc>
      </w:tr>
      <w:tr w:rsidR="00B52B53" w:rsidRPr="00F8255E" w14:paraId="5663E807" w14:textId="77777777" w:rsidTr="00BF365B">
        <w:trPr>
          <w:trHeight w:val="432"/>
        </w:trPr>
        <w:tc>
          <w:tcPr>
            <w:tcW w:w="2150" w:type="dxa"/>
            <w:tcBorders>
              <w:top w:val="single" w:sz="8" w:space="0" w:color="auto"/>
              <w:left w:val="single" w:sz="8" w:space="0" w:color="auto"/>
              <w:bottom w:val="single" w:sz="8" w:space="0" w:color="auto"/>
              <w:right w:val="single" w:sz="4" w:space="0" w:color="auto"/>
            </w:tcBorders>
            <w:noWrap/>
            <w:vAlign w:val="center"/>
            <w:hideMark/>
          </w:tcPr>
          <w:p w14:paraId="7DCB8A33" w14:textId="166599F5" w:rsidR="00B52B53" w:rsidRPr="00F8255E" w:rsidRDefault="00B52B53" w:rsidP="00ED2177">
            <w:pPr>
              <w:spacing w:after="0" w:line="240" w:lineRule="auto"/>
              <w:contextualSpacing/>
              <w:jc w:val="both"/>
              <w:rPr>
                <w:rFonts w:ascii="Times New Roman" w:eastAsia="Times New Roman" w:hAnsi="Times New Roman" w:cs="Times New Roman"/>
                <w:bCs/>
                <w:sz w:val="24"/>
                <w:szCs w:val="24"/>
              </w:rPr>
            </w:pPr>
            <w:r w:rsidRPr="00F8255E">
              <w:rPr>
                <w:rFonts w:ascii="Times New Roman" w:eastAsia="Times New Roman" w:hAnsi="Times New Roman" w:cs="Times New Roman"/>
                <w:bCs/>
                <w:caps/>
                <w:sz w:val="24"/>
                <w:szCs w:val="24"/>
              </w:rPr>
              <w:t>ISHSH QENDROR</w:t>
            </w:r>
          </w:p>
        </w:tc>
        <w:tc>
          <w:tcPr>
            <w:tcW w:w="3090" w:type="dxa"/>
            <w:tcBorders>
              <w:top w:val="single" w:sz="8" w:space="0" w:color="auto"/>
              <w:left w:val="nil"/>
              <w:bottom w:val="single" w:sz="8" w:space="0" w:color="auto"/>
              <w:right w:val="single" w:sz="4" w:space="0" w:color="auto"/>
            </w:tcBorders>
            <w:noWrap/>
          </w:tcPr>
          <w:p w14:paraId="0481BE31" w14:textId="56D262B1"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1405" w:type="dxa"/>
            <w:tcBorders>
              <w:top w:val="single" w:sz="8" w:space="0" w:color="auto"/>
              <w:left w:val="nil"/>
              <w:bottom w:val="single" w:sz="8" w:space="0" w:color="auto"/>
              <w:right w:val="single" w:sz="8" w:space="0" w:color="auto"/>
            </w:tcBorders>
          </w:tcPr>
          <w:p w14:paraId="006A146D" w14:textId="64BDC5BB"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c>
          <w:tcPr>
            <w:tcW w:w="2455" w:type="dxa"/>
            <w:tcBorders>
              <w:top w:val="single" w:sz="8" w:space="0" w:color="auto"/>
              <w:left w:val="nil"/>
              <w:bottom w:val="single" w:sz="8" w:space="0" w:color="auto"/>
              <w:right w:val="single" w:sz="8" w:space="0" w:color="auto"/>
            </w:tcBorders>
          </w:tcPr>
          <w:p w14:paraId="009E5D0A" w14:textId="761BA063" w:rsidR="00B52B53" w:rsidRPr="00F8255E" w:rsidRDefault="00B52B53" w:rsidP="00ED2177">
            <w:pPr>
              <w:spacing w:after="0" w:line="240" w:lineRule="auto"/>
              <w:contextualSpacing/>
              <w:jc w:val="center"/>
              <w:rPr>
                <w:rFonts w:ascii="Times New Roman" w:hAnsi="Times New Roman" w:cs="Times New Roman"/>
                <w:sz w:val="24"/>
                <w:szCs w:val="24"/>
              </w:rPr>
            </w:pPr>
            <w:r w:rsidRPr="00F8255E">
              <w:rPr>
                <w:rFonts w:ascii="Times New Roman" w:hAnsi="Times New Roman" w:cs="Times New Roman"/>
                <w:sz w:val="24"/>
                <w:szCs w:val="24"/>
              </w:rPr>
              <w:t>0</w:t>
            </w:r>
          </w:p>
        </w:tc>
      </w:tr>
      <w:tr w:rsidR="00B52B53" w:rsidRPr="00F8255E" w14:paraId="542A3FF9" w14:textId="77777777" w:rsidTr="00BF365B">
        <w:trPr>
          <w:trHeight w:val="432"/>
        </w:trPr>
        <w:tc>
          <w:tcPr>
            <w:tcW w:w="2150" w:type="dxa"/>
            <w:tcBorders>
              <w:top w:val="single" w:sz="8" w:space="0" w:color="auto"/>
              <w:left w:val="single" w:sz="8" w:space="0" w:color="auto"/>
              <w:bottom w:val="single" w:sz="8" w:space="0" w:color="auto"/>
              <w:right w:val="single" w:sz="4" w:space="0" w:color="auto"/>
            </w:tcBorders>
            <w:noWrap/>
            <w:vAlign w:val="center"/>
            <w:hideMark/>
          </w:tcPr>
          <w:p w14:paraId="305C7558" w14:textId="77777777" w:rsidR="00B52B53" w:rsidRPr="00F8255E" w:rsidRDefault="00B52B53" w:rsidP="00ED2177">
            <w:pPr>
              <w:spacing w:after="0" w:line="240" w:lineRule="auto"/>
              <w:contextualSpacing/>
              <w:jc w:val="center"/>
              <w:rPr>
                <w:rFonts w:ascii="Times New Roman" w:eastAsia="Times New Roman" w:hAnsi="Times New Roman" w:cs="Times New Roman"/>
                <w:b/>
                <w:bCs/>
                <w:caps/>
                <w:sz w:val="24"/>
                <w:szCs w:val="24"/>
              </w:rPr>
            </w:pPr>
            <w:r w:rsidRPr="00F8255E">
              <w:rPr>
                <w:rFonts w:ascii="Times New Roman" w:eastAsia="Times New Roman" w:hAnsi="Times New Roman" w:cs="Times New Roman"/>
                <w:b/>
                <w:bCs/>
                <w:caps/>
                <w:sz w:val="24"/>
                <w:szCs w:val="24"/>
              </w:rPr>
              <w:t>gjithsej</w:t>
            </w:r>
          </w:p>
        </w:tc>
        <w:tc>
          <w:tcPr>
            <w:tcW w:w="3090" w:type="dxa"/>
            <w:tcBorders>
              <w:top w:val="single" w:sz="8" w:space="0" w:color="auto"/>
              <w:left w:val="nil"/>
              <w:bottom w:val="single" w:sz="8" w:space="0" w:color="auto"/>
              <w:right w:val="single" w:sz="4" w:space="0" w:color="auto"/>
            </w:tcBorders>
            <w:noWrap/>
          </w:tcPr>
          <w:p w14:paraId="56773E4D" w14:textId="05243D77" w:rsidR="00B52B53" w:rsidRPr="00F8255E" w:rsidRDefault="00B52B53" w:rsidP="00BF365B">
            <w:pPr>
              <w:spacing w:after="0" w:line="240" w:lineRule="auto"/>
              <w:contextualSpacing/>
              <w:jc w:val="center"/>
              <w:rPr>
                <w:rFonts w:ascii="Times New Roman" w:hAnsi="Times New Roman" w:cs="Times New Roman"/>
                <w:b/>
                <w:sz w:val="24"/>
                <w:szCs w:val="24"/>
              </w:rPr>
            </w:pPr>
            <w:r w:rsidRPr="00F8255E">
              <w:rPr>
                <w:rFonts w:ascii="Times New Roman" w:hAnsi="Times New Roman" w:cs="Times New Roman"/>
                <w:b/>
                <w:sz w:val="24"/>
                <w:szCs w:val="24"/>
              </w:rPr>
              <w:t>51</w:t>
            </w:r>
          </w:p>
        </w:tc>
        <w:tc>
          <w:tcPr>
            <w:tcW w:w="1405" w:type="dxa"/>
            <w:tcBorders>
              <w:top w:val="single" w:sz="8" w:space="0" w:color="auto"/>
              <w:left w:val="nil"/>
              <w:bottom w:val="single" w:sz="8" w:space="0" w:color="auto"/>
              <w:right w:val="single" w:sz="8" w:space="0" w:color="auto"/>
            </w:tcBorders>
          </w:tcPr>
          <w:p w14:paraId="42FF8121" w14:textId="77777777" w:rsidR="00B52B53" w:rsidRPr="00F8255E" w:rsidRDefault="00B52B53" w:rsidP="00ED2177">
            <w:pPr>
              <w:spacing w:after="0" w:line="240" w:lineRule="auto"/>
              <w:contextualSpacing/>
              <w:jc w:val="center"/>
              <w:rPr>
                <w:rFonts w:ascii="Times New Roman" w:hAnsi="Times New Roman" w:cs="Times New Roman"/>
                <w:b/>
                <w:sz w:val="24"/>
                <w:szCs w:val="24"/>
              </w:rPr>
            </w:pPr>
            <w:r w:rsidRPr="00F8255E">
              <w:rPr>
                <w:rFonts w:ascii="Times New Roman" w:hAnsi="Times New Roman" w:cs="Times New Roman"/>
                <w:b/>
                <w:sz w:val="24"/>
                <w:szCs w:val="24"/>
              </w:rPr>
              <w:t>23</w:t>
            </w:r>
          </w:p>
        </w:tc>
        <w:tc>
          <w:tcPr>
            <w:tcW w:w="2455" w:type="dxa"/>
            <w:tcBorders>
              <w:top w:val="single" w:sz="8" w:space="0" w:color="auto"/>
              <w:left w:val="nil"/>
              <w:bottom w:val="single" w:sz="8" w:space="0" w:color="auto"/>
              <w:right w:val="single" w:sz="8" w:space="0" w:color="auto"/>
            </w:tcBorders>
          </w:tcPr>
          <w:p w14:paraId="0DAD8093" w14:textId="77777777" w:rsidR="00B52B53" w:rsidRPr="00F8255E" w:rsidRDefault="00B52B53" w:rsidP="00ED2177">
            <w:pPr>
              <w:spacing w:after="0" w:line="240" w:lineRule="auto"/>
              <w:contextualSpacing/>
              <w:jc w:val="center"/>
              <w:rPr>
                <w:rFonts w:ascii="Times New Roman" w:hAnsi="Times New Roman" w:cs="Times New Roman"/>
                <w:b/>
                <w:sz w:val="24"/>
                <w:szCs w:val="24"/>
              </w:rPr>
            </w:pPr>
            <w:r w:rsidRPr="00F8255E">
              <w:rPr>
                <w:rFonts w:ascii="Times New Roman" w:hAnsi="Times New Roman" w:cs="Times New Roman"/>
                <w:b/>
                <w:sz w:val="24"/>
                <w:szCs w:val="24"/>
              </w:rPr>
              <w:t>1,225</w:t>
            </w:r>
          </w:p>
        </w:tc>
      </w:tr>
    </w:tbl>
    <w:p w14:paraId="73E5129D" w14:textId="77777777" w:rsidR="00B52B53" w:rsidRPr="009A7853" w:rsidRDefault="00B52B53" w:rsidP="00B52B53">
      <w:pPr>
        <w:spacing w:after="0" w:line="240" w:lineRule="atLeast"/>
        <w:jc w:val="center"/>
        <w:rPr>
          <w:rFonts w:ascii="Times New Roman" w:hAnsi="Times New Roman" w:cs="Times New Roman"/>
          <w:b/>
          <w:caps/>
          <w:sz w:val="24"/>
          <w:szCs w:val="24"/>
          <w:highlight w:val="yellow"/>
        </w:rPr>
      </w:pPr>
    </w:p>
    <w:p w14:paraId="3608051A" w14:textId="77777777" w:rsidR="00B52B53" w:rsidRDefault="00B52B53" w:rsidP="00B52B53">
      <w:pPr>
        <w:spacing w:after="0" w:line="240" w:lineRule="atLeast"/>
        <w:rPr>
          <w:rFonts w:ascii="Times New Roman" w:hAnsi="Times New Roman" w:cs="Times New Roman"/>
          <w:b/>
          <w:caps/>
          <w:sz w:val="24"/>
          <w:szCs w:val="24"/>
        </w:rPr>
      </w:pPr>
    </w:p>
    <w:p w14:paraId="2939C611" w14:textId="77777777" w:rsidR="00137C37" w:rsidRDefault="00137C37" w:rsidP="00B52B53">
      <w:pPr>
        <w:spacing w:after="0" w:line="240" w:lineRule="atLeast"/>
        <w:rPr>
          <w:rFonts w:ascii="Times New Roman" w:hAnsi="Times New Roman" w:cs="Times New Roman"/>
          <w:b/>
          <w:caps/>
          <w:sz w:val="24"/>
          <w:szCs w:val="24"/>
        </w:rPr>
      </w:pPr>
    </w:p>
    <w:p w14:paraId="2C24F200"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4FF437BD"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35A8E0A0"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5BD413CF"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581D82B9"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76330679"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0950769C"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12931770"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2D2A669A"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27A83A98" w14:textId="77777777" w:rsidR="002A3B99" w:rsidRDefault="002A3B99" w:rsidP="00FE18C7">
      <w:pPr>
        <w:spacing w:after="0" w:line="240" w:lineRule="atLeast"/>
        <w:jc w:val="center"/>
        <w:rPr>
          <w:rFonts w:ascii="Times New Roman Bold" w:hAnsi="Times New Roman Bold" w:cs="Times New Roman"/>
          <w:b/>
          <w:bCs/>
          <w:caps/>
          <w:sz w:val="28"/>
          <w:szCs w:val="32"/>
          <w:lang w:val="de-CH"/>
        </w:rPr>
      </w:pPr>
    </w:p>
    <w:p w14:paraId="594DF6EC" w14:textId="4EAEEC33" w:rsidR="00FE18C7" w:rsidRPr="002A3B99" w:rsidRDefault="00FE18C7" w:rsidP="00FE18C7">
      <w:pPr>
        <w:spacing w:after="0" w:line="240" w:lineRule="atLeast"/>
        <w:jc w:val="center"/>
        <w:rPr>
          <w:rFonts w:ascii="Times New Roman Bold" w:hAnsi="Times New Roman Bold" w:cs="Times New Roman"/>
          <w:b/>
          <w:caps/>
          <w:sz w:val="24"/>
          <w:szCs w:val="24"/>
          <w:lang w:val="de-CH"/>
        </w:rPr>
      </w:pPr>
      <w:r w:rsidRPr="002A3B99">
        <w:rPr>
          <w:rFonts w:ascii="Times New Roman Bold" w:hAnsi="Times New Roman Bold" w:cs="Times New Roman"/>
          <w:b/>
          <w:bCs/>
          <w:caps/>
          <w:sz w:val="24"/>
          <w:szCs w:val="24"/>
          <w:lang w:val="de-CH"/>
        </w:rPr>
        <w:lastRenderedPageBreak/>
        <w:t>5.</w:t>
      </w:r>
      <w:r w:rsidR="00EF0E72" w:rsidRPr="002A3B99">
        <w:rPr>
          <w:rFonts w:ascii="Times New Roman Bold" w:hAnsi="Times New Roman Bold" w:cs="Times New Roman"/>
          <w:b/>
          <w:bCs/>
          <w:caps/>
          <w:sz w:val="24"/>
          <w:szCs w:val="24"/>
          <w:lang w:val="de-CH"/>
        </w:rPr>
        <w:t>4</w:t>
      </w:r>
      <w:r w:rsidRPr="002A3B99">
        <w:rPr>
          <w:rFonts w:ascii="Times New Roman Bold" w:hAnsi="Times New Roman Bold" w:cs="Times New Roman"/>
          <w:b/>
          <w:bCs/>
          <w:caps/>
          <w:sz w:val="24"/>
          <w:szCs w:val="24"/>
          <w:lang w:val="de-CH"/>
        </w:rPr>
        <w:tab/>
        <w:t>Drejtoria e Koordinimit dhe Monitorimit të Inspektimit</w:t>
      </w:r>
    </w:p>
    <w:p w14:paraId="5E1BD924" w14:textId="77777777" w:rsidR="00FE18C7" w:rsidRPr="002A3B99" w:rsidRDefault="00FE18C7" w:rsidP="00FE18C7">
      <w:pPr>
        <w:spacing w:after="0" w:line="240" w:lineRule="atLeast"/>
        <w:rPr>
          <w:rFonts w:ascii="Times New Roman" w:hAnsi="Times New Roman" w:cs="Times New Roman"/>
          <w:b/>
          <w:caps/>
          <w:sz w:val="24"/>
          <w:szCs w:val="24"/>
          <w:lang w:val="de-CH"/>
        </w:rPr>
      </w:pPr>
    </w:p>
    <w:p w14:paraId="2B3047A9" w14:textId="77777777" w:rsidR="00C37F4B" w:rsidRDefault="00C37F4B" w:rsidP="00FE18C7">
      <w:pPr>
        <w:spacing w:after="0" w:line="240" w:lineRule="atLeast"/>
        <w:rPr>
          <w:rFonts w:ascii="Times New Roman" w:hAnsi="Times New Roman" w:cs="Times New Roman"/>
          <w:b/>
          <w:caps/>
          <w:sz w:val="24"/>
          <w:szCs w:val="24"/>
          <w:lang w:val="de-CH"/>
        </w:rPr>
      </w:pPr>
    </w:p>
    <w:p w14:paraId="295AB4DB" w14:textId="77777777" w:rsidR="002A3B99" w:rsidRPr="002A3B99" w:rsidRDefault="002A3B99" w:rsidP="00FE18C7">
      <w:pPr>
        <w:spacing w:after="0" w:line="240" w:lineRule="atLeast"/>
        <w:rPr>
          <w:rFonts w:ascii="Times New Roman" w:hAnsi="Times New Roman" w:cs="Times New Roman"/>
          <w:b/>
          <w:caps/>
          <w:sz w:val="24"/>
          <w:szCs w:val="24"/>
          <w:lang w:val="de-CH"/>
        </w:rPr>
      </w:pPr>
    </w:p>
    <w:p w14:paraId="03166D84" w14:textId="77777777" w:rsidR="00FE18C7" w:rsidRPr="002A3B99" w:rsidRDefault="00FE18C7" w:rsidP="00FE18C7">
      <w:pPr>
        <w:spacing w:after="0" w:line="240" w:lineRule="atLeast"/>
        <w:rPr>
          <w:rFonts w:ascii="Times New Roman" w:hAnsi="Times New Roman" w:cs="Times New Roman"/>
          <w:b/>
          <w:caps/>
          <w:sz w:val="24"/>
          <w:szCs w:val="24"/>
          <w:lang w:val="de-CH"/>
        </w:rPr>
      </w:pPr>
    </w:p>
    <w:p w14:paraId="23518902" w14:textId="6D6627EC" w:rsidR="00DC3DFF" w:rsidRPr="002A3B99" w:rsidRDefault="00DC3DFF" w:rsidP="00FE18C7">
      <w:pPr>
        <w:spacing w:after="0" w:line="240" w:lineRule="atLeast"/>
        <w:jc w:val="center"/>
        <w:rPr>
          <w:rFonts w:ascii="Times New Roman" w:hAnsi="Times New Roman" w:cs="Times New Roman"/>
          <w:b/>
          <w:caps/>
          <w:sz w:val="24"/>
          <w:szCs w:val="24"/>
          <w:lang w:val="de-CH"/>
        </w:rPr>
      </w:pPr>
      <w:r w:rsidRPr="002A3B99">
        <w:rPr>
          <w:rFonts w:ascii="Times New Roman" w:hAnsi="Times New Roman" w:cs="Times New Roman"/>
          <w:b/>
          <w:caps/>
          <w:sz w:val="24"/>
          <w:szCs w:val="24"/>
          <w:lang w:val="de-CH"/>
        </w:rPr>
        <w:t>Inspektime Shëndetësore</w:t>
      </w:r>
    </w:p>
    <w:p w14:paraId="2866462E" w14:textId="29226D56" w:rsidR="006C5E12" w:rsidRPr="002A3B99" w:rsidRDefault="006C5E12" w:rsidP="00236018">
      <w:pPr>
        <w:pStyle w:val="ListParagraph"/>
        <w:spacing w:after="0" w:line="240" w:lineRule="atLeast"/>
        <w:jc w:val="center"/>
        <w:rPr>
          <w:rFonts w:ascii="Times New Roman" w:hAnsi="Times New Roman" w:cs="Times New Roman"/>
          <w:b/>
          <w:sz w:val="24"/>
          <w:szCs w:val="24"/>
          <w:highlight w:val="yellow"/>
          <w:lang w:val="de-CH"/>
        </w:rPr>
      </w:pPr>
    </w:p>
    <w:p w14:paraId="28C93B7C" w14:textId="77777777" w:rsidR="00F81511" w:rsidRPr="002A3B99" w:rsidRDefault="00F81511" w:rsidP="00EA7A4D">
      <w:pPr>
        <w:pStyle w:val="ListParagraph"/>
        <w:spacing w:after="0" w:line="240" w:lineRule="atLeast"/>
        <w:jc w:val="both"/>
        <w:rPr>
          <w:rFonts w:ascii="Times New Roman" w:hAnsi="Times New Roman" w:cs="Times New Roman"/>
          <w:b/>
          <w:sz w:val="24"/>
          <w:szCs w:val="24"/>
          <w:highlight w:val="yellow"/>
          <w:lang w:val="de-CH"/>
        </w:rPr>
      </w:pPr>
    </w:p>
    <w:p w14:paraId="633889A4" w14:textId="6C8C01C4" w:rsidR="005B1BFB" w:rsidRPr="002A3B99" w:rsidRDefault="00BA3821" w:rsidP="00EA7A4D">
      <w:pPr>
        <w:pStyle w:val="ListParagraph"/>
        <w:spacing w:after="0" w:line="240" w:lineRule="atLeast"/>
        <w:ind w:left="0"/>
        <w:rPr>
          <w:rFonts w:ascii="Times New Roman" w:hAnsi="Times New Roman" w:cs="Times New Roman"/>
          <w:b/>
          <w:sz w:val="24"/>
          <w:szCs w:val="24"/>
          <w:u w:val="single"/>
          <w:lang w:val="sq-AL"/>
        </w:rPr>
      </w:pPr>
      <w:r w:rsidRPr="002A3B99">
        <w:rPr>
          <w:rFonts w:ascii="Times New Roman" w:hAnsi="Times New Roman" w:cs="Times New Roman"/>
          <w:b/>
          <w:sz w:val="24"/>
          <w:szCs w:val="24"/>
          <w:u w:val="single"/>
          <w:lang w:val="de-CH"/>
        </w:rPr>
        <w:t>Inspektime n</w:t>
      </w:r>
      <w:r w:rsidRPr="002A3B99">
        <w:rPr>
          <w:rFonts w:ascii="Times New Roman" w:hAnsi="Times New Roman" w:cs="Times New Roman"/>
          <w:b/>
          <w:sz w:val="24"/>
          <w:szCs w:val="24"/>
          <w:u w:val="single"/>
          <w:lang w:val="sq-AL"/>
        </w:rPr>
        <w:t>ë subjektet e kujdesit shëndetësor publik dhe jopublik</w:t>
      </w:r>
    </w:p>
    <w:p w14:paraId="522CB630" w14:textId="77777777" w:rsidR="00BA3821" w:rsidRPr="0091368F" w:rsidRDefault="00BA3821" w:rsidP="00EA7A4D">
      <w:pPr>
        <w:pStyle w:val="ListParagraph"/>
        <w:spacing w:after="0" w:line="240" w:lineRule="atLeast"/>
        <w:jc w:val="center"/>
        <w:rPr>
          <w:rFonts w:ascii="Times New Roman" w:hAnsi="Times New Roman" w:cs="Times New Roman"/>
          <w:b/>
          <w:sz w:val="24"/>
          <w:szCs w:val="24"/>
          <w:u w:val="single"/>
          <w:lang w:val="de-CH"/>
        </w:rPr>
      </w:pPr>
    </w:p>
    <w:p w14:paraId="0147662C" w14:textId="77777777" w:rsidR="00B52B53" w:rsidRPr="005342C7" w:rsidRDefault="00B52B53" w:rsidP="00B52B53">
      <w:pPr>
        <w:spacing w:after="0" w:line="0" w:lineRule="atLeast"/>
        <w:rPr>
          <w:rFonts w:ascii="Times New Roman" w:hAnsi="Times New Roman" w:cs="Times New Roman"/>
          <w:sz w:val="24"/>
          <w:szCs w:val="24"/>
          <w:lang w:val="de-CH"/>
        </w:rPr>
      </w:pPr>
      <w:r w:rsidRPr="005342C7">
        <w:rPr>
          <w:rFonts w:ascii="Times New Roman" w:hAnsi="Times New Roman" w:cs="Times New Roman"/>
          <w:sz w:val="24"/>
          <w:szCs w:val="24"/>
          <w:lang w:val="de-CH"/>
        </w:rPr>
        <w:t>Gjat</w:t>
      </w:r>
      <w:r w:rsidRPr="005342C7">
        <w:rPr>
          <w:rFonts w:ascii="Times New Roman" w:hAnsi="Times New Roman" w:cs="Times New Roman"/>
          <w:kern w:val="24"/>
          <w:sz w:val="24"/>
          <w:szCs w:val="24"/>
          <w:lang w:val="de-CH"/>
        </w:rPr>
        <w:t xml:space="preserve">ë vitit 2025, trupat inspektuese të ISHSH kryen 4,993 inspektime </w:t>
      </w:r>
      <w:r w:rsidRPr="005342C7">
        <w:rPr>
          <w:rFonts w:ascii="Times New Roman" w:hAnsi="Times New Roman" w:cs="Times New Roman"/>
          <w:sz w:val="24"/>
          <w:szCs w:val="24"/>
          <w:lang w:val="de-CH"/>
        </w:rPr>
        <w:t>sh</w:t>
      </w:r>
      <w:r w:rsidRPr="005342C7">
        <w:rPr>
          <w:rFonts w:ascii="Times New Roman" w:hAnsi="Times New Roman" w:cs="Times New Roman"/>
          <w:kern w:val="24"/>
          <w:sz w:val="24"/>
          <w:szCs w:val="24"/>
          <w:lang w:val="de-CH"/>
        </w:rPr>
        <w:t>ëndetësore</w:t>
      </w:r>
    </w:p>
    <w:p w14:paraId="20DEE730" w14:textId="77777777" w:rsidR="00B52B53" w:rsidRPr="005342C7" w:rsidRDefault="00B52B53" w:rsidP="00B52B53">
      <w:pPr>
        <w:spacing w:after="0" w:line="0" w:lineRule="atLeast"/>
        <w:rPr>
          <w:rFonts w:ascii="Times New Roman" w:hAnsi="Times New Roman" w:cs="Times New Roman"/>
          <w:sz w:val="24"/>
          <w:szCs w:val="24"/>
          <w:lang w:val="de-CH"/>
        </w:rPr>
      </w:pPr>
    </w:p>
    <w:p w14:paraId="2257DDE4" w14:textId="77777777" w:rsidR="00B52B53" w:rsidRPr="005342C7"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t xml:space="preserve">4,882 </w:t>
      </w:r>
      <w:proofErr w:type="spellStart"/>
      <w:r w:rsidRPr="005342C7">
        <w:rPr>
          <w:rFonts w:ascii="Times New Roman" w:hAnsi="Times New Roman" w:cs="Times New Roman"/>
          <w:sz w:val="24"/>
          <w:szCs w:val="24"/>
        </w:rPr>
        <w:t>inspektime</w:t>
      </w:r>
      <w:proofErr w:type="spellEnd"/>
    </w:p>
    <w:p w14:paraId="1FE82D90" w14:textId="3D84B827" w:rsidR="00B52B53" w:rsidRPr="005342C7"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t xml:space="preserve"> </w:t>
      </w:r>
      <w:r w:rsidR="00922C85">
        <w:rPr>
          <w:rFonts w:ascii="Times New Roman" w:hAnsi="Times New Roman" w:cs="Times New Roman"/>
          <w:sz w:val="24"/>
          <w:szCs w:val="24"/>
        </w:rPr>
        <w:t xml:space="preserve"> </w:t>
      </w:r>
      <w:r w:rsidRPr="005342C7">
        <w:rPr>
          <w:rFonts w:ascii="Times New Roman" w:hAnsi="Times New Roman" w:cs="Times New Roman"/>
          <w:sz w:val="24"/>
          <w:szCs w:val="24"/>
        </w:rPr>
        <w:t xml:space="preserve"> 111 </w:t>
      </w:r>
      <w:proofErr w:type="spellStart"/>
      <w:r w:rsidRPr="005342C7">
        <w:rPr>
          <w:rFonts w:ascii="Times New Roman" w:hAnsi="Times New Roman" w:cs="Times New Roman"/>
          <w:sz w:val="24"/>
          <w:szCs w:val="24"/>
        </w:rPr>
        <w:t>ri-inspektime</w:t>
      </w:r>
      <w:proofErr w:type="spellEnd"/>
    </w:p>
    <w:p w14:paraId="2928B236" w14:textId="77777777" w:rsidR="00B52B53" w:rsidRPr="005342C7" w:rsidRDefault="00B52B53" w:rsidP="00B52B53">
      <w:pPr>
        <w:pStyle w:val="ListParagraph"/>
        <w:spacing w:after="0" w:line="240" w:lineRule="atLeast"/>
        <w:ind w:left="0"/>
        <w:rPr>
          <w:rFonts w:ascii="Times New Roman" w:hAnsi="Times New Roman" w:cs="Times New Roman"/>
          <w:sz w:val="24"/>
          <w:szCs w:val="24"/>
        </w:rPr>
      </w:pPr>
    </w:p>
    <w:tbl>
      <w:tblPr>
        <w:tblW w:w="9483" w:type="dxa"/>
        <w:jc w:val="center"/>
        <w:tblLook w:val="04A0" w:firstRow="1" w:lastRow="0" w:firstColumn="1" w:lastColumn="0" w:noHBand="0" w:noVBand="1"/>
      </w:tblPr>
      <w:tblGrid>
        <w:gridCol w:w="1890"/>
        <w:gridCol w:w="1495"/>
        <w:gridCol w:w="1994"/>
        <w:gridCol w:w="905"/>
        <w:gridCol w:w="1183"/>
        <w:gridCol w:w="2016"/>
      </w:tblGrid>
      <w:tr w:rsidR="00B52B53" w:rsidRPr="005342C7" w14:paraId="14DB0793" w14:textId="77777777" w:rsidTr="002A3B99">
        <w:trPr>
          <w:trHeight w:val="389"/>
          <w:jc w:val="center"/>
        </w:trPr>
        <w:tc>
          <w:tcPr>
            <w:tcW w:w="189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519190E"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QARKU</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1EE306B1"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INSPEKTIME</w:t>
            </w:r>
          </w:p>
        </w:tc>
        <w:tc>
          <w:tcPr>
            <w:tcW w:w="1994" w:type="dxa"/>
            <w:tcBorders>
              <w:top w:val="single" w:sz="4" w:space="0" w:color="auto"/>
              <w:left w:val="nil"/>
              <w:bottom w:val="single" w:sz="4" w:space="0" w:color="auto"/>
              <w:right w:val="single" w:sz="4" w:space="0" w:color="auto"/>
            </w:tcBorders>
            <w:shd w:val="clear" w:color="000000" w:fill="FFFFFF"/>
            <w:vAlign w:val="center"/>
            <w:hideMark/>
          </w:tcPr>
          <w:p w14:paraId="068472E8"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RI-INSPEKTIME</w:t>
            </w:r>
          </w:p>
        </w:tc>
        <w:tc>
          <w:tcPr>
            <w:tcW w:w="905" w:type="dxa"/>
            <w:tcBorders>
              <w:top w:val="single" w:sz="4" w:space="0" w:color="auto"/>
              <w:left w:val="nil"/>
              <w:bottom w:val="single" w:sz="4" w:space="0" w:color="auto"/>
              <w:right w:val="single" w:sz="4" w:space="0" w:color="auto"/>
            </w:tcBorders>
            <w:shd w:val="clear" w:color="000000" w:fill="FFFFFF"/>
            <w:vAlign w:val="center"/>
          </w:tcPr>
          <w:p w14:paraId="2238EBC3"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GJOBA</w:t>
            </w:r>
          </w:p>
        </w:tc>
        <w:tc>
          <w:tcPr>
            <w:tcW w:w="1183" w:type="dxa"/>
            <w:tcBorders>
              <w:top w:val="single" w:sz="4" w:space="0" w:color="auto"/>
              <w:left w:val="nil"/>
              <w:bottom w:val="single" w:sz="4" w:space="0" w:color="auto"/>
              <w:right w:val="single" w:sz="4" w:space="0" w:color="auto"/>
            </w:tcBorders>
            <w:shd w:val="clear" w:color="000000" w:fill="FFFFFF"/>
            <w:vAlign w:val="center"/>
          </w:tcPr>
          <w:p w14:paraId="7CB95FE1"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VENDIME</w:t>
            </w:r>
          </w:p>
        </w:tc>
        <w:tc>
          <w:tcPr>
            <w:tcW w:w="2016" w:type="dxa"/>
            <w:tcBorders>
              <w:top w:val="single" w:sz="4" w:space="0" w:color="auto"/>
              <w:left w:val="nil"/>
              <w:bottom w:val="single" w:sz="4" w:space="0" w:color="auto"/>
              <w:right w:val="single" w:sz="4" w:space="0" w:color="auto"/>
            </w:tcBorders>
            <w:shd w:val="clear" w:color="000000" w:fill="FFFFFF"/>
            <w:vAlign w:val="center"/>
          </w:tcPr>
          <w:p w14:paraId="6EA04098" w14:textId="77777777" w:rsidR="00B52B53" w:rsidRPr="005342C7" w:rsidRDefault="00B52B53" w:rsidP="00ED2177">
            <w:pPr>
              <w:spacing w:after="0" w:line="240" w:lineRule="auto"/>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PARALAJMERIME</w:t>
            </w:r>
          </w:p>
        </w:tc>
      </w:tr>
      <w:tr w:rsidR="00B52B53" w:rsidRPr="00137C37" w14:paraId="2BF8F15C"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31BE4BB9" w14:textId="3B168075"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BERAT</w:t>
            </w:r>
          </w:p>
        </w:tc>
        <w:tc>
          <w:tcPr>
            <w:tcW w:w="1495" w:type="dxa"/>
            <w:tcBorders>
              <w:top w:val="nil"/>
              <w:left w:val="nil"/>
              <w:bottom w:val="single" w:sz="4" w:space="0" w:color="auto"/>
              <w:right w:val="single" w:sz="4" w:space="0" w:color="auto"/>
            </w:tcBorders>
            <w:noWrap/>
            <w:vAlign w:val="center"/>
          </w:tcPr>
          <w:p w14:paraId="6C6BD052"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245</w:t>
            </w:r>
          </w:p>
        </w:tc>
        <w:tc>
          <w:tcPr>
            <w:tcW w:w="1994" w:type="dxa"/>
            <w:tcBorders>
              <w:top w:val="nil"/>
              <w:left w:val="nil"/>
              <w:bottom w:val="single" w:sz="4" w:space="0" w:color="auto"/>
              <w:right w:val="single" w:sz="4" w:space="0" w:color="auto"/>
            </w:tcBorders>
            <w:noWrap/>
            <w:vAlign w:val="center"/>
          </w:tcPr>
          <w:p w14:paraId="7F23CB01"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905" w:type="dxa"/>
            <w:tcBorders>
              <w:top w:val="nil"/>
              <w:left w:val="nil"/>
              <w:bottom w:val="single" w:sz="4" w:space="0" w:color="auto"/>
              <w:right w:val="single" w:sz="4" w:space="0" w:color="auto"/>
            </w:tcBorders>
            <w:vAlign w:val="center"/>
          </w:tcPr>
          <w:p w14:paraId="1B2FD0E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146D611F"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2016" w:type="dxa"/>
            <w:tcBorders>
              <w:top w:val="nil"/>
              <w:left w:val="nil"/>
              <w:bottom w:val="single" w:sz="4" w:space="0" w:color="auto"/>
              <w:right w:val="single" w:sz="4" w:space="0" w:color="auto"/>
            </w:tcBorders>
            <w:vAlign w:val="center"/>
          </w:tcPr>
          <w:p w14:paraId="43338EC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10</w:t>
            </w:r>
          </w:p>
        </w:tc>
      </w:tr>
      <w:tr w:rsidR="00B52B53" w:rsidRPr="00137C37" w14:paraId="4FC8ED17"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08502F71" w14:textId="7964156E"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DIBER</w:t>
            </w:r>
          </w:p>
        </w:tc>
        <w:tc>
          <w:tcPr>
            <w:tcW w:w="1495" w:type="dxa"/>
            <w:tcBorders>
              <w:top w:val="nil"/>
              <w:left w:val="nil"/>
              <w:bottom w:val="single" w:sz="4" w:space="0" w:color="auto"/>
              <w:right w:val="single" w:sz="4" w:space="0" w:color="auto"/>
            </w:tcBorders>
            <w:noWrap/>
            <w:vAlign w:val="center"/>
          </w:tcPr>
          <w:p w14:paraId="0738AD7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226</w:t>
            </w:r>
          </w:p>
        </w:tc>
        <w:tc>
          <w:tcPr>
            <w:tcW w:w="1994" w:type="dxa"/>
            <w:tcBorders>
              <w:top w:val="nil"/>
              <w:left w:val="nil"/>
              <w:bottom w:val="single" w:sz="4" w:space="0" w:color="auto"/>
              <w:right w:val="single" w:sz="4" w:space="0" w:color="auto"/>
            </w:tcBorders>
            <w:noWrap/>
            <w:vAlign w:val="center"/>
          </w:tcPr>
          <w:p w14:paraId="24625BAF"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905" w:type="dxa"/>
            <w:tcBorders>
              <w:top w:val="nil"/>
              <w:left w:val="nil"/>
              <w:bottom w:val="single" w:sz="4" w:space="0" w:color="auto"/>
              <w:right w:val="single" w:sz="4" w:space="0" w:color="auto"/>
            </w:tcBorders>
            <w:vAlign w:val="center"/>
          </w:tcPr>
          <w:p w14:paraId="6C6412AD"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562D6956"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272EF71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r>
      <w:tr w:rsidR="00B52B53" w:rsidRPr="00137C37" w14:paraId="47BDD6CE"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6A3C61BF" w14:textId="324F7121"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DURRES</w:t>
            </w:r>
          </w:p>
        </w:tc>
        <w:tc>
          <w:tcPr>
            <w:tcW w:w="1495" w:type="dxa"/>
            <w:tcBorders>
              <w:top w:val="nil"/>
              <w:left w:val="nil"/>
              <w:bottom w:val="single" w:sz="4" w:space="0" w:color="auto"/>
              <w:right w:val="single" w:sz="4" w:space="0" w:color="auto"/>
            </w:tcBorders>
            <w:noWrap/>
            <w:vAlign w:val="center"/>
          </w:tcPr>
          <w:p w14:paraId="297EC6C9"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421</w:t>
            </w:r>
          </w:p>
        </w:tc>
        <w:tc>
          <w:tcPr>
            <w:tcW w:w="1994" w:type="dxa"/>
            <w:tcBorders>
              <w:top w:val="nil"/>
              <w:left w:val="nil"/>
              <w:bottom w:val="single" w:sz="4" w:space="0" w:color="auto"/>
              <w:right w:val="single" w:sz="4" w:space="0" w:color="auto"/>
            </w:tcBorders>
            <w:noWrap/>
            <w:vAlign w:val="center"/>
          </w:tcPr>
          <w:p w14:paraId="7F9CE42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8</w:t>
            </w:r>
          </w:p>
        </w:tc>
        <w:tc>
          <w:tcPr>
            <w:tcW w:w="905" w:type="dxa"/>
            <w:tcBorders>
              <w:top w:val="nil"/>
              <w:left w:val="nil"/>
              <w:bottom w:val="single" w:sz="4" w:space="0" w:color="auto"/>
              <w:right w:val="single" w:sz="4" w:space="0" w:color="auto"/>
            </w:tcBorders>
            <w:vAlign w:val="center"/>
          </w:tcPr>
          <w:p w14:paraId="40E9DC4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1183" w:type="dxa"/>
            <w:tcBorders>
              <w:top w:val="nil"/>
              <w:left w:val="nil"/>
              <w:bottom w:val="single" w:sz="4" w:space="0" w:color="auto"/>
              <w:right w:val="single" w:sz="4" w:space="0" w:color="auto"/>
            </w:tcBorders>
            <w:vAlign w:val="center"/>
          </w:tcPr>
          <w:p w14:paraId="66B357B1"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w:t>
            </w:r>
          </w:p>
        </w:tc>
        <w:tc>
          <w:tcPr>
            <w:tcW w:w="2016" w:type="dxa"/>
            <w:tcBorders>
              <w:top w:val="nil"/>
              <w:left w:val="nil"/>
              <w:bottom w:val="single" w:sz="4" w:space="0" w:color="auto"/>
              <w:right w:val="single" w:sz="4" w:space="0" w:color="auto"/>
            </w:tcBorders>
            <w:vAlign w:val="center"/>
          </w:tcPr>
          <w:p w14:paraId="0938165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38</w:t>
            </w:r>
          </w:p>
        </w:tc>
      </w:tr>
      <w:tr w:rsidR="00B52B53" w:rsidRPr="00137C37" w14:paraId="2D6405AE"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58E67673" w14:textId="072B15E1"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ELBASAN</w:t>
            </w:r>
          </w:p>
        </w:tc>
        <w:tc>
          <w:tcPr>
            <w:tcW w:w="1495" w:type="dxa"/>
            <w:tcBorders>
              <w:top w:val="nil"/>
              <w:left w:val="nil"/>
              <w:bottom w:val="single" w:sz="4" w:space="0" w:color="auto"/>
              <w:right w:val="single" w:sz="4" w:space="0" w:color="auto"/>
            </w:tcBorders>
            <w:noWrap/>
            <w:vAlign w:val="center"/>
          </w:tcPr>
          <w:p w14:paraId="1C5AFCE9"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307</w:t>
            </w:r>
          </w:p>
        </w:tc>
        <w:tc>
          <w:tcPr>
            <w:tcW w:w="1994" w:type="dxa"/>
            <w:tcBorders>
              <w:top w:val="nil"/>
              <w:left w:val="nil"/>
              <w:bottom w:val="single" w:sz="4" w:space="0" w:color="auto"/>
              <w:right w:val="single" w:sz="4" w:space="0" w:color="auto"/>
            </w:tcBorders>
            <w:noWrap/>
            <w:vAlign w:val="center"/>
          </w:tcPr>
          <w:p w14:paraId="69A5360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15</w:t>
            </w:r>
          </w:p>
        </w:tc>
        <w:tc>
          <w:tcPr>
            <w:tcW w:w="905" w:type="dxa"/>
            <w:tcBorders>
              <w:top w:val="nil"/>
              <w:left w:val="nil"/>
              <w:bottom w:val="single" w:sz="4" w:space="0" w:color="auto"/>
              <w:right w:val="single" w:sz="4" w:space="0" w:color="auto"/>
            </w:tcBorders>
            <w:vAlign w:val="center"/>
          </w:tcPr>
          <w:p w14:paraId="0216C46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1183" w:type="dxa"/>
            <w:tcBorders>
              <w:top w:val="nil"/>
              <w:left w:val="nil"/>
              <w:bottom w:val="single" w:sz="4" w:space="0" w:color="auto"/>
              <w:right w:val="single" w:sz="4" w:space="0" w:color="auto"/>
            </w:tcBorders>
            <w:vAlign w:val="center"/>
          </w:tcPr>
          <w:p w14:paraId="3E7846D4"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2742167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6</w:t>
            </w:r>
          </w:p>
        </w:tc>
      </w:tr>
      <w:tr w:rsidR="00B52B53" w:rsidRPr="00137C37" w14:paraId="12BD0F3F"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713ABE1F" w14:textId="658162FE" w:rsidR="00B52B53" w:rsidRPr="00137C37" w:rsidRDefault="00137C37"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F</w:t>
            </w:r>
            <w:r w:rsidR="00B52B53" w:rsidRPr="00137C37">
              <w:rPr>
                <w:rFonts w:ascii="Times New Roman" w:eastAsia="Times New Roman" w:hAnsi="Times New Roman" w:cs="Times New Roman"/>
                <w:bCs/>
                <w:sz w:val="20"/>
                <w:szCs w:val="20"/>
                <w:lang w:val="sq-AL" w:eastAsia="sq-AL"/>
              </w:rPr>
              <w:t>IER</w:t>
            </w:r>
          </w:p>
        </w:tc>
        <w:tc>
          <w:tcPr>
            <w:tcW w:w="1495" w:type="dxa"/>
            <w:tcBorders>
              <w:top w:val="nil"/>
              <w:left w:val="nil"/>
              <w:bottom w:val="single" w:sz="4" w:space="0" w:color="auto"/>
              <w:right w:val="single" w:sz="4" w:space="0" w:color="auto"/>
            </w:tcBorders>
            <w:noWrap/>
            <w:vAlign w:val="center"/>
          </w:tcPr>
          <w:p w14:paraId="759CAA4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541</w:t>
            </w:r>
          </w:p>
        </w:tc>
        <w:tc>
          <w:tcPr>
            <w:tcW w:w="1994" w:type="dxa"/>
            <w:tcBorders>
              <w:top w:val="nil"/>
              <w:left w:val="nil"/>
              <w:bottom w:val="single" w:sz="4" w:space="0" w:color="auto"/>
              <w:right w:val="single" w:sz="4" w:space="0" w:color="auto"/>
            </w:tcBorders>
            <w:noWrap/>
            <w:vAlign w:val="center"/>
          </w:tcPr>
          <w:p w14:paraId="163CC80D"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905" w:type="dxa"/>
            <w:tcBorders>
              <w:top w:val="nil"/>
              <w:left w:val="nil"/>
              <w:bottom w:val="single" w:sz="4" w:space="0" w:color="auto"/>
              <w:right w:val="single" w:sz="4" w:space="0" w:color="auto"/>
            </w:tcBorders>
            <w:vAlign w:val="center"/>
          </w:tcPr>
          <w:p w14:paraId="34D34A01"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28CAD371"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081E700B"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65</w:t>
            </w:r>
          </w:p>
        </w:tc>
      </w:tr>
      <w:tr w:rsidR="00B52B53" w:rsidRPr="00137C37" w14:paraId="0DBA75D9"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79FE8EAB" w14:textId="77777777"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GJIROKASTER</w:t>
            </w:r>
          </w:p>
        </w:tc>
        <w:tc>
          <w:tcPr>
            <w:tcW w:w="1495" w:type="dxa"/>
            <w:tcBorders>
              <w:top w:val="nil"/>
              <w:left w:val="nil"/>
              <w:bottom w:val="single" w:sz="4" w:space="0" w:color="auto"/>
              <w:right w:val="single" w:sz="4" w:space="0" w:color="auto"/>
            </w:tcBorders>
            <w:noWrap/>
            <w:vAlign w:val="center"/>
          </w:tcPr>
          <w:p w14:paraId="5BF412B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227</w:t>
            </w:r>
          </w:p>
        </w:tc>
        <w:tc>
          <w:tcPr>
            <w:tcW w:w="1994" w:type="dxa"/>
            <w:tcBorders>
              <w:top w:val="nil"/>
              <w:left w:val="nil"/>
              <w:bottom w:val="single" w:sz="4" w:space="0" w:color="auto"/>
              <w:right w:val="single" w:sz="4" w:space="0" w:color="auto"/>
            </w:tcBorders>
            <w:noWrap/>
            <w:vAlign w:val="center"/>
          </w:tcPr>
          <w:p w14:paraId="3D7F40A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905" w:type="dxa"/>
            <w:tcBorders>
              <w:top w:val="nil"/>
              <w:left w:val="nil"/>
              <w:bottom w:val="single" w:sz="4" w:space="0" w:color="auto"/>
              <w:right w:val="single" w:sz="4" w:space="0" w:color="auto"/>
            </w:tcBorders>
            <w:vAlign w:val="center"/>
          </w:tcPr>
          <w:p w14:paraId="55DF899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7BAEB15B"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77D6FD2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92</w:t>
            </w:r>
          </w:p>
        </w:tc>
      </w:tr>
      <w:tr w:rsidR="00B52B53" w:rsidRPr="00137C37" w14:paraId="6FCA38DD"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4547AD9E" w14:textId="5626309E"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KORCE</w:t>
            </w:r>
          </w:p>
        </w:tc>
        <w:tc>
          <w:tcPr>
            <w:tcW w:w="1495" w:type="dxa"/>
            <w:tcBorders>
              <w:top w:val="nil"/>
              <w:left w:val="nil"/>
              <w:bottom w:val="single" w:sz="4" w:space="0" w:color="auto"/>
              <w:right w:val="single" w:sz="4" w:space="0" w:color="auto"/>
            </w:tcBorders>
            <w:noWrap/>
            <w:vAlign w:val="center"/>
          </w:tcPr>
          <w:p w14:paraId="69DC718B"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417</w:t>
            </w:r>
          </w:p>
        </w:tc>
        <w:tc>
          <w:tcPr>
            <w:tcW w:w="1994" w:type="dxa"/>
            <w:tcBorders>
              <w:top w:val="nil"/>
              <w:left w:val="nil"/>
              <w:bottom w:val="single" w:sz="4" w:space="0" w:color="auto"/>
              <w:right w:val="single" w:sz="4" w:space="0" w:color="auto"/>
            </w:tcBorders>
            <w:noWrap/>
            <w:vAlign w:val="center"/>
          </w:tcPr>
          <w:p w14:paraId="48FCD7F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6</w:t>
            </w:r>
          </w:p>
        </w:tc>
        <w:tc>
          <w:tcPr>
            <w:tcW w:w="905" w:type="dxa"/>
            <w:tcBorders>
              <w:top w:val="nil"/>
              <w:left w:val="nil"/>
              <w:bottom w:val="single" w:sz="4" w:space="0" w:color="auto"/>
              <w:right w:val="single" w:sz="4" w:space="0" w:color="auto"/>
            </w:tcBorders>
            <w:vAlign w:val="center"/>
          </w:tcPr>
          <w:p w14:paraId="26F5B28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3</w:t>
            </w:r>
          </w:p>
        </w:tc>
        <w:tc>
          <w:tcPr>
            <w:tcW w:w="1183" w:type="dxa"/>
            <w:tcBorders>
              <w:top w:val="nil"/>
              <w:left w:val="nil"/>
              <w:bottom w:val="single" w:sz="4" w:space="0" w:color="auto"/>
              <w:right w:val="single" w:sz="4" w:space="0" w:color="auto"/>
            </w:tcBorders>
            <w:vAlign w:val="center"/>
          </w:tcPr>
          <w:p w14:paraId="3ACE23A2"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1139C1BD"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11</w:t>
            </w:r>
          </w:p>
        </w:tc>
      </w:tr>
      <w:tr w:rsidR="00B52B53" w:rsidRPr="00137C37" w14:paraId="1A9EBFFB"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3BF461E2" w14:textId="0B0CB71A"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KUKES</w:t>
            </w:r>
          </w:p>
        </w:tc>
        <w:tc>
          <w:tcPr>
            <w:tcW w:w="1495" w:type="dxa"/>
            <w:tcBorders>
              <w:top w:val="nil"/>
              <w:left w:val="nil"/>
              <w:bottom w:val="single" w:sz="4" w:space="0" w:color="auto"/>
              <w:right w:val="single" w:sz="4" w:space="0" w:color="auto"/>
            </w:tcBorders>
            <w:noWrap/>
            <w:vAlign w:val="center"/>
          </w:tcPr>
          <w:p w14:paraId="295BEEA6"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230</w:t>
            </w:r>
          </w:p>
        </w:tc>
        <w:tc>
          <w:tcPr>
            <w:tcW w:w="1994" w:type="dxa"/>
            <w:tcBorders>
              <w:top w:val="nil"/>
              <w:left w:val="nil"/>
              <w:bottom w:val="single" w:sz="4" w:space="0" w:color="auto"/>
              <w:right w:val="single" w:sz="4" w:space="0" w:color="auto"/>
            </w:tcBorders>
            <w:noWrap/>
            <w:vAlign w:val="center"/>
          </w:tcPr>
          <w:p w14:paraId="46DF1E16"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w:t>
            </w:r>
          </w:p>
        </w:tc>
        <w:tc>
          <w:tcPr>
            <w:tcW w:w="905" w:type="dxa"/>
            <w:tcBorders>
              <w:top w:val="nil"/>
              <w:left w:val="nil"/>
              <w:bottom w:val="single" w:sz="4" w:space="0" w:color="auto"/>
              <w:right w:val="single" w:sz="4" w:space="0" w:color="auto"/>
            </w:tcBorders>
            <w:vAlign w:val="center"/>
          </w:tcPr>
          <w:p w14:paraId="78920C47"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15EDFB47"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65CD9374"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r>
      <w:tr w:rsidR="00B52B53" w:rsidRPr="00137C37" w14:paraId="26716A3D"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5737B6CE" w14:textId="7DA21023"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LEZHE</w:t>
            </w:r>
          </w:p>
        </w:tc>
        <w:tc>
          <w:tcPr>
            <w:tcW w:w="1495" w:type="dxa"/>
            <w:tcBorders>
              <w:top w:val="nil"/>
              <w:left w:val="nil"/>
              <w:bottom w:val="single" w:sz="4" w:space="0" w:color="auto"/>
              <w:right w:val="single" w:sz="4" w:space="0" w:color="auto"/>
            </w:tcBorders>
            <w:noWrap/>
            <w:vAlign w:val="center"/>
          </w:tcPr>
          <w:p w14:paraId="0F6CE6A3"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258</w:t>
            </w:r>
          </w:p>
        </w:tc>
        <w:tc>
          <w:tcPr>
            <w:tcW w:w="1994" w:type="dxa"/>
            <w:tcBorders>
              <w:top w:val="nil"/>
              <w:left w:val="nil"/>
              <w:bottom w:val="single" w:sz="4" w:space="0" w:color="auto"/>
              <w:right w:val="single" w:sz="4" w:space="0" w:color="auto"/>
            </w:tcBorders>
            <w:noWrap/>
            <w:vAlign w:val="center"/>
          </w:tcPr>
          <w:p w14:paraId="5FD8C0F9"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11</w:t>
            </w:r>
          </w:p>
        </w:tc>
        <w:tc>
          <w:tcPr>
            <w:tcW w:w="905" w:type="dxa"/>
            <w:tcBorders>
              <w:top w:val="nil"/>
              <w:left w:val="nil"/>
              <w:bottom w:val="single" w:sz="4" w:space="0" w:color="auto"/>
              <w:right w:val="single" w:sz="4" w:space="0" w:color="auto"/>
            </w:tcBorders>
            <w:vAlign w:val="center"/>
          </w:tcPr>
          <w:p w14:paraId="196FEE6B"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761A502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6A825E8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r>
      <w:tr w:rsidR="00B52B53" w:rsidRPr="00137C37" w14:paraId="641E6716"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6805700A" w14:textId="622CBDEF"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SHKODER</w:t>
            </w:r>
          </w:p>
        </w:tc>
        <w:tc>
          <w:tcPr>
            <w:tcW w:w="1495" w:type="dxa"/>
            <w:tcBorders>
              <w:top w:val="nil"/>
              <w:left w:val="nil"/>
              <w:bottom w:val="single" w:sz="4" w:space="0" w:color="auto"/>
              <w:right w:val="single" w:sz="4" w:space="0" w:color="auto"/>
            </w:tcBorders>
            <w:noWrap/>
            <w:vAlign w:val="center"/>
          </w:tcPr>
          <w:p w14:paraId="33A80D3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496</w:t>
            </w:r>
          </w:p>
        </w:tc>
        <w:tc>
          <w:tcPr>
            <w:tcW w:w="1994" w:type="dxa"/>
            <w:tcBorders>
              <w:top w:val="nil"/>
              <w:left w:val="nil"/>
              <w:bottom w:val="single" w:sz="4" w:space="0" w:color="auto"/>
              <w:right w:val="single" w:sz="4" w:space="0" w:color="auto"/>
            </w:tcBorders>
            <w:noWrap/>
            <w:vAlign w:val="center"/>
          </w:tcPr>
          <w:p w14:paraId="510FF229"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43</w:t>
            </w:r>
          </w:p>
        </w:tc>
        <w:tc>
          <w:tcPr>
            <w:tcW w:w="905" w:type="dxa"/>
            <w:tcBorders>
              <w:top w:val="nil"/>
              <w:left w:val="nil"/>
              <w:bottom w:val="single" w:sz="4" w:space="0" w:color="auto"/>
              <w:right w:val="single" w:sz="4" w:space="0" w:color="auto"/>
            </w:tcBorders>
            <w:vAlign w:val="center"/>
          </w:tcPr>
          <w:p w14:paraId="6BCA0069"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3F7E9D1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3</w:t>
            </w:r>
          </w:p>
        </w:tc>
        <w:tc>
          <w:tcPr>
            <w:tcW w:w="2016" w:type="dxa"/>
            <w:tcBorders>
              <w:top w:val="nil"/>
              <w:left w:val="nil"/>
              <w:bottom w:val="single" w:sz="4" w:space="0" w:color="auto"/>
              <w:right w:val="single" w:sz="4" w:space="0" w:color="auto"/>
            </w:tcBorders>
            <w:vAlign w:val="center"/>
          </w:tcPr>
          <w:p w14:paraId="775DCA14"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9</w:t>
            </w:r>
          </w:p>
        </w:tc>
      </w:tr>
      <w:tr w:rsidR="00B52B53" w:rsidRPr="00137C37" w14:paraId="65850C87"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7D65A0B6" w14:textId="59961A6E"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TIRANE</w:t>
            </w:r>
          </w:p>
        </w:tc>
        <w:tc>
          <w:tcPr>
            <w:tcW w:w="1495" w:type="dxa"/>
            <w:tcBorders>
              <w:top w:val="nil"/>
              <w:left w:val="nil"/>
              <w:bottom w:val="single" w:sz="4" w:space="0" w:color="auto"/>
              <w:right w:val="single" w:sz="4" w:space="0" w:color="auto"/>
            </w:tcBorders>
            <w:noWrap/>
            <w:vAlign w:val="center"/>
          </w:tcPr>
          <w:p w14:paraId="3ED371A2"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1014</w:t>
            </w:r>
          </w:p>
        </w:tc>
        <w:tc>
          <w:tcPr>
            <w:tcW w:w="1994" w:type="dxa"/>
            <w:tcBorders>
              <w:top w:val="nil"/>
              <w:left w:val="nil"/>
              <w:bottom w:val="single" w:sz="4" w:space="0" w:color="auto"/>
              <w:right w:val="single" w:sz="4" w:space="0" w:color="auto"/>
            </w:tcBorders>
            <w:noWrap/>
            <w:vAlign w:val="center"/>
          </w:tcPr>
          <w:p w14:paraId="50BB361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19</w:t>
            </w:r>
          </w:p>
        </w:tc>
        <w:tc>
          <w:tcPr>
            <w:tcW w:w="905" w:type="dxa"/>
            <w:tcBorders>
              <w:top w:val="nil"/>
              <w:left w:val="nil"/>
              <w:bottom w:val="single" w:sz="4" w:space="0" w:color="auto"/>
              <w:right w:val="single" w:sz="4" w:space="0" w:color="auto"/>
            </w:tcBorders>
            <w:vAlign w:val="center"/>
          </w:tcPr>
          <w:p w14:paraId="3916A27D"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8</w:t>
            </w:r>
          </w:p>
        </w:tc>
        <w:tc>
          <w:tcPr>
            <w:tcW w:w="1183" w:type="dxa"/>
            <w:tcBorders>
              <w:top w:val="nil"/>
              <w:left w:val="nil"/>
              <w:bottom w:val="single" w:sz="4" w:space="0" w:color="auto"/>
              <w:right w:val="single" w:sz="4" w:space="0" w:color="auto"/>
            </w:tcBorders>
            <w:vAlign w:val="center"/>
          </w:tcPr>
          <w:p w14:paraId="34646D9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w:t>
            </w:r>
          </w:p>
        </w:tc>
        <w:tc>
          <w:tcPr>
            <w:tcW w:w="2016" w:type="dxa"/>
            <w:tcBorders>
              <w:top w:val="nil"/>
              <w:left w:val="nil"/>
              <w:bottom w:val="single" w:sz="4" w:space="0" w:color="auto"/>
              <w:right w:val="single" w:sz="4" w:space="0" w:color="auto"/>
            </w:tcBorders>
            <w:vAlign w:val="center"/>
          </w:tcPr>
          <w:p w14:paraId="0BCD7EC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16</w:t>
            </w:r>
          </w:p>
        </w:tc>
      </w:tr>
      <w:tr w:rsidR="00B52B53" w:rsidRPr="00137C37" w14:paraId="48131477"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3C3E8364" w14:textId="603855B7" w:rsidR="00B52B53" w:rsidRPr="00137C37" w:rsidRDefault="00B52B53"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VLORE</w:t>
            </w:r>
          </w:p>
        </w:tc>
        <w:tc>
          <w:tcPr>
            <w:tcW w:w="1495" w:type="dxa"/>
            <w:tcBorders>
              <w:top w:val="nil"/>
              <w:left w:val="nil"/>
              <w:bottom w:val="single" w:sz="4" w:space="0" w:color="auto"/>
              <w:right w:val="single" w:sz="4" w:space="0" w:color="auto"/>
            </w:tcBorders>
            <w:noWrap/>
            <w:vAlign w:val="center"/>
          </w:tcPr>
          <w:p w14:paraId="45435FD4"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472</w:t>
            </w:r>
          </w:p>
        </w:tc>
        <w:tc>
          <w:tcPr>
            <w:tcW w:w="1994" w:type="dxa"/>
            <w:tcBorders>
              <w:top w:val="nil"/>
              <w:left w:val="nil"/>
              <w:bottom w:val="single" w:sz="4" w:space="0" w:color="auto"/>
              <w:right w:val="single" w:sz="4" w:space="0" w:color="auto"/>
            </w:tcBorders>
            <w:noWrap/>
            <w:vAlign w:val="center"/>
          </w:tcPr>
          <w:p w14:paraId="44C0335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5</w:t>
            </w:r>
          </w:p>
        </w:tc>
        <w:tc>
          <w:tcPr>
            <w:tcW w:w="905" w:type="dxa"/>
            <w:tcBorders>
              <w:top w:val="nil"/>
              <w:left w:val="nil"/>
              <w:bottom w:val="single" w:sz="4" w:space="0" w:color="auto"/>
              <w:right w:val="single" w:sz="4" w:space="0" w:color="auto"/>
            </w:tcBorders>
            <w:vAlign w:val="center"/>
          </w:tcPr>
          <w:p w14:paraId="1C7D621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1129315A"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1</w:t>
            </w:r>
          </w:p>
        </w:tc>
        <w:tc>
          <w:tcPr>
            <w:tcW w:w="2016" w:type="dxa"/>
            <w:tcBorders>
              <w:top w:val="nil"/>
              <w:left w:val="nil"/>
              <w:bottom w:val="single" w:sz="4" w:space="0" w:color="auto"/>
              <w:right w:val="single" w:sz="4" w:space="0" w:color="auto"/>
            </w:tcBorders>
            <w:vAlign w:val="center"/>
          </w:tcPr>
          <w:p w14:paraId="7456FC1F"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47</w:t>
            </w:r>
          </w:p>
        </w:tc>
      </w:tr>
      <w:tr w:rsidR="00B52B53" w:rsidRPr="00137C37" w14:paraId="01948BEE" w14:textId="77777777" w:rsidTr="002A3B99">
        <w:trPr>
          <w:trHeight w:val="389"/>
          <w:jc w:val="center"/>
        </w:trPr>
        <w:tc>
          <w:tcPr>
            <w:tcW w:w="1890" w:type="dxa"/>
            <w:tcBorders>
              <w:top w:val="nil"/>
              <w:left w:val="single" w:sz="4" w:space="0" w:color="auto"/>
              <w:bottom w:val="single" w:sz="4" w:space="0" w:color="auto"/>
              <w:right w:val="single" w:sz="4" w:space="0" w:color="auto"/>
            </w:tcBorders>
            <w:noWrap/>
            <w:vAlign w:val="bottom"/>
            <w:hideMark/>
          </w:tcPr>
          <w:p w14:paraId="1F0505F4" w14:textId="1FFE0972" w:rsidR="00B52B53" w:rsidRPr="00137C37" w:rsidRDefault="002F65D2" w:rsidP="00ED2177">
            <w:pPr>
              <w:spacing w:after="0" w:line="240" w:lineRule="auto"/>
              <w:rPr>
                <w:rFonts w:ascii="Times New Roman" w:eastAsia="Times New Roman" w:hAnsi="Times New Roman" w:cs="Times New Roman"/>
                <w:bCs/>
                <w:sz w:val="20"/>
                <w:szCs w:val="20"/>
                <w:lang w:val="sq-AL" w:eastAsia="sq-AL"/>
              </w:rPr>
            </w:pPr>
            <w:r w:rsidRPr="00137C37">
              <w:rPr>
                <w:rFonts w:ascii="Times New Roman" w:eastAsia="Times New Roman" w:hAnsi="Times New Roman" w:cs="Times New Roman"/>
                <w:bCs/>
                <w:sz w:val="20"/>
                <w:szCs w:val="20"/>
                <w:lang w:val="sq-AL" w:eastAsia="sq-AL"/>
              </w:rPr>
              <w:t xml:space="preserve">ISHSH </w:t>
            </w:r>
            <w:r w:rsidR="00B52B53" w:rsidRPr="00137C37">
              <w:rPr>
                <w:rFonts w:ascii="Times New Roman" w:eastAsia="Times New Roman" w:hAnsi="Times New Roman" w:cs="Times New Roman"/>
                <w:bCs/>
                <w:sz w:val="20"/>
                <w:szCs w:val="20"/>
                <w:lang w:val="sq-AL" w:eastAsia="sq-AL"/>
              </w:rPr>
              <w:t>QENDROR</w:t>
            </w:r>
          </w:p>
        </w:tc>
        <w:tc>
          <w:tcPr>
            <w:tcW w:w="1495" w:type="dxa"/>
            <w:tcBorders>
              <w:top w:val="nil"/>
              <w:left w:val="nil"/>
              <w:bottom w:val="single" w:sz="4" w:space="0" w:color="auto"/>
              <w:right w:val="single" w:sz="4" w:space="0" w:color="auto"/>
            </w:tcBorders>
            <w:noWrap/>
            <w:vAlign w:val="center"/>
          </w:tcPr>
          <w:p w14:paraId="1EC22AA0"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28</w:t>
            </w:r>
          </w:p>
        </w:tc>
        <w:tc>
          <w:tcPr>
            <w:tcW w:w="1994" w:type="dxa"/>
            <w:tcBorders>
              <w:top w:val="nil"/>
              <w:left w:val="nil"/>
              <w:bottom w:val="single" w:sz="4" w:space="0" w:color="auto"/>
              <w:right w:val="single" w:sz="4" w:space="0" w:color="auto"/>
            </w:tcBorders>
            <w:noWrap/>
            <w:vAlign w:val="center"/>
          </w:tcPr>
          <w:p w14:paraId="19E9EC75"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905" w:type="dxa"/>
            <w:tcBorders>
              <w:top w:val="nil"/>
              <w:left w:val="nil"/>
              <w:bottom w:val="single" w:sz="4" w:space="0" w:color="auto"/>
              <w:right w:val="single" w:sz="4" w:space="0" w:color="auto"/>
            </w:tcBorders>
            <w:vAlign w:val="center"/>
          </w:tcPr>
          <w:p w14:paraId="3E20FE0D"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1183" w:type="dxa"/>
            <w:tcBorders>
              <w:top w:val="nil"/>
              <w:left w:val="nil"/>
              <w:bottom w:val="single" w:sz="4" w:space="0" w:color="auto"/>
              <w:right w:val="single" w:sz="4" w:space="0" w:color="auto"/>
            </w:tcBorders>
            <w:vAlign w:val="center"/>
          </w:tcPr>
          <w:p w14:paraId="12BEFF62"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c>
          <w:tcPr>
            <w:tcW w:w="2016" w:type="dxa"/>
            <w:tcBorders>
              <w:top w:val="nil"/>
              <w:left w:val="nil"/>
              <w:bottom w:val="single" w:sz="4" w:space="0" w:color="auto"/>
              <w:right w:val="single" w:sz="4" w:space="0" w:color="auto"/>
            </w:tcBorders>
            <w:vAlign w:val="center"/>
          </w:tcPr>
          <w:p w14:paraId="44581118" w14:textId="77777777" w:rsidR="00B52B53" w:rsidRPr="00137C37" w:rsidRDefault="00B52B53" w:rsidP="00ED2177">
            <w:pPr>
              <w:spacing w:after="0" w:line="240" w:lineRule="auto"/>
              <w:jc w:val="center"/>
              <w:rPr>
                <w:rFonts w:ascii="Times New Roman" w:eastAsia="Times New Roman" w:hAnsi="Times New Roman" w:cs="Times New Roman"/>
                <w:bCs/>
                <w:sz w:val="22"/>
                <w:szCs w:val="22"/>
                <w:lang w:val="sq-AL" w:eastAsia="sq-AL"/>
              </w:rPr>
            </w:pPr>
            <w:r w:rsidRPr="00137C37">
              <w:rPr>
                <w:rFonts w:ascii="Times New Roman" w:eastAsia="Times New Roman" w:hAnsi="Times New Roman" w:cs="Times New Roman"/>
                <w:bCs/>
                <w:sz w:val="22"/>
                <w:szCs w:val="22"/>
                <w:lang w:val="sq-AL" w:eastAsia="sq-AL"/>
              </w:rPr>
              <w:t>0</w:t>
            </w:r>
          </w:p>
        </w:tc>
      </w:tr>
      <w:tr w:rsidR="00B52B53" w:rsidRPr="00137C37" w14:paraId="2AF422BE" w14:textId="77777777" w:rsidTr="002A3B99">
        <w:trPr>
          <w:trHeight w:val="389"/>
          <w:jc w:val="center"/>
        </w:trPr>
        <w:tc>
          <w:tcPr>
            <w:tcW w:w="1890" w:type="dxa"/>
            <w:tcBorders>
              <w:top w:val="single" w:sz="4" w:space="0" w:color="auto"/>
              <w:left w:val="single" w:sz="4" w:space="0" w:color="auto"/>
              <w:bottom w:val="single" w:sz="4" w:space="0" w:color="auto"/>
              <w:right w:val="single" w:sz="4" w:space="0" w:color="auto"/>
            </w:tcBorders>
            <w:noWrap/>
            <w:vAlign w:val="center"/>
            <w:hideMark/>
          </w:tcPr>
          <w:p w14:paraId="3AC8E481" w14:textId="54034C42"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GJITHSEJ</w:t>
            </w:r>
          </w:p>
        </w:tc>
        <w:tc>
          <w:tcPr>
            <w:tcW w:w="1495" w:type="dxa"/>
            <w:tcBorders>
              <w:top w:val="single" w:sz="4" w:space="0" w:color="auto"/>
              <w:left w:val="nil"/>
              <w:bottom w:val="single" w:sz="4" w:space="0" w:color="auto"/>
              <w:right w:val="single" w:sz="4" w:space="0" w:color="auto"/>
            </w:tcBorders>
            <w:noWrap/>
            <w:vAlign w:val="center"/>
          </w:tcPr>
          <w:p w14:paraId="47F307CC" w14:textId="61606DBC"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4,882</w:t>
            </w:r>
          </w:p>
        </w:tc>
        <w:tc>
          <w:tcPr>
            <w:tcW w:w="1994" w:type="dxa"/>
            <w:tcBorders>
              <w:top w:val="single" w:sz="4" w:space="0" w:color="auto"/>
              <w:left w:val="nil"/>
              <w:bottom w:val="single" w:sz="4" w:space="0" w:color="auto"/>
              <w:right w:val="single" w:sz="4" w:space="0" w:color="auto"/>
            </w:tcBorders>
            <w:noWrap/>
            <w:vAlign w:val="center"/>
          </w:tcPr>
          <w:p w14:paraId="517F07BB" w14:textId="096D637C"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111</w:t>
            </w:r>
          </w:p>
        </w:tc>
        <w:tc>
          <w:tcPr>
            <w:tcW w:w="905" w:type="dxa"/>
            <w:tcBorders>
              <w:top w:val="single" w:sz="4" w:space="0" w:color="auto"/>
              <w:left w:val="nil"/>
              <w:bottom w:val="single" w:sz="4" w:space="0" w:color="auto"/>
              <w:right w:val="single" w:sz="4" w:space="0" w:color="auto"/>
            </w:tcBorders>
            <w:vAlign w:val="center"/>
          </w:tcPr>
          <w:p w14:paraId="11587CFC" w14:textId="1EDD383A"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13</w:t>
            </w:r>
          </w:p>
        </w:tc>
        <w:tc>
          <w:tcPr>
            <w:tcW w:w="1183" w:type="dxa"/>
            <w:tcBorders>
              <w:top w:val="single" w:sz="4" w:space="0" w:color="auto"/>
              <w:left w:val="nil"/>
              <w:bottom w:val="single" w:sz="4" w:space="0" w:color="auto"/>
              <w:right w:val="single" w:sz="4" w:space="0" w:color="auto"/>
            </w:tcBorders>
            <w:vAlign w:val="center"/>
          </w:tcPr>
          <w:p w14:paraId="0ABF802E" w14:textId="76BF21E5"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11</w:t>
            </w:r>
          </w:p>
        </w:tc>
        <w:tc>
          <w:tcPr>
            <w:tcW w:w="2016" w:type="dxa"/>
            <w:tcBorders>
              <w:top w:val="single" w:sz="4" w:space="0" w:color="auto"/>
              <w:left w:val="nil"/>
              <w:bottom w:val="single" w:sz="4" w:space="0" w:color="auto"/>
              <w:right w:val="single" w:sz="4" w:space="0" w:color="auto"/>
            </w:tcBorders>
            <w:vAlign w:val="center"/>
          </w:tcPr>
          <w:p w14:paraId="6FA513C3" w14:textId="78D71DD1" w:rsidR="00B52B53" w:rsidRPr="00137C37" w:rsidRDefault="00B52B53" w:rsidP="00ED2177">
            <w:pPr>
              <w:spacing w:after="0" w:line="240" w:lineRule="auto"/>
              <w:jc w:val="center"/>
              <w:rPr>
                <w:rFonts w:ascii="Times New Roman" w:eastAsia="Times New Roman" w:hAnsi="Times New Roman" w:cs="Times New Roman"/>
                <w:b/>
                <w:bCs/>
                <w:sz w:val="22"/>
                <w:szCs w:val="22"/>
                <w:lang w:val="sq-AL" w:eastAsia="sq-AL"/>
              </w:rPr>
            </w:pPr>
            <w:r w:rsidRPr="00137C37">
              <w:rPr>
                <w:rFonts w:ascii="Times New Roman" w:eastAsia="Times New Roman" w:hAnsi="Times New Roman" w:cs="Times New Roman"/>
                <w:b/>
                <w:bCs/>
                <w:sz w:val="22"/>
                <w:szCs w:val="22"/>
                <w:lang w:val="sq-AL" w:eastAsia="sq-AL"/>
              </w:rPr>
              <w:t>296</w:t>
            </w:r>
          </w:p>
        </w:tc>
      </w:tr>
    </w:tbl>
    <w:p w14:paraId="72E59316" w14:textId="77777777" w:rsidR="00B52B53" w:rsidRPr="005342C7" w:rsidRDefault="00B52B53" w:rsidP="00B52B53">
      <w:pPr>
        <w:pStyle w:val="ListParagraph"/>
        <w:spacing w:after="0" w:line="240" w:lineRule="atLeast"/>
        <w:ind w:left="0"/>
        <w:rPr>
          <w:rFonts w:ascii="Times New Roman" w:hAnsi="Times New Roman" w:cs="Times New Roman"/>
          <w:b/>
          <w:sz w:val="24"/>
          <w:szCs w:val="24"/>
          <w:u w:val="single"/>
          <w:lang w:val="sq-AL"/>
        </w:rPr>
      </w:pPr>
    </w:p>
    <w:p w14:paraId="77A34646" w14:textId="77777777" w:rsidR="0040787D" w:rsidRPr="005342C7" w:rsidRDefault="0040787D" w:rsidP="0040787D">
      <w:pPr>
        <w:pStyle w:val="ListParagraph"/>
        <w:numPr>
          <w:ilvl w:val="0"/>
          <w:numId w:val="12"/>
        </w:numPr>
        <w:spacing w:after="0" w:line="240" w:lineRule="atLeast"/>
        <w:ind w:left="360"/>
        <w:jc w:val="both"/>
        <w:rPr>
          <w:rFonts w:ascii="Times New Roman" w:hAnsi="Times New Roman" w:cs="Times New Roman"/>
          <w:sz w:val="24"/>
          <w:szCs w:val="24"/>
        </w:rPr>
      </w:pPr>
      <w:r w:rsidRPr="005342C7">
        <w:rPr>
          <w:rFonts w:ascii="Times New Roman" w:hAnsi="Times New Roman" w:cs="Times New Roman"/>
          <w:sz w:val="24"/>
          <w:szCs w:val="24"/>
        </w:rPr>
        <w:t xml:space="preserve">      13 </w:t>
      </w:r>
      <w:proofErr w:type="spellStart"/>
      <w:r w:rsidRPr="005342C7">
        <w:rPr>
          <w:rFonts w:ascii="Times New Roman" w:hAnsi="Times New Roman" w:cs="Times New Roman"/>
          <w:sz w:val="24"/>
          <w:szCs w:val="24"/>
        </w:rPr>
        <w:t>Gjoba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Lekë. </w:t>
      </w:r>
    </w:p>
    <w:p w14:paraId="4DCBD84D" w14:textId="77777777" w:rsidR="0040787D" w:rsidRPr="005342C7" w:rsidRDefault="0040787D" w:rsidP="0040787D">
      <w:pPr>
        <w:pStyle w:val="ListParagraph"/>
        <w:numPr>
          <w:ilvl w:val="0"/>
          <w:numId w:val="12"/>
        </w:numPr>
        <w:spacing w:after="0" w:line="240" w:lineRule="atLeast"/>
        <w:ind w:left="360"/>
        <w:jc w:val="both"/>
        <w:rPr>
          <w:rFonts w:ascii="Times New Roman" w:hAnsi="Times New Roman" w:cs="Times New Roman"/>
          <w:sz w:val="24"/>
          <w:szCs w:val="24"/>
        </w:rPr>
      </w:pPr>
      <w:r w:rsidRPr="005342C7">
        <w:rPr>
          <w:rFonts w:ascii="Times New Roman" w:hAnsi="Times New Roman" w:cs="Times New Roman"/>
          <w:sz w:val="24"/>
          <w:szCs w:val="24"/>
        </w:rPr>
        <w:t xml:space="preserve">      11 </w:t>
      </w:r>
      <w:proofErr w:type="spellStart"/>
      <w:r w:rsidRPr="005342C7">
        <w:rPr>
          <w:rFonts w:ascii="Times New Roman" w:hAnsi="Times New Roman" w:cs="Times New Roman"/>
          <w:sz w:val="24"/>
          <w:szCs w:val="24"/>
        </w:rPr>
        <w:t>Vendime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Ndërmjetme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Marrje</w:t>
      </w:r>
      <w:proofErr w:type="spellEnd"/>
      <w:r w:rsidRPr="005342C7">
        <w:rPr>
          <w:rFonts w:ascii="Times New Roman" w:hAnsi="Times New Roman" w:cs="Times New Roman"/>
          <w:sz w:val="24"/>
          <w:szCs w:val="24"/>
        </w:rPr>
        <w:t xml:space="preserve"> Mase Urgjente.</w:t>
      </w:r>
    </w:p>
    <w:p w14:paraId="2035D8F7" w14:textId="77777777" w:rsidR="0040787D" w:rsidRDefault="0040787D" w:rsidP="0040787D">
      <w:pPr>
        <w:pStyle w:val="ListParagraph"/>
        <w:numPr>
          <w:ilvl w:val="0"/>
          <w:numId w:val="12"/>
        </w:numPr>
        <w:spacing w:after="0" w:line="240" w:lineRule="atLeast"/>
        <w:ind w:left="360"/>
        <w:jc w:val="both"/>
        <w:rPr>
          <w:rFonts w:ascii="Times New Roman" w:hAnsi="Times New Roman" w:cs="Times New Roman"/>
          <w:sz w:val="24"/>
          <w:szCs w:val="24"/>
        </w:rPr>
      </w:pPr>
      <w:r w:rsidRPr="005342C7">
        <w:rPr>
          <w:rFonts w:ascii="Times New Roman" w:hAnsi="Times New Roman" w:cs="Times New Roman"/>
          <w:sz w:val="24"/>
          <w:szCs w:val="24"/>
        </w:rPr>
        <w:t xml:space="preserve">   296 </w:t>
      </w:r>
      <w:proofErr w:type="spellStart"/>
      <w:r w:rsidRPr="005342C7">
        <w:rPr>
          <w:rFonts w:ascii="Times New Roman" w:hAnsi="Times New Roman" w:cs="Times New Roman"/>
          <w:sz w:val="24"/>
          <w:szCs w:val="24"/>
        </w:rPr>
        <w:t>Paralajmërime</w:t>
      </w:r>
      <w:proofErr w:type="spellEnd"/>
      <w:r w:rsidRPr="005342C7">
        <w:rPr>
          <w:rFonts w:ascii="Times New Roman" w:hAnsi="Times New Roman" w:cs="Times New Roman"/>
          <w:sz w:val="24"/>
          <w:szCs w:val="24"/>
        </w:rPr>
        <w:t>.</w:t>
      </w:r>
    </w:p>
    <w:p w14:paraId="0CAA6268" w14:textId="77777777" w:rsidR="0040787D" w:rsidRDefault="0040787D" w:rsidP="0080661B">
      <w:pPr>
        <w:spacing w:after="0" w:line="240" w:lineRule="atLeast"/>
        <w:rPr>
          <w:rFonts w:ascii="Times New Roman" w:hAnsi="Times New Roman" w:cs="Times New Roman"/>
          <w:b/>
          <w:sz w:val="24"/>
          <w:szCs w:val="28"/>
          <w:u w:val="single"/>
          <w:lang w:val="sq-AL"/>
        </w:rPr>
      </w:pPr>
    </w:p>
    <w:p w14:paraId="03E66F09" w14:textId="77777777" w:rsidR="0040787D" w:rsidRDefault="0040787D" w:rsidP="0080661B">
      <w:pPr>
        <w:spacing w:after="0" w:line="240" w:lineRule="atLeast"/>
        <w:rPr>
          <w:rFonts w:ascii="Times New Roman" w:hAnsi="Times New Roman" w:cs="Times New Roman"/>
          <w:b/>
          <w:sz w:val="24"/>
          <w:szCs w:val="28"/>
          <w:u w:val="single"/>
          <w:lang w:val="sq-AL"/>
        </w:rPr>
      </w:pPr>
    </w:p>
    <w:p w14:paraId="5AEADBC4" w14:textId="199CEB76" w:rsidR="0080661B" w:rsidRPr="005342C7" w:rsidRDefault="0080661B" w:rsidP="0080661B">
      <w:pPr>
        <w:spacing w:after="0" w:line="240" w:lineRule="atLeast"/>
        <w:rPr>
          <w:rFonts w:ascii="Times New Roman" w:hAnsi="Times New Roman" w:cs="Times New Roman"/>
          <w:b/>
          <w:caps/>
          <w:sz w:val="24"/>
          <w:szCs w:val="28"/>
          <w:u w:val="single"/>
          <w:lang w:val="sq-AL"/>
        </w:rPr>
      </w:pPr>
      <w:r w:rsidRPr="005342C7">
        <w:rPr>
          <w:rFonts w:ascii="Times New Roman" w:hAnsi="Times New Roman" w:cs="Times New Roman"/>
          <w:b/>
          <w:sz w:val="24"/>
          <w:szCs w:val="28"/>
          <w:u w:val="single"/>
          <w:lang w:val="sq-AL"/>
        </w:rPr>
        <w:t>Inspektime për Kujdesin Shëndetësor Spitalor</w:t>
      </w:r>
      <w:r w:rsidRPr="005342C7">
        <w:rPr>
          <w:rFonts w:ascii="Times New Roman" w:hAnsi="Times New Roman" w:cs="Times New Roman"/>
          <w:b/>
          <w:caps/>
          <w:sz w:val="24"/>
          <w:szCs w:val="28"/>
          <w:u w:val="single"/>
          <w:lang w:val="sq-AL"/>
        </w:rPr>
        <w:t>.</w:t>
      </w:r>
    </w:p>
    <w:p w14:paraId="41F4922A" w14:textId="77777777" w:rsidR="0040787D" w:rsidRDefault="0040787D" w:rsidP="00B52B53">
      <w:pPr>
        <w:spacing w:after="0" w:line="240" w:lineRule="atLeast"/>
        <w:jc w:val="both"/>
        <w:rPr>
          <w:rFonts w:ascii="Times New Roman" w:hAnsi="Times New Roman" w:cs="Times New Roman"/>
          <w:sz w:val="24"/>
          <w:szCs w:val="24"/>
          <w:lang w:val="sq-AL"/>
        </w:rPr>
      </w:pPr>
    </w:p>
    <w:p w14:paraId="29FF5E2C" w14:textId="1ADD96F2" w:rsidR="00B52B53" w:rsidRDefault="00B52B53" w:rsidP="00B52B53">
      <w:pPr>
        <w:spacing w:after="0" w:line="240" w:lineRule="atLeast"/>
        <w:jc w:val="both"/>
        <w:rPr>
          <w:rFonts w:ascii="Times New Roman" w:hAnsi="Times New Roman" w:cs="Times New Roman"/>
          <w:sz w:val="24"/>
          <w:szCs w:val="24"/>
          <w:lang w:val="sq-AL"/>
        </w:rPr>
      </w:pPr>
      <w:r w:rsidRPr="005342C7">
        <w:rPr>
          <w:rFonts w:ascii="Times New Roman" w:hAnsi="Times New Roman" w:cs="Times New Roman"/>
          <w:sz w:val="24"/>
          <w:szCs w:val="24"/>
          <w:lang w:val="sq-AL"/>
        </w:rPr>
        <w:t>Gjat</w:t>
      </w:r>
      <w:r w:rsidRPr="005342C7">
        <w:rPr>
          <w:rFonts w:ascii="Times New Roman" w:hAnsi="Times New Roman" w:cs="Times New Roman"/>
          <w:kern w:val="24"/>
          <w:sz w:val="24"/>
          <w:szCs w:val="24"/>
          <w:lang w:val="sq-AL"/>
        </w:rPr>
        <w:t>ë vitit 2025, trupat inspektuese të ISHSH, kryen 83 inspektime dhe ri-inspektime me q</w:t>
      </w:r>
      <w:r w:rsidRPr="005342C7">
        <w:rPr>
          <w:rFonts w:ascii="Times New Roman" w:hAnsi="Times New Roman" w:cs="Times New Roman"/>
          <w:sz w:val="24"/>
          <w:szCs w:val="24"/>
          <w:lang w:val="sq-AL"/>
        </w:rPr>
        <w:t>ëllim mbrojtjen e shëndetit të popullatës përmes proçesit inspektues të respektimit të legjislacioneve në fuqi për kujdesin shëndetësor spitalor.</w:t>
      </w:r>
    </w:p>
    <w:p w14:paraId="107A2004" w14:textId="77777777" w:rsidR="0040787D" w:rsidRPr="005342C7" w:rsidRDefault="0040787D" w:rsidP="00B52B53">
      <w:pPr>
        <w:spacing w:after="0" w:line="240" w:lineRule="atLeast"/>
        <w:jc w:val="both"/>
        <w:rPr>
          <w:rFonts w:ascii="Times New Roman" w:hAnsi="Times New Roman" w:cs="Times New Roman"/>
          <w:sz w:val="24"/>
          <w:szCs w:val="24"/>
          <w:lang w:val="sq-AL"/>
        </w:rPr>
      </w:pPr>
    </w:p>
    <w:p w14:paraId="775F5187" w14:textId="77777777" w:rsidR="00B52B53" w:rsidRPr="005342C7"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t xml:space="preserve">82 </w:t>
      </w:r>
      <w:proofErr w:type="spellStart"/>
      <w:r w:rsidRPr="005342C7">
        <w:rPr>
          <w:rFonts w:ascii="Times New Roman" w:hAnsi="Times New Roman" w:cs="Times New Roman"/>
          <w:sz w:val="24"/>
          <w:szCs w:val="24"/>
        </w:rPr>
        <w:t>inspektime</w:t>
      </w:r>
      <w:proofErr w:type="spellEnd"/>
    </w:p>
    <w:p w14:paraId="1EC7ADCB" w14:textId="77777777" w:rsidR="00B52B53"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lastRenderedPageBreak/>
        <w:t xml:space="preserve">  1 </w:t>
      </w:r>
      <w:proofErr w:type="spellStart"/>
      <w:r w:rsidRPr="005342C7">
        <w:rPr>
          <w:rFonts w:ascii="Times New Roman" w:hAnsi="Times New Roman" w:cs="Times New Roman"/>
          <w:sz w:val="24"/>
          <w:szCs w:val="24"/>
        </w:rPr>
        <w:t>ri-inspektime</w:t>
      </w:r>
      <w:proofErr w:type="spellEnd"/>
    </w:p>
    <w:p w14:paraId="7D193CC0" w14:textId="77777777" w:rsidR="00137C37" w:rsidRDefault="00137C37" w:rsidP="00137C37">
      <w:pPr>
        <w:spacing w:after="0" w:line="240" w:lineRule="atLeast"/>
        <w:jc w:val="both"/>
        <w:rPr>
          <w:rFonts w:ascii="Times New Roman" w:hAnsi="Times New Roman" w:cs="Times New Roman"/>
          <w:sz w:val="24"/>
          <w:szCs w:val="24"/>
        </w:rPr>
      </w:pPr>
    </w:p>
    <w:p w14:paraId="46AC252F" w14:textId="77777777" w:rsidR="00137C37" w:rsidRPr="0040787D" w:rsidRDefault="00137C37" w:rsidP="00137C37">
      <w:pPr>
        <w:spacing w:after="0" w:line="240" w:lineRule="atLeast"/>
        <w:jc w:val="both"/>
        <w:rPr>
          <w:rFonts w:ascii="Times New Roman" w:hAnsi="Times New Roman" w:cs="Times New Roman"/>
          <w:kern w:val="24"/>
          <w:sz w:val="24"/>
          <w:szCs w:val="24"/>
        </w:rPr>
      </w:pPr>
      <w:r w:rsidRPr="0040787D">
        <w:rPr>
          <w:rFonts w:ascii="Times New Roman" w:eastAsia="Times New Roman" w:hAnsi="Times New Roman" w:cs="Times New Roman"/>
          <w:sz w:val="24"/>
          <w:szCs w:val="24"/>
          <w:shd w:val="clear" w:color="auto" w:fill="FFFFFF"/>
        </w:rPr>
        <w:t>Gjat</w:t>
      </w:r>
      <w:r w:rsidRPr="0040787D">
        <w:rPr>
          <w:rFonts w:ascii="Times New Roman" w:hAnsi="Times New Roman" w:cs="Times New Roman"/>
          <w:kern w:val="24"/>
          <w:sz w:val="24"/>
          <w:szCs w:val="24"/>
        </w:rPr>
        <w:t xml:space="preserve">ë </w:t>
      </w:r>
      <w:proofErr w:type="spellStart"/>
      <w:r w:rsidRPr="0040787D">
        <w:rPr>
          <w:rFonts w:ascii="Times New Roman" w:hAnsi="Times New Roman" w:cs="Times New Roman"/>
          <w:kern w:val="24"/>
          <w:sz w:val="24"/>
          <w:szCs w:val="24"/>
        </w:rPr>
        <w:t>vitit</w:t>
      </w:r>
      <w:proofErr w:type="spellEnd"/>
      <w:r w:rsidRPr="0040787D">
        <w:rPr>
          <w:rFonts w:ascii="Times New Roman" w:hAnsi="Times New Roman" w:cs="Times New Roman"/>
          <w:kern w:val="24"/>
          <w:sz w:val="24"/>
          <w:szCs w:val="24"/>
        </w:rPr>
        <w:t xml:space="preserve"> 2025 </w:t>
      </w:r>
      <w:proofErr w:type="spellStart"/>
      <w:r w:rsidRPr="0040787D">
        <w:rPr>
          <w:rFonts w:ascii="Times New Roman" w:hAnsi="Times New Roman" w:cs="Times New Roman"/>
          <w:kern w:val="24"/>
          <w:sz w:val="24"/>
          <w:szCs w:val="24"/>
        </w:rPr>
        <w:t>janë</w:t>
      </w:r>
      <w:proofErr w:type="spellEnd"/>
      <w:r w:rsidRPr="0040787D">
        <w:rPr>
          <w:rFonts w:ascii="Times New Roman" w:hAnsi="Times New Roman" w:cs="Times New Roman"/>
          <w:kern w:val="24"/>
          <w:sz w:val="24"/>
          <w:szCs w:val="24"/>
        </w:rPr>
        <w:t xml:space="preserve"> vendosur 3 masa administrative </w:t>
      </w:r>
      <w:proofErr w:type="spellStart"/>
      <w:r w:rsidRPr="0040787D">
        <w:rPr>
          <w:rFonts w:ascii="Times New Roman" w:hAnsi="Times New Roman" w:cs="Times New Roman"/>
          <w:kern w:val="24"/>
          <w:sz w:val="24"/>
          <w:szCs w:val="24"/>
        </w:rPr>
        <w:t>si</w:t>
      </w:r>
      <w:proofErr w:type="spellEnd"/>
      <w:r w:rsidRPr="0040787D">
        <w:rPr>
          <w:rFonts w:ascii="Times New Roman" w:hAnsi="Times New Roman" w:cs="Times New Roman"/>
          <w:kern w:val="24"/>
          <w:sz w:val="24"/>
          <w:szCs w:val="24"/>
        </w:rPr>
        <w:t xml:space="preserve"> më </w:t>
      </w:r>
      <w:proofErr w:type="spellStart"/>
      <w:r w:rsidRPr="0040787D">
        <w:rPr>
          <w:rFonts w:ascii="Times New Roman" w:hAnsi="Times New Roman" w:cs="Times New Roman"/>
          <w:kern w:val="24"/>
          <w:sz w:val="24"/>
          <w:szCs w:val="24"/>
        </w:rPr>
        <w:t>poshtë</w:t>
      </w:r>
      <w:proofErr w:type="spellEnd"/>
      <w:r w:rsidRPr="0040787D">
        <w:rPr>
          <w:rFonts w:ascii="Times New Roman" w:hAnsi="Times New Roman" w:cs="Times New Roman"/>
          <w:kern w:val="24"/>
          <w:sz w:val="24"/>
          <w:szCs w:val="24"/>
        </w:rPr>
        <w:t xml:space="preserve"> </w:t>
      </w:r>
      <w:proofErr w:type="spellStart"/>
      <w:r w:rsidRPr="0040787D">
        <w:rPr>
          <w:rFonts w:ascii="Times New Roman" w:hAnsi="Times New Roman" w:cs="Times New Roman"/>
          <w:kern w:val="24"/>
          <w:sz w:val="24"/>
          <w:szCs w:val="24"/>
        </w:rPr>
        <w:t>vijon</w:t>
      </w:r>
      <w:proofErr w:type="spellEnd"/>
      <w:r w:rsidRPr="0040787D">
        <w:rPr>
          <w:rFonts w:ascii="Times New Roman" w:hAnsi="Times New Roman" w:cs="Times New Roman"/>
          <w:kern w:val="24"/>
          <w:sz w:val="24"/>
          <w:szCs w:val="24"/>
        </w:rPr>
        <w:t xml:space="preserve">: </w:t>
      </w:r>
    </w:p>
    <w:p w14:paraId="551B6187" w14:textId="77777777" w:rsidR="00137C37" w:rsidRPr="002A3B99" w:rsidRDefault="00137C37" w:rsidP="00137C37">
      <w:pPr>
        <w:pStyle w:val="ListParagraph"/>
        <w:numPr>
          <w:ilvl w:val="0"/>
          <w:numId w:val="13"/>
        </w:numPr>
        <w:spacing w:after="0" w:line="240" w:lineRule="atLeast"/>
        <w:jc w:val="both"/>
        <w:rPr>
          <w:rFonts w:ascii="Times New Roman" w:hAnsi="Times New Roman" w:cs="Times New Roman"/>
          <w:bCs/>
          <w:sz w:val="24"/>
          <w:szCs w:val="24"/>
        </w:rPr>
      </w:pPr>
      <w:r w:rsidRPr="0040787D">
        <w:rPr>
          <w:rFonts w:ascii="Times New Roman" w:eastAsia="Times New Roman" w:hAnsi="Times New Roman" w:cs="Times New Roman"/>
          <w:sz w:val="24"/>
          <w:szCs w:val="24"/>
          <w:shd w:val="clear" w:color="auto" w:fill="FFFFFF"/>
        </w:rPr>
        <w:t xml:space="preserve">3 </w:t>
      </w:r>
      <w:proofErr w:type="spellStart"/>
      <w:r w:rsidRPr="0040787D">
        <w:rPr>
          <w:rFonts w:ascii="Times New Roman" w:eastAsia="Times New Roman" w:hAnsi="Times New Roman" w:cs="Times New Roman"/>
          <w:sz w:val="24"/>
          <w:szCs w:val="24"/>
          <w:shd w:val="clear" w:color="auto" w:fill="FFFFFF"/>
        </w:rPr>
        <w:t>Paralajm</w:t>
      </w:r>
      <w:r w:rsidRPr="0040787D">
        <w:rPr>
          <w:rFonts w:ascii="Times New Roman" w:hAnsi="Times New Roman" w:cs="Times New Roman"/>
          <w:kern w:val="24"/>
          <w:sz w:val="24"/>
          <w:szCs w:val="24"/>
        </w:rPr>
        <w:t>ërime</w:t>
      </w:r>
      <w:proofErr w:type="spellEnd"/>
    </w:p>
    <w:p w14:paraId="7CC91261" w14:textId="77777777" w:rsidR="002A3B99" w:rsidRPr="002A3B99" w:rsidRDefault="002A3B99" w:rsidP="002A3B99">
      <w:pPr>
        <w:spacing w:after="0" w:line="240" w:lineRule="atLeast"/>
        <w:jc w:val="both"/>
        <w:rPr>
          <w:rFonts w:ascii="Times New Roman" w:hAnsi="Times New Roman" w:cs="Times New Roman"/>
          <w:bCs/>
          <w:sz w:val="24"/>
          <w:szCs w:val="24"/>
        </w:rPr>
      </w:pPr>
    </w:p>
    <w:tbl>
      <w:tblPr>
        <w:tblW w:w="9449" w:type="dxa"/>
        <w:tblInd w:w="88" w:type="dxa"/>
        <w:tblLook w:val="04A0" w:firstRow="1" w:lastRow="0" w:firstColumn="1" w:lastColumn="0" w:noHBand="0" w:noVBand="1"/>
      </w:tblPr>
      <w:tblGrid>
        <w:gridCol w:w="1977"/>
        <w:gridCol w:w="1495"/>
        <w:gridCol w:w="1784"/>
        <w:gridCol w:w="917"/>
        <w:gridCol w:w="1260"/>
        <w:gridCol w:w="2016"/>
      </w:tblGrid>
      <w:tr w:rsidR="00771645" w:rsidRPr="002F65D2" w14:paraId="4A356A7B" w14:textId="77777777" w:rsidTr="002A3B99">
        <w:trPr>
          <w:trHeight w:val="389"/>
        </w:trPr>
        <w:tc>
          <w:tcPr>
            <w:tcW w:w="197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DB15115" w14:textId="64C41CC5"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QARKU</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66803DB6" w14:textId="0E9442B5"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INSPEKTIME</w:t>
            </w:r>
          </w:p>
        </w:tc>
        <w:tc>
          <w:tcPr>
            <w:tcW w:w="1784" w:type="dxa"/>
            <w:tcBorders>
              <w:top w:val="single" w:sz="4" w:space="0" w:color="auto"/>
              <w:left w:val="nil"/>
              <w:bottom w:val="single" w:sz="4" w:space="0" w:color="auto"/>
              <w:right w:val="single" w:sz="4" w:space="0" w:color="auto"/>
            </w:tcBorders>
            <w:shd w:val="clear" w:color="000000" w:fill="FFFFFF"/>
            <w:vAlign w:val="center"/>
            <w:hideMark/>
          </w:tcPr>
          <w:p w14:paraId="60CC59F7" w14:textId="06464A84"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RI-INSPEKTIME</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1AA43352" w14:textId="4FD2F892"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28519B6B" w14:textId="17974BB6"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VENDIME</w:t>
            </w:r>
          </w:p>
        </w:tc>
        <w:tc>
          <w:tcPr>
            <w:tcW w:w="2016" w:type="dxa"/>
            <w:tcBorders>
              <w:top w:val="single" w:sz="4" w:space="0" w:color="auto"/>
              <w:left w:val="nil"/>
              <w:bottom w:val="single" w:sz="4" w:space="0" w:color="auto"/>
              <w:right w:val="single" w:sz="4" w:space="0" w:color="auto"/>
            </w:tcBorders>
            <w:shd w:val="clear" w:color="000000" w:fill="FFFFFF"/>
            <w:vAlign w:val="center"/>
            <w:hideMark/>
          </w:tcPr>
          <w:p w14:paraId="5DC42E69" w14:textId="14D9301E" w:rsidR="00771645" w:rsidRPr="002F65D2"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2F65D2">
              <w:rPr>
                <w:rFonts w:ascii="Times New Roman" w:eastAsia="Times New Roman" w:hAnsi="Times New Roman" w:cs="Times New Roman"/>
                <w:b/>
                <w:bCs/>
                <w:sz w:val="20"/>
                <w:szCs w:val="20"/>
                <w:lang w:val="sq-AL" w:eastAsia="sq-AL"/>
              </w:rPr>
              <w:t>PARALAJMERIME</w:t>
            </w:r>
          </w:p>
        </w:tc>
      </w:tr>
      <w:tr w:rsidR="00B52B53" w:rsidRPr="002F65D2" w14:paraId="24745388"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61BC9B3B"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BERAT</w:t>
            </w:r>
          </w:p>
        </w:tc>
        <w:tc>
          <w:tcPr>
            <w:tcW w:w="1495" w:type="dxa"/>
            <w:tcBorders>
              <w:top w:val="nil"/>
              <w:left w:val="nil"/>
              <w:bottom w:val="single" w:sz="4" w:space="0" w:color="auto"/>
              <w:right w:val="single" w:sz="4" w:space="0" w:color="auto"/>
            </w:tcBorders>
            <w:noWrap/>
            <w:vAlign w:val="center"/>
          </w:tcPr>
          <w:p w14:paraId="4EA0229D" w14:textId="4DD0CF3C"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w:t>
            </w:r>
          </w:p>
        </w:tc>
        <w:tc>
          <w:tcPr>
            <w:tcW w:w="1784" w:type="dxa"/>
            <w:tcBorders>
              <w:top w:val="nil"/>
              <w:left w:val="nil"/>
              <w:bottom w:val="single" w:sz="4" w:space="0" w:color="auto"/>
              <w:right w:val="single" w:sz="4" w:space="0" w:color="auto"/>
            </w:tcBorders>
            <w:noWrap/>
            <w:vAlign w:val="center"/>
          </w:tcPr>
          <w:p w14:paraId="30ADB2B8" w14:textId="5B936516"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3BF985A0" w14:textId="3878404C"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77E22AB1" w14:textId="62B3F539"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4650CA79" w14:textId="7962A45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598CD42A"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51F72306"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DIBER</w:t>
            </w:r>
          </w:p>
        </w:tc>
        <w:tc>
          <w:tcPr>
            <w:tcW w:w="1495" w:type="dxa"/>
            <w:tcBorders>
              <w:top w:val="nil"/>
              <w:left w:val="nil"/>
              <w:bottom w:val="single" w:sz="4" w:space="0" w:color="auto"/>
              <w:right w:val="single" w:sz="4" w:space="0" w:color="auto"/>
            </w:tcBorders>
            <w:noWrap/>
            <w:vAlign w:val="center"/>
          </w:tcPr>
          <w:p w14:paraId="687EB4B1" w14:textId="612BB340"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4</w:t>
            </w:r>
          </w:p>
        </w:tc>
        <w:tc>
          <w:tcPr>
            <w:tcW w:w="1784" w:type="dxa"/>
            <w:tcBorders>
              <w:top w:val="nil"/>
              <w:left w:val="nil"/>
              <w:bottom w:val="single" w:sz="4" w:space="0" w:color="auto"/>
              <w:right w:val="single" w:sz="4" w:space="0" w:color="auto"/>
            </w:tcBorders>
            <w:noWrap/>
            <w:vAlign w:val="center"/>
          </w:tcPr>
          <w:p w14:paraId="34471C02" w14:textId="6B7F9C45"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092E76B" w14:textId="6AFA870F"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00BC5AB" w14:textId="47BCFD12"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31606198" w14:textId="5282F1A6"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01DBEF3C"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41426015"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DURRES</w:t>
            </w:r>
          </w:p>
        </w:tc>
        <w:tc>
          <w:tcPr>
            <w:tcW w:w="1495" w:type="dxa"/>
            <w:tcBorders>
              <w:top w:val="nil"/>
              <w:left w:val="nil"/>
              <w:bottom w:val="single" w:sz="4" w:space="0" w:color="auto"/>
              <w:right w:val="single" w:sz="4" w:space="0" w:color="auto"/>
            </w:tcBorders>
            <w:noWrap/>
            <w:vAlign w:val="center"/>
          </w:tcPr>
          <w:p w14:paraId="301E953D" w14:textId="63D84BFD"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4</w:t>
            </w:r>
          </w:p>
        </w:tc>
        <w:tc>
          <w:tcPr>
            <w:tcW w:w="1784" w:type="dxa"/>
            <w:tcBorders>
              <w:top w:val="nil"/>
              <w:left w:val="nil"/>
              <w:bottom w:val="single" w:sz="4" w:space="0" w:color="auto"/>
              <w:right w:val="single" w:sz="4" w:space="0" w:color="auto"/>
            </w:tcBorders>
            <w:noWrap/>
            <w:vAlign w:val="center"/>
          </w:tcPr>
          <w:p w14:paraId="3A18D353" w14:textId="6786661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0F4F968C" w14:textId="5BD9AEEB"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29A0B72E" w14:textId="5BDA3A3A"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3C938180" w14:textId="53789B20"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13BABF34"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4F0472C0"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ELBASAN</w:t>
            </w:r>
          </w:p>
        </w:tc>
        <w:tc>
          <w:tcPr>
            <w:tcW w:w="1495" w:type="dxa"/>
            <w:tcBorders>
              <w:top w:val="nil"/>
              <w:left w:val="nil"/>
              <w:bottom w:val="single" w:sz="4" w:space="0" w:color="auto"/>
              <w:right w:val="single" w:sz="4" w:space="0" w:color="auto"/>
            </w:tcBorders>
            <w:noWrap/>
            <w:vAlign w:val="center"/>
          </w:tcPr>
          <w:p w14:paraId="0AE210BC" w14:textId="12956532"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7</w:t>
            </w:r>
          </w:p>
        </w:tc>
        <w:tc>
          <w:tcPr>
            <w:tcW w:w="1784" w:type="dxa"/>
            <w:tcBorders>
              <w:top w:val="nil"/>
              <w:left w:val="nil"/>
              <w:bottom w:val="single" w:sz="4" w:space="0" w:color="auto"/>
              <w:right w:val="single" w:sz="4" w:space="0" w:color="auto"/>
            </w:tcBorders>
            <w:noWrap/>
            <w:vAlign w:val="center"/>
          </w:tcPr>
          <w:p w14:paraId="6A13201E" w14:textId="7CAAE1D1"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037C222" w14:textId="47F1606E"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240BA8A" w14:textId="290F6122"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40ABA3E1" w14:textId="46E17984"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09AA53A5"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5DD1B78E"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FIER</w:t>
            </w:r>
          </w:p>
        </w:tc>
        <w:tc>
          <w:tcPr>
            <w:tcW w:w="1495" w:type="dxa"/>
            <w:tcBorders>
              <w:top w:val="nil"/>
              <w:left w:val="nil"/>
              <w:bottom w:val="single" w:sz="4" w:space="0" w:color="auto"/>
              <w:right w:val="single" w:sz="4" w:space="0" w:color="auto"/>
            </w:tcBorders>
            <w:noWrap/>
            <w:vAlign w:val="center"/>
          </w:tcPr>
          <w:p w14:paraId="106BB968" w14:textId="300E6EB3"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784" w:type="dxa"/>
            <w:tcBorders>
              <w:top w:val="nil"/>
              <w:left w:val="nil"/>
              <w:bottom w:val="single" w:sz="4" w:space="0" w:color="auto"/>
              <w:right w:val="single" w:sz="4" w:space="0" w:color="auto"/>
            </w:tcBorders>
            <w:noWrap/>
            <w:vAlign w:val="center"/>
          </w:tcPr>
          <w:p w14:paraId="1D421A49" w14:textId="768E22F1"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22A61734" w14:textId="1F5470F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7E18BDF7" w14:textId="0DFC419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2F812D0F" w14:textId="33039303"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6D8E60F6"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4BBFBDB2"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GJIROKASTER</w:t>
            </w:r>
          </w:p>
        </w:tc>
        <w:tc>
          <w:tcPr>
            <w:tcW w:w="1495" w:type="dxa"/>
            <w:tcBorders>
              <w:top w:val="nil"/>
              <w:left w:val="nil"/>
              <w:bottom w:val="single" w:sz="4" w:space="0" w:color="auto"/>
              <w:right w:val="single" w:sz="4" w:space="0" w:color="auto"/>
            </w:tcBorders>
            <w:noWrap/>
            <w:vAlign w:val="center"/>
          </w:tcPr>
          <w:p w14:paraId="5FBF4D31" w14:textId="4C48E2C2"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7</w:t>
            </w:r>
          </w:p>
        </w:tc>
        <w:tc>
          <w:tcPr>
            <w:tcW w:w="1784" w:type="dxa"/>
            <w:tcBorders>
              <w:top w:val="nil"/>
              <w:left w:val="nil"/>
              <w:bottom w:val="single" w:sz="4" w:space="0" w:color="auto"/>
              <w:right w:val="single" w:sz="4" w:space="0" w:color="auto"/>
            </w:tcBorders>
            <w:noWrap/>
            <w:vAlign w:val="center"/>
          </w:tcPr>
          <w:p w14:paraId="4E9F524C" w14:textId="2A1E8C22"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17F9F1A7" w14:textId="6204577A"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EEF35AD" w14:textId="7027855C"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491CB667" w14:textId="46AB22BF"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w:t>
            </w:r>
          </w:p>
        </w:tc>
      </w:tr>
      <w:tr w:rsidR="00B52B53" w:rsidRPr="002F65D2" w14:paraId="248056F9"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22029B08"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KORCE</w:t>
            </w:r>
          </w:p>
        </w:tc>
        <w:tc>
          <w:tcPr>
            <w:tcW w:w="1495" w:type="dxa"/>
            <w:tcBorders>
              <w:top w:val="nil"/>
              <w:left w:val="nil"/>
              <w:bottom w:val="single" w:sz="4" w:space="0" w:color="auto"/>
              <w:right w:val="single" w:sz="4" w:space="0" w:color="auto"/>
            </w:tcBorders>
            <w:noWrap/>
            <w:vAlign w:val="center"/>
          </w:tcPr>
          <w:p w14:paraId="4628525E" w14:textId="03C2AADC"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2</w:t>
            </w:r>
          </w:p>
        </w:tc>
        <w:tc>
          <w:tcPr>
            <w:tcW w:w="1784" w:type="dxa"/>
            <w:tcBorders>
              <w:top w:val="nil"/>
              <w:left w:val="nil"/>
              <w:bottom w:val="single" w:sz="4" w:space="0" w:color="auto"/>
              <w:right w:val="single" w:sz="4" w:space="0" w:color="auto"/>
            </w:tcBorders>
            <w:noWrap/>
            <w:vAlign w:val="center"/>
          </w:tcPr>
          <w:p w14:paraId="7A5D5F74" w14:textId="2C3C323A"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7597E5F" w14:textId="2B758D00"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25AF95A4" w14:textId="64CE9F3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5C3D2F1" w14:textId="51A89FDB"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5F8C82DD"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7BA1D8E6"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KUKES</w:t>
            </w:r>
          </w:p>
        </w:tc>
        <w:tc>
          <w:tcPr>
            <w:tcW w:w="1495" w:type="dxa"/>
            <w:tcBorders>
              <w:top w:val="nil"/>
              <w:left w:val="nil"/>
              <w:bottom w:val="single" w:sz="4" w:space="0" w:color="auto"/>
              <w:right w:val="single" w:sz="4" w:space="0" w:color="auto"/>
            </w:tcBorders>
            <w:noWrap/>
            <w:vAlign w:val="center"/>
          </w:tcPr>
          <w:p w14:paraId="3ACB379C" w14:textId="45ECD704"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8</w:t>
            </w:r>
          </w:p>
        </w:tc>
        <w:tc>
          <w:tcPr>
            <w:tcW w:w="1784" w:type="dxa"/>
            <w:tcBorders>
              <w:top w:val="nil"/>
              <w:left w:val="nil"/>
              <w:bottom w:val="single" w:sz="4" w:space="0" w:color="auto"/>
              <w:right w:val="single" w:sz="4" w:space="0" w:color="auto"/>
            </w:tcBorders>
            <w:noWrap/>
            <w:vAlign w:val="center"/>
          </w:tcPr>
          <w:p w14:paraId="11C6D77F" w14:textId="1C2DFD0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A26CA17" w14:textId="725E74AE"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7C742A9E" w14:textId="6C974E7E"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39251B13" w14:textId="7FEB190E"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748BBC62"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0FD1E56B"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LEZHE</w:t>
            </w:r>
          </w:p>
        </w:tc>
        <w:tc>
          <w:tcPr>
            <w:tcW w:w="1495" w:type="dxa"/>
            <w:tcBorders>
              <w:top w:val="nil"/>
              <w:left w:val="nil"/>
              <w:bottom w:val="single" w:sz="4" w:space="0" w:color="auto"/>
              <w:right w:val="single" w:sz="4" w:space="0" w:color="auto"/>
            </w:tcBorders>
            <w:noWrap/>
            <w:vAlign w:val="center"/>
          </w:tcPr>
          <w:p w14:paraId="746A4B59" w14:textId="198B9B9C"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w:t>
            </w:r>
          </w:p>
        </w:tc>
        <w:tc>
          <w:tcPr>
            <w:tcW w:w="1784" w:type="dxa"/>
            <w:tcBorders>
              <w:top w:val="nil"/>
              <w:left w:val="nil"/>
              <w:bottom w:val="single" w:sz="4" w:space="0" w:color="auto"/>
              <w:right w:val="single" w:sz="4" w:space="0" w:color="auto"/>
            </w:tcBorders>
            <w:noWrap/>
            <w:vAlign w:val="center"/>
          </w:tcPr>
          <w:p w14:paraId="2FE36D1F" w14:textId="553F3F23"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BD12051" w14:textId="576F608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6205925" w14:textId="58813B2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3D36A604" w14:textId="573B68B3"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61A70E73"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7C332822"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SHKODER</w:t>
            </w:r>
          </w:p>
        </w:tc>
        <w:tc>
          <w:tcPr>
            <w:tcW w:w="1495" w:type="dxa"/>
            <w:tcBorders>
              <w:top w:val="nil"/>
              <w:left w:val="nil"/>
              <w:bottom w:val="single" w:sz="4" w:space="0" w:color="auto"/>
              <w:right w:val="single" w:sz="4" w:space="0" w:color="auto"/>
            </w:tcBorders>
            <w:noWrap/>
            <w:vAlign w:val="center"/>
          </w:tcPr>
          <w:p w14:paraId="40D1DB17" w14:textId="18A729AB"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13</w:t>
            </w:r>
          </w:p>
        </w:tc>
        <w:tc>
          <w:tcPr>
            <w:tcW w:w="1784" w:type="dxa"/>
            <w:tcBorders>
              <w:top w:val="nil"/>
              <w:left w:val="nil"/>
              <w:bottom w:val="single" w:sz="4" w:space="0" w:color="auto"/>
              <w:right w:val="single" w:sz="4" w:space="0" w:color="auto"/>
            </w:tcBorders>
            <w:noWrap/>
            <w:vAlign w:val="center"/>
          </w:tcPr>
          <w:p w14:paraId="12490F86" w14:textId="4181877B"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4F38296B" w14:textId="6329497B"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149E35E" w14:textId="2BC14E61"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59A6736D" w14:textId="4C9AC52F"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6973AF28"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6292DCD5"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TIRANE</w:t>
            </w:r>
          </w:p>
        </w:tc>
        <w:tc>
          <w:tcPr>
            <w:tcW w:w="1495" w:type="dxa"/>
            <w:tcBorders>
              <w:top w:val="nil"/>
              <w:left w:val="nil"/>
              <w:bottom w:val="single" w:sz="4" w:space="0" w:color="auto"/>
              <w:right w:val="single" w:sz="4" w:space="0" w:color="auto"/>
            </w:tcBorders>
            <w:noWrap/>
            <w:vAlign w:val="center"/>
          </w:tcPr>
          <w:p w14:paraId="178209CD" w14:textId="040895B5"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784" w:type="dxa"/>
            <w:tcBorders>
              <w:top w:val="nil"/>
              <w:left w:val="nil"/>
              <w:bottom w:val="single" w:sz="4" w:space="0" w:color="auto"/>
              <w:right w:val="single" w:sz="4" w:space="0" w:color="auto"/>
            </w:tcBorders>
            <w:noWrap/>
            <w:vAlign w:val="center"/>
          </w:tcPr>
          <w:p w14:paraId="18D3893C" w14:textId="6485F69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0FB2FC7A" w14:textId="6C710651"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DB20736" w14:textId="44CF6B71"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15F20A1" w14:textId="4948A2E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2F65D2" w14:paraId="3A8EAE2C"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071E32BB" w14:textId="77777777" w:rsidR="00B52B53" w:rsidRPr="002F65D2" w:rsidRDefault="00B52B53"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VLORE</w:t>
            </w:r>
          </w:p>
        </w:tc>
        <w:tc>
          <w:tcPr>
            <w:tcW w:w="1495" w:type="dxa"/>
            <w:tcBorders>
              <w:top w:val="nil"/>
              <w:left w:val="nil"/>
              <w:bottom w:val="single" w:sz="4" w:space="0" w:color="auto"/>
              <w:right w:val="single" w:sz="4" w:space="0" w:color="auto"/>
            </w:tcBorders>
            <w:noWrap/>
            <w:vAlign w:val="center"/>
          </w:tcPr>
          <w:p w14:paraId="367B281B" w14:textId="3150E10B" w:rsidR="00B52B53" w:rsidRPr="002F65D2" w:rsidRDefault="002F65D2"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w:t>
            </w:r>
            <w:r w:rsidR="00B52B53" w:rsidRPr="002F65D2">
              <w:rPr>
                <w:rFonts w:ascii="Times New Roman" w:eastAsia="Times New Roman" w:hAnsi="Times New Roman" w:cs="Times New Roman"/>
                <w:bCs/>
                <w:sz w:val="24"/>
                <w:szCs w:val="24"/>
                <w:lang w:val="sq-AL" w:eastAsia="sq-AL"/>
              </w:rPr>
              <w:t>1</w:t>
            </w:r>
          </w:p>
        </w:tc>
        <w:tc>
          <w:tcPr>
            <w:tcW w:w="1784" w:type="dxa"/>
            <w:tcBorders>
              <w:top w:val="nil"/>
              <w:left w:val="nil"/>
              <w:bottom w:val="single" w:sz="4" w:space="0" w:color="auto"/>
              <w:right w:val="single" w:sz="4" w:space="0" w:color="auto"/>
            </w:tcBorders>
            <w:noWrap/>
            <w:vAlign w:val="center"/>
          </w:tcPr>
          <w:p w14:paraId="7E5041A9" w14:textId="196BB0E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1</w:t>
            </w:r>
          </w:p>
        </w:tc>
        <w:tc>
          <w:tcPr>
            <w:tcW w:w="917" w:type="dxa"/>
            <w:tcBorders>
              <w:top w:val="nil"/>
              <w:left w:val="nil"/>
              <w:bottom w:val="single" w:sz="4" w:space="0" w:color="auto"/>
              <w:right w:val="single" w:sz="4" w:space="0" w:color="auto"/>
            </w:tcBorders>
            <w:noWrap/>
            <w:vAlign w:val="center"/>
          </w:tcPr>
          <w:p w14:paraId="15D79E85" w14:textId="3C6E18CA"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70A9AD8" w14:textId="5F599E30"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A6EDFDA" w14:textId="10AD3A64"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2</w:t>
            </w:r>
          </w:p>
        </w:tc>
      </w:tr>
      <w:tr w:rsidR="00B52B53" w:rsidRPr="002F65D2" w14:paraId="38704FF2" w14:textId="77777777" w:rsidTr="002A3B99">
        <w:trPr>
          <w:trHeight w:val="389"/>
        </w:trPr>
        <w:tc>
          <w:tcPr>
            <w:tcW w:w="1977" w:type="dxa"/>
            <w:tcBorders>
              <w:top w:val="nil"/>
              <w:left w:val="single" w:sz="4" w:space="0" w:color="auto"/>
              <w:bottom w:val="single" w:sz="4" w:space="0" w:color="auto"/>
              <w:right w:val="single" w:sz="4" w:space="0" w:color="auto"/>
            </w:tcBorders>
            <w:noWrap/>
            <w:vAlign w:val="bottom"/>
            <w:hideMark/>
          </w:tcPr>
          <w:p w14:paraId="77E38B49" w14:textId="2EA4A1E8" w:rsidR="00B52B53" w:rsidRPr="002F65D2" w:rsidRDefault="002F65D2" w:rsidP="00B52B53">
            <w:pPr>
              <w:spacing w:after="0" w:line="240" w:lineRule="atLeast"/>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0"/>
                <w:szCs w:val="20"/>
                <w:lang w:val="sq-AL" w:eastAsia="sq-AL"/>
              </w:rPr>
              <w:t xml:space="preserve">ISHSH </w:t>
            </w:r>
            <w:r w:rsidR="00B52B53" w:rsidRPr="002F65D2">
              <w:rPr>
                <w:rFonts w:ascii="Times New Roman" w:eastAsia="Times New Roman" w:hAnsi="Times New Roman" w:cs="Times New Roman"/>
                <w:bCs/>
                <w:sz w:val="20"/>
                <w:szCs w:val="20"/>
                <w:lang w:val="sq-AL" w:eastAsia="sq-AL"/>
              </w:rPr>
              <w:t>QENDROR</w:t>
            </w:r>
          </w:p>
        </w:tc>
        <w:tc>
          <w:tcPr>
            <w:tcW w:w="1495" w:type="dxa"/>
            <w:tcBorders>
              <w:top w:val="nil"/>
              <w:left w:val="nil"/>
              <w:bottom w:val="single" w:sz="4" w:space="0" w:color="auto"/>
              <w:right w:val="single" w:sz="4" w:space="0" w:color="auto"/>
            </w:tcBorders>
            <w:noWrap/>
            <w:vAlign w:val="center"/>
          </w:tcPr>
          <w:p w14:paraId="52D933F0" w14:textId="06D6240A"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24</w:t>
            </w:r>
          </w:p>
        </w:tc>
        <w:tc>
          <w:tcPr>
            <w:tcW w:w="1784" w:type="dxa"/>
            <w:tcBorders>
              <w:top w:val="nil"/>
              <w:left w:val="nil"/>
              <w:bottom w:val="single" w:sz="4" w:space="0" w:color="auto"/>
              <w:right w:val="single" w:sz="4" w:space="0" w:color="auto"/>
            </w:tcBorders>
            <w:noWrap/>
            <w:vAlign w:val="center"/>
          </w:tcPr>
          <w:p w14:paraId="317DF981" w14:textId="504CC698"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6138F8C0" w14:textId="7FB6B794"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15249CB8" w14:textId="557A31A7"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82B83E8" w14:textId="52819F14" w:rsidR="00B52B53" w:rsidRPr="002F65D2"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2F65D2">
              <w:rPr>
                <w:rFonts w:ascii="Times New Roman" w:eastAsia="Times New Roman" w:hAnsi="Times New Roman" w:cs="Times New Roman"/>
                <w:bCs/>
                <w:sz w:val="24"/>
                <w:szCs w:val="24"/>
                <w:lang w:val="sq-AL" w:eastAsia="sq-AL"/>
              </w:rPr>
              <w:t>0</w:t>
            </w:r>
          </w:p>
        </w:tc>
      </w:tr>
      <w:tr w:rsidR="00B52B53" w:rsidRPr="00137C37" w14:paraId="32F46499" w14:textId="77777777" w:rsidTr="002A3B99">
        <w:trPr>
          <w:trHeight w:val="389"/>
        </w:trPr>
        <w:tc>
          <w:tcPr>
            <w:tcW w:w="1977" w:type="dxa"/>
            <w:tcBorders>
              <w:top w:val="nil"/>
              <w:left w:val="single" w:sz="4" w:space="0" w:color="auto"/>
              <w:bottom w:val="single" w:sz="4" w:space="0" w:color="auto"/>
              <w:right w:val="single" w:sz="4" w:space="0" w:color="auto"/>
            </w:tcBorders>
            <w:noWrap/>
            <w:vAlign w:val="center"/>
            <w:hideMark/>
          </w:tcPr>
          <w:p w14:paraId="70C219F0" w14:textId="77777777"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GJITHSEJ</w:t>
            </w:r>
          </w:p>
        </w:tc>
        <w:tc>
          <w:tcPr>
            <w:tcW w:w="1495" w:type="dxa"/>
            <w:tcBorders>
              <w:top w:val="nil"/>
              <w:left w:val="nil"/>
              <w:bottom w:val="single" w:sz="4" w:space="0" w:color="auto"/>
              <w:right w:val="single" w:sz="4" w:space="0" w:color="auto"/>
            </w:tcBorders>
            <w:noWrap/>
            <w:vAlign w:val="center"/>
          </w:tcPr>
          <w:p w14:paraId="3CE8A463" w14:textId="602B0F64"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82</w:t>
            </w:r>
          </w:p>
        </w:tc>
        <w:tc>
          <w:tcPr>
            <w:tcW w:w="1784" w:type="dxa"/>
            <w:tcBorders>
              <w:top w:val="nil"/>
              <w:left w:val="nil"/>
              <w:bottom w:val="single" w:sz="4" w:space="0" w:color="auto"/>
              <w:right w:val="single" w:sz="4" w:space="0" w:color="auto"/>
            </w:tcBorders>
            <w:noWrap/>
            <w:vAlign w:val="center"/>
          </w:tcPr>
          <w:p w14:paraId="7CBDCC5D" w14:textId="135FC217"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1</w:t>
            </w:r>
          </w:p>
        </w:tc>
        <w:tc>
          <w:tcPr>
            <w:tcW w:w="917" w:type="dxa"/>
            <w:tcBorders>
              <w:top w:val="nil"/>
              <w:left w:val="nil"/>
              <w:bottom w:val="single" w:sz="4" w:space="0" w:color="auto"/>
              <w:right w:val="single" w:sz="4" w:space="0" w:color="auto"/>
            </w:tcBorders>
            <w:noWrap/>
            <w:vAlign w:val="center"/>
          </w:tcPr>
          <w:p w14:paraId="35CF34D6" w14:textId="7B000AE9"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0</w:t>
            </w:r>
          </w:p>
        </w:tc>
        <w:tc>
          <w:tcPr>
            <w:tcW w:w="1260" w:type="dxa"/>
            <w:tcBorders>
              <w:top w:val="nil"/>
              <w:left w:val="nil"/>
              <w:bottom w:val="single" w:sz="4" w:space="0" w:color="auto"/>
              <w:right w:val="single" w:sz="4" w:space="0" w:color="auto"/>
            </w:tcBorders>
            <w:noWrap/>
            <w:vAlign w:val="center"/>
          </w:tcPr>
          <w:p w14:paraId="293C8662" w14:textId="28CC71CE"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0</w:t>
            </w:r>
          </w:p>
        </w:tc>
        <w:tc>
          <w:tcPr>
            <w:tcW w:w="2016" w:type="dxa"/>
            <w:tcBorders>
              <w:top w:val="nil"/>
              <w:left w:val="nil"/>
              <w:bottom w:val="single" w:sz="4" w:space="0" w:color="auto"/>
              <w:right w:val="single" w:sz="4" w:space="0" w:color="auto"/>
            </w:tcBorders>
            <w:noWrap/>
            <w:vAlign w:val="center"/>
          </w:tcPr>
          <w:p w14:paraId="0FB1CC39" w14:textId="3B8FCEF2" w:rsidR="00B52B53" w:rsidRPr="00137C37" w:rsidRDefault="00B52B53" w:rsidP="00B52B53">
            <w:pPr>
              <w:spacing w:after="0" w:line="240" w:lineRule="atLeast"/>
              <w:jc w:val="center"/>
              <w:rPr>
                <w:rFonts w:ascii="Times New Roman" w:eastAsia="Times New Roman" w:hAnsi="Times New Roman" w:cs="Times New Roman"/>
                <w:b/>
                <w:bCs/>
                <w:sz w:val="22"/>
                <w:szCs w:val="18"/>
                <w:lang w:val="sq-AL" w:eastAsia="sq-AL"/>
              </w:rPr>
            </w:pPr>
            <w:r w:rsidRPr="00137C37">
              <w:rPr>
                <w:rFonts w:ascii="Times New Roman" w:eastAsia="Times New Roman" w:hAnsi="Times New Roman" w:cs="Times New Roman"/>
                <w:b/>
                <w:bCs/>
                <w:sz w:val="22"/>
                <w:szCs w:val="18"/>
                <w:lang w:val="sq-AL" w:eastAsia="sq-AL"/>
              </w:rPr>
              <w:t>3</w:t>
            </w:r>
          </w:p>
        </w:tc>
      </w:tr>
    </w:tbl>
    <w:p w14:paraId="344CB728" w14:textId="77777777" w:rsidR="00771645" w:rsidRPr="005342C7" w:rsidRDefault="00771645" w:rsidP="0080661B">
      <w:pPr>
        <w:spacing w:after="0" w:line="240" w:lineRule="atLeast"/>
        <w:jc w:val="both"/>
        <w:rPr>
          <w:rFonts w:ascii="Times New Roman" w:hAnsi="Times New Roman" w:cs="Times New Roman"/>
          <w:sz w:val="24"/>
          <w:szCs w:val="24"/>
        </w:rPr>
      </w:pPr>
    </w:p>
    <w:p w14:paraId="2F616B5D" w14:textId="6239176E" w:rsidR="0080661B" w:rsidRPr="0040787D" w:rsidRDefault="0080661B" w:rsidP="0080661B">
      <w:p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Objekt</w:t>
      </w:r>
      <w:proofErr w:type="spellEnd"/>
      <w:r w:rsidRPr="0040787D">
        <w:rPr>
          <w:rFonts w:ascii="Times New Roman" w:hAnsi="Times New Roman" w:cs="Times New Roman"/>
          <w:sz w:val="24"/>
          <w:szCs w:val="24"/>
        </w:rPr>
        <w:t xml:space="preserve"> </w:t>
      </w:r>
      <w:proofErr w:type="spellStart"/>
      <w:r w:rsidR="009E193E"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ishin: </w:t>
      </w:r>
    </w:p>
    <w:p w14:paraId="01583282"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Licencës</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ushtrimit</w:t>
      </w:r>
      <w:proofErr w:type="spellEnd"/>
      <w:r w:rsidRPr="0040787D">
        <w:rPr>
          <w:rFonts w:ascii="Times New Roman" w:hAnsi="Times New Roman" w:cs="Times New Roman"/>
          <w:sz w:val="24"/>
          <w:szCs w:val="24"/>
        </w:rPr>
        <w:t xml:space="preserve"> të aktivitetit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dokumentacionit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mbi</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cilin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ushtron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aktivitetin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subjekti</w:t>
      </w:r>
      <w:proofErr w:type="spellEnd"/>
      <w:r w:rsidRPr="0040787D">
        <w:rPr>
          <w:rFonts w:ascii="Times New Roman" w:hAnsi="Times New Roman" w:cs="Times New Roman"/>
          <w:sz w:val="24"/>
          <w:szCs w:val="24"/>
        </w:rPr>
        <w:t>.</w:t>
      </w:r>
    </w:p>
    <w:p w14:paraId="1570E0B9"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Përputhshmëria</w:t>
      </w:r>
      <w:proofErr w:type="spellEnd"/>
      <w:r w:rsidRPr="0040787D">
        <w:rPr>
          <w:rFonts w:ascii="Times New Roman" w:hAnsi="Times New Roman" w:cs="Times New Roman"/>
          <w:sz w:val="24"/>
          <w:szCs w:val="24"/>
        </w:rPr>
        <w:t xml:space="preserve"> e aktivitetit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procedurave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mjekësore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që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kryen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subjekti</w:t>
      </w:r>
      <w:proofErr w:type="spellEnd"/>
      <w:r w:rsidRPr="0040787D">
        <w:rPr>
          <w:rFonts w:ascii="Times New Roman" w:hAnsi="Times New Roman" w:cs="Times New Roman"/>
          <w:sz w:val="24"/>
          <w:szCs w:val="24"/>
        </w:rPr>
        <w:t xml:space="preserve"> me </w:t>
      </w:r>
      <w:proofErr w:type="spellStart"/>
      <w:r w:rsidRPr="0040787D">
        <w:rPr>
          <w:rFonts w:ascii="Times New Roman" w:hAnsi="Times New Roman" w:cs="Times New Roman"/>
          <w:sz w:val="24"/>
          <w:szCs w:val="24"/>
        </w:rPr>
        <w:t>aktivitettin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që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përshkruhet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licencën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nga</w:t>
      </w:r>
      <w:proofErr w:type="spellEnd"/>
      <w:r w:rsidRPr="0040787D">
        <w:rPr>
          <w:rFonts w:ascii="Times New Roman" w:hAnsi="Times New Roman" w:cs="Times New Roman"/>
          <w:sz w:val="24"/>
          <w:szCs w:val="24"/>
        </w:rPr>
        <w:t xml:space="preserve"> QKL.</w:t>
      </w:r>
    </w:p>
    <w:p w14:paraId="44177C6B"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Dokumentacioni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shëndetësor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stafit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mjekësor</w:t>
      </w:r>
      <w:proofErr w:type="spellEnd"/>
      <w:r w:rsidRPr="0040787D">
        <w:rPr>
          <w:rFonts w:ascii="Times New Roman" w:hAnsi="Times New Roman" w:cs="Times New Roman"/>
          <w:sz w:val="24"/>
          <w:szCs w:val="24"/>
        </w:rPr>
        <w:t>.</w:t>
      </w:r>
    </w:p>
    <w:p w14:paraId="67466FE9"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respektimit</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kritereve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infrastrukturore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normave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urbanistike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arkitekturës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sipas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legjislacionit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institucionet</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kujdesit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shëndetësor</w:t>
      </w:r>
      <w:proofErr w:type="spellEnd"/>
      <w:r w:rsidRPr="0040787D">
        <w:rPr>
          <w:rFonts w:ascii="Times New Roman" w:hAnsi="Times New Roman" w:cs="Times New Roman"/>
          <w:sz w:val="24"/>
          <w:szCs w:val="24"/>
        </w:rPr>
        <w:t>.</w:t>
      </w:r>
    </w:p>
    <w:p w14:paraId="2E93478D"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plotësimin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standarteve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cilësisë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sigurisë</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shërbimit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subjektet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joublike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mësipërme</w:t>
      </w:r>
      <w:proofErr w:type="spellEnd"/>
      <w:r w:rsidRPr="0040787D">
        <w:rPr>
          <w:rFonts w:ascii="Times New Roman" w:hAnsi="Times New Roman" w:cs="Times New Roman"/>
          <w:sz w:val="24"/>
          <w:szCs w:val="24"/>
        </w:rPr>
        <w:t xml:space="preserve"> të cilat </w:t>
      </w:r>
      <w:proofErr w:type="spellStart"/>
      <w:r w:rsidRPr="0040787D">
        <w:rPr>
          <w:rFonts w:ascii="Times New Roman" w:hAnsi="Times New Roman" w:cs="Times New Roman"/>
          <w:sz w:val="24"/>
          <w:szCs w:val="24"/>
        </w:rPr>
        <w:t>kryejnë</w:t>
      </w:r>
      <w:proofErr w:type="spellEnd"/>
      <w:r w:rsidRPr="0040787D">
        <w:rPr>
          <w:rFonts w:ascii="Times New Roman" w:hAnsi="Times New Roman" w:cs="Times New Roman"/>
          <w:sz w:val="24"/>
          <w:szCs w:val="24"/>
        </w:rPr>
        <w:t> </w:t>
      </w:r>
      <w:proofErr w:type="spellStart"/>
      <w:r w:rsidRPr="0040787D">
        <w:rPr>
          <w:rFonts w:ascii="Times New Roman" w:hAnsi="Times New Roman" w:cs="Times New Roman"/>
          <w:sz w:val="24"/>
          <w:szCs w:val="24"/>
        </w:rPr>
        <w:t>aktivitetin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spitaleve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ditore</w:t>
      </w:r>
      <w:proofErr w:type="spellEnd"/>
      <w:r w:rsidRPr="0040787D">
        <w:rPr>
          <w:rFonts w:ascii="Times New Roman" w:hAnsi="Times New Roman" w:cs="Times New Roman"/>
          <w:sz w:val="24"/>
          <w:szCs w:val="24"/>
        </w:rPr>
        <w:t>.  </w:t>
      </w:r>
    </w:p>
    <w:p w14:paraId="294BBBFB"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plotësimin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standardeve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higjienosanitare</w:t>
      </w:r>
      <w:proofErr w:type="spellEnd"/>
      <w:r w:rsidRPr="0040787D">
        <w:rPr>
          <w:rFonts w:ascii="Times New Roman" w:hAnsi="Times New Roman" w:cs="Times New Roman"/>
          <w:sz w:val="24"/>
          <w:szCs w:val="24"/>
        </w:rPr>
        <w:t xml:space="preserve"> duke </w:t>
      </w:r>
      <w:proofErr w:type="spellStart"/>
      <w:r w:rsidRPr="0040787D">
        <w:rPr>
          <w:rFonts w:ascii="Times New Roman" w:hAnsi="Times New Roman" w:cs="Times New Roman"/>
          <w:sz w:val="24"/>
          <w:szCs w:val="24"/>
        </w:rPr>
        <w:t>përfshirë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shërbimet</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lavandërisë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garderobës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magazinimit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kuzhinës</w:t>
      </w:r>
      <w:proofErr w:type="spellEnd"/>
      <w:r w:rsidRPr="0040787D">
        <w:rPr>
          <w:rFonts w:ascii="Times New Roman" w:hAnsi="Times New Roman" w:cs="Times New Roman"/>
          <w:sz w:val="24"/>
          <w:szCs w:val="24"/>
        </w:rPr>
        <w:t>.</w:t>
      </w:r>
    </w:p>
    <w:p w14:paraId="4D7240A9"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laboratorëve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mjekësorë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ambjenteve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ku</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kryhen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ekzaminime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imazherike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tjera</w:t>
      </w:r>
      <w:proofErr w:type="spellEnd"/>
      <w:r w:rsidRPr="0040787D">
        <w:rPr>
          <w:rFonts w:ascii="Times New Roman" w:hAnsi="Times New Roman" w:cs="Times New Roman"/>
          <w:sz w:val="24"/>
          <w:szCs w:val="24"/>
        </w:rPr>
        <w:t>.</w:t>
      </w:r>
    </w:p>
    <w:p w14:paraId="5CF73B62" w14:textId="77777777"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Inspektimi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menaxhimit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administrimit</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sigurtë</w:t>
      </w:r>
      <w:proofErr w:type="spellEnd"/>
      <w:r w:rsidRPr="0040787D">
        <w:rPr>
          <w:rFonts w:ascii="Times New Roman" w:hAnsi="Times New Roman" w:cs="Times New Roman"/>
          <w:sz w:val="24"/>
          <w:szCs w:val="24"/>
        </w:rPr>
        <w:t xml:space="preserve"> të </w:t>
      </w:r>
      <w:proofErr w:type="spellStart"/>
      <w:r w:rsidRPr="0040787D">
        <w:rPr>
          <w:rFonts w:ascii="Times New Roman" w:hAnsi="Times New Roman" w:cs="Times New Roman"/>
          <w:sz w:val="24"/>
          <w:szCs w:val="24"/>
        </w:rPr>
        <w:t>mbetjeve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spitalore</w:t>
      </w:r>
      <w:proofErr w:type="spellEnd"/>
      <w:r w:rsidRPr="0040787D">
        <w:rPr>
          <w:rFonts w:ascii="Times New Roman" w:hAnsi="Times New Roman" w:cs="Times New Roman"/>
          <w:sz w:val="24"/>
          <w:szCs w:val="24"/>
        </w:rPr>
        <w:t>.</w:t>
      </w:r>
    </w:p>
    <w:p w14:paraId="5E13FA8C" w14:textId="048C9E4E" w:rsidR="005A4444" w:rsidRPr="0040787D" w:rsidRDefault="005A4444" w:rsidP="005A4444">
      <w:pPr>
        <w:pStyle w:val="ListParagraph"/>
        <w:numPr>
          <w:ilvl w:val="0"/>
          <w:numId w:val="13"/>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Masat</w:t>
      </w:r>
      <w:proofErr w:type="spellEnd"/>
      <w:r w:rsidRPr="0040787D">
        <w:rPr>
          <w:rFonts w:ascii="Times New Roman" w:hAnsi="Times New Roman" w:cs="Times New Roman"/>
          <w:sz w:val="24"/>
          <w:szCs w:val="24"/>
        </w:rPr>
        <w:t xml:space="preserve"> e mara </w:t>
      </w:r>
      <w:proofErr w:type="spellStart"/>
      <w:r w:rsidRPr="0040787D">
        <w:rPr>
          <w:rFonts w:ascii="Times New Roman" w:hAnsi="Times New Roman" w:cs="Times New Roman"/>
          <w:sz w:val="24"/>
          <w:szCs w:val="24"/>
        </w:rPr>
        <w:t>për</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kontrollin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parandalimin</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infeksioneve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sëmundjeve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infektive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përputhje</w:t>
      </w:r>
      <w:proofErr w:type="spellEnd"/>
      <w:r w:rsidRPr="0040787D">
        <w:rPr>
          <w:rFonts w:ascii="Times New Roman" w:hAnsi="Times New Roman" w:cs="Times New Roman"/>
          <w:sz w:val="24"/>
          <w:szCs w:val="24"/>
        </w:rPr>
        <w:t xml:space="preserve"> me </w:t>
      </w:r>
      <w:proofErr w:type="spellStart"/>
      <w:r w:rsidRPr="0040787D">
        <w:rPr>
          <w:rFonts w:ascii="Times New Roman" w:hAnsi="Times New Roman" w:cs="Times New Roman"/>
          <w:sz w:val="24"/>
          <w:szCs w:val="24"/>
        </w:rPr>
        <w:t>Ligjin</w:t>
      </w:r>
      <w:proofErr w:type="spellEnd"/>
      <w:r w:rsidRPr="0040787D">
        <w:rPr>
          <w:rFonts w:ascii="Times New Roman" w:hAnsi="Times New Roman" w:cs="Times New Roman"/>
          <w:sz w:val="24"/>
          <w:szCs w:val="24"/>
        </w:rPr>
        <w:t xml:space="preserve"> </w:t>
      </w:r>
      <w:r w:rsidR="00F94C9B" w:rsidRPr="0040787D">
        <w:rPr>
          <w:rFonts w:ascii="Times New Roman" w:hAnsi="Times New Roman" w:cs="Times New Roman"/>
          <w:sz w:val="24"/>
          <w:szCs w:val="24"/>
        </w:rPr>
        <w:t xml:space="preserve">Nr. </w:t>
      </w:r>
      <w:r w:rsidRPr="0040787D">
        <w:rPr>
          <w:rFonts w:ascii="Times New Roman" w:hAnsi="Times New Roman" w:cs="Times New Roman"/>
          <w:sz w:val="24"/>
          <w:szCs w:val="24"/>
        </w:rPr>
        <w:t>15/2016</w:t>
      </w:r>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datë</w:t>
      </w:r>
      <w:proofErr w:type="spellEnd"/>
      <w:r w:rsidR="00F94C9B" w:rsidRPr="0040787D">
        <w:rPr>
          <w:rFonts w:ascii="Times New Roman" w:hAnsi="Times New Roman" w:cs="Times New Roman"/>
          <w:sz w:val="24"/>
          <w:szCs w:val="24"/>
        </w:rPr>
        <w:t xml:space="preserve"> 10.3.2016 “Për </w:t>
      </w:r>
      <w:proofErr w:type="spellStart"/>
      <w:r w:rsidR="00F94C9B" w:rsidRPr="0040787D">
        <w:rPr>
          <w:rFonts w:ascii="Times New Roman" w:hAnsi="Times New Roman" w:cs="Times New Roman"/>
          <w:sz w:val="24"/>
          <w:szCs w:val="24"/>
        </w:rPr>
        <w:t>parandalimin</w:t>
      </w:r>
      <w:proofErr w:type="spellEnd"/>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dhe</w:t>
      </w:r>
      <w:proofErr w:type="spellEnd"/>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luftimin</w:t>
      </w:r>
      <w:proofErr w:type="spellEnd"/>
      <w:r w:rsidR="00F94C9B" w:rsidRPr="0040787D">
        <w:rPr>
          <w:rFonts w:ascii="Times New Roman" w:hAnsi="Times New Roman" w:cs="Times New Roman"/>
          <w:sz w:val="24"/>
          <w:szCs w:val="24"/>
        </w:rPr>
        <w:t xml:space="preserve"> e </w:t>
      </w:r>
      <w:proofErr w:type="spellStart"/>
      <w:r w:rsidR="00F94C9B" w:rsidRPr="0040787D">
        <w:rPr>
          <w:rFonts w:ascii="Times New Roman" w:hAnsi="Times New Roman" w:cs="Times New Roman"/>
          <w:sz w:val="24"/>
          <w:szCs w:val="24"/>
        </w:rPr>
        <w:t>infeksioneve</w:t>
      </w:r>
      <w:proofErr w:type="spellEnd"/>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dhe</w:t>
      </w:r>
      <w:proofErr w:type="spellEnd"/>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sëmundjeve</w:t>
      </w:r>
      <w:proofErr w:type="spellEnd"/>
      <w:r w:rsidR="00F94C9B" w:rsidRPr="0040787D">
        <w:rPr>
          <w:rFonts w:ascii="Times New Roman" w:hAnsi="Times New Roman" w:cs="Times New Roman"/>
          <w:sz w:val="24"/>
          <w:szCs w:val="24"/>
        </w:rPr>
        <w:t xml:space="preserve"> </w:t>
      </w:r>
      <w:proofErr w:type="spellStart"/>
      <w:r w:rsidR="00F94C9B" w:rsidRPr="0040787D">
        <w:rPr>
          <w:rFonts w:ascii="Times New Roman" w:hAnsi="Times New Roman" w:cs="Times New Roman"/>
          <w:sz w:val="24"/>
          <w:szCs w:val="24"/>
        </w:rPr>
        <w:t>infektive</w:t>
      </w:r>
      <w:proofErr w:type="spellEnd"/>
      <w:r w:rsidR="00F94C9B" w:rsidRPr="0040787D">
        <w:rPr>
          <w:rFonts w:ascii="Times New Roman" w:hAnsi="Times New Roman" w:cs="Times New Roman"/>
          <w:sz w:val="24"/>
          <w:szCs w:val="24"/>
        </w:rPr>
        <w:t>”</w:t>
      </w:r>
    </w:p>
    <w:p w14:paraId="781563CB" w14:textId="77777777" w:rsidR="00771645" w:rsidRPr="005342C7" w:rsidRDefault="00771645" w:rsidP="0080661B">
      <w:pPr>
        <w:spacing w:after="0" w:line="240" w:lineRule="atLeast"/>
        <w:jc w:val="both"/>
        <w:rPr>
          <w:rFonts w:ascii="Times New Roman" w:hAnsi="Times New Roman" w:cs="Times New Roman"/>
          <w:sz w:val="24"/>
          <w:szCs w:val="24"/>
        </w:rPr>
      </w:pPr>
    </w:p>
    <w:p w14:paraId="42B68137" w14:textId="7E1B4AE6" w:rsidR="0080661B" w:rsidRPr="005342C7" w:rsidRDefault="0080661B" w:rsidP="0080661B">
      <w:pPr>
        <w:spacing w:after="0" w:line="240" w:lineRule="atLeast"/>
        <w:jc w:val="both"/>
        <w:rPr>
          <w:rFonts w:ascii="Times New Roman" w:hAnsi="Times New Roman" w:cs="Times New Roman"/>
          <w:sz w:val="24"/>
          <w:szCs w:val="24"/>
        </w:rPr>
      </w:pPr>
      <w:proofErr w:type="spellStart"/>
      <w:r w:rsidRPr="005342C7">
        <w:rPr>
          <w:rFonts w:ascii="Times New Roman" w:hAnsi="Times New Roman" w:cs="Times New Roman"/>
          <w:sz w:val="24"/>
          <w:szCs w:val="24"/>
        </w:rPr>
        <w:t>Problematika</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konstatuar</w:t>
      </w:r>
      <w:proofErr w:type="spellEnd"/>
      <w:r w:rsidRPr="005342C7">
        <w:rPr>
          <w:rFonts w:ascii="Times New Roman" w:hAnsi="Times New Roman" w:cs="Times New Roman"/>
          <w:sz w:val="24"/>
          <w:szCs w:val="24"/>
        </w:rPr>
        <w:t>:</w:t>
      </w:r>
      <w:r w:rsidRPr="005342C7">
        <w:rPr>
          <w:rFonts w:ascii="Times New Roman" w:hAnsi="Times New Roman" w:cs="Times New Roman"/>
          <w:b/>
          <w:iCs/>
          <w:sz w:val="24"/>
          <w:szCs w:val="24"/>
          <w:u w:val="single"/>
        </w:rPr>
        <w:t xml:space="preserve"> </w:t>
      </w:r>
    </w:p>
    <w:p w14:paraId="6E87E8E7" w14:textId="77777777" w:rsidR="0080661B" w:rsidRPr="005342C7" w:rsidRDefault="0080661B" w:rsidP="00A5258D">
      <w:pPr>
        <w:pStyle w:val="ListParagraph"/>
        <w:numPr>
          <w:ilvl w:val="0"/>
          <w:numId w:val="54"/>
        </w:numPr>
        <w:spacing w:after="0" w:line="240" w:lineRule="atLeast"/>
        <w:jc w:val="both"/>
        <w:rPr>
          <w:rFonts w:ascii="Times New Roman" w:hAnsi="Times New Roman" w:cs="Times New Roman"/>
          <w:sz w:val="24"/>
          <w:szCs w:val="24"/>
        </w:rPr>
      </w:pPr>
      <w:bookmarkStart w:id="2" w:name="_Hlk112950192"/>
      <w:r w:rsidRPr="005342C7">
        <w:rPr>
          <w:rFonts w:ascii="Times New Roman" w:hAnsi="Times New Roman" w:cs="Times New Roman"/>
          <w:sz w:val="24"/>
          <w:szCs w:val="24"/>
        </w:rPr>
        <w:lastRenderedPageBreak/>
        <w:t xml:space="preserve">Ka </w:t>
      </w: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dokumentacion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hartimin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miratimin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rregullores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brendshme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funksionimit</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spitalit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protokolleve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rregulloreve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shërbimet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proçedurat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përkatëse</w:t>
      </w:r>
      <w:proofErr w:type="spellEnd"/>
      <w:r w:rsidRPr="005342C7">
        <w:rPr>
          <w:rFonts w:ascii="Times New Roman" w:hAnsi="Times New Roman" w:cs="Times New Roman"/>
          <w:sz w:val="24"/>
          <w:szCs w:val="24"/>
        </w:rPr>
        <w:t>.</w:t>
      </w:r>
    </w:p>
    <w:bookmarkEnd w:id="2"/>
    <w:p w14:paraId="6EFEE285" w14:textId="261ABC85" w:rsidR="0080661B" w:rsidRPr="005342C7" w:rsidRDefault="0080661B" w:rsidP="00A5258D">
      <w:pPr>
        <w:pStyle w:val="ListParagraph"/>
        <w:numPr>
          <w:ilvl w:val="0"/>
          <w:numId w:val="53"/>
        </w:numPr>
        <w:spacing w:after="0" w:line="240" w:lineRule="atLeast"/>
        <w:jc w:val="both"/>
        <w:rPr>
          <w:rFonts w:ascii="Times New Roman" w:hAnsi="Times New Roman" w:cs="Times New Roman"/>
          <w:b/>
          <w:bCs/>
          <w:sz w:val="24"/>
          <w:szCs w:val="24"/>
        </w:rPr>
      </w:pP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Shërbimin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Urgjencës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w:t>
      </w:r>
      <w:r w:rsidRPr="005342C7">
        <w:rPr>
          <w:rFonts w:ascii="Times New Roman" w:hAnsi="Times New Roman" w:cs="Times New Roman"/>
          <w:iCs/>
          <w:sz w:val="24"/>
          <w:szCs w:val="24"/>
        </w:rPr>
        <w:t>ërcaktimi</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dhe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ndarja</w:t>
      </w:r>
      <w:proofErr w:type="spellEnd"/>
      <w:r w:rsidRPr="005342C7">
        <w:rPr>
          <w:rFonts w:ascii="Times New Roman" w:hAnsi="Times New Roman" w:cs="Times New Roman"/>
          <w:iCs/>
          <w:sz w:val="24"/>
          <w:szCs w:val="24"/>
        </w:rPr>
        <w:t xml:space="preserve"> e </w:t>
      </w:r>
      <w:proofErr w:type="spellStart"/>
      <w:r w:rsidRPr="005342C7">
        <w:rPr>
          <w:rFonts w:ascii="Times New Roman" w:hAnsi="Times New Roman" w:cs="Times New Roman"/>
          <w:iCs/>
          <w:sz w:val="24"/>
          <w:szCs w:val="24"/>
        </w:rPr>
        <w:t>zonave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për</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klasifikimin</w:t>
      </w:r>
      <w:proofErr w:type="spellEnd"/>
      <w:r w:rsidRPr="005342C7">
        <w:rPr>
          <w:rFonts w:ascii="Times New Roman" w:hAnsi="Times New Roman" w:cs="Times New Roman"/>
          <w:iCs/>
          <w:sz w:val="24"/>
          <w:szCs w:val="24"/>
        </w:rPr>
        <w:t xml:space="preserve"> e </w:t>
      </w:r>
      <w:proofErr w:type="spellStart"/>
      <w:r w:rsidRPr="005342C7">
        <w:rPr>
          <w:rFonts w:ascii="Times New Roman" w:hAnsi="Times New Roman" w:cs="Times New Roman"/>
          <w:iCs/>
          <w:sz w:val="24"/>
          <w:szCs w:val="24"/>
        </w:rPr>
        <w:t>urgjencave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sipas</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kodeve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përkatëse</w:t>
      </w:r>
      <w:proofErr w:type="spellEnd"/>
      <w:r w:rsidR="00AD56E2" w:rsidRPr="005342C7">
        <w:rPr>
          <w:rFonts w:ascii="Times New Roman" w:hAnsi="Times New Roman" w:cs="Times New Roman"/>
          <w:iCs/>
          <w:sz w:val="24"/>
          <w:szCs w:val="24"/>
        </w:rPr>
        <w:t>,</w:t>
      </w:r>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në</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disa</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raste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nuk</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është</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funksionale</w:t>
      </w:r>
      <w:proofErr w:type="spellEnd"/>
      <w:r w:rsidRPr="005342C7">
        <w:rPr>
          <w:rFonts w:ascii="Times New Roman" w:hAnsi="Times New Roman" w:cs="Times New Roman"/>
          <w:iCs/>
          <w:sz w:val="24"/>
          <w:szCs w:val="24"/>
        </w:rPr>
        <w:t xml:space="preserve">. Ka </w:t>
      </w:r>
      <w:proofErr w:type="spellStart"/>
      <w:r w:rsidRPr="005342C7">
        <w:rPr>
          <w:rFonts w:ascii="Times New Roman" w:hAnsi="Times New Roman" w:cs="Times New Roman"/>
          <w:iCs/>
          <w:sz w:val="24"/>
          <w:szCs w:val="24"/>
        </w:rPr>
        <w:t>mangë</w:t>
      </w:r>
      <w:r w:rsidRPr="005342C7">
        <w:rPr>
          <w:rFonts w:ascii="Times New Roman" w:hAnsi="Times New Roman" w:cs="Times New Roman"/>
          <w:sz w:val="24"/>
          <w:szCs w:val="24"/>
        </w:rPr>
        <w:t>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plotësimin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standardit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infrastrukturor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ndërtimor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administrimin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Shërbimit</w:t>
      </w:r>
      <w:proofErr w:type="spellEnd"/>
      <w:r w:rsidRPr="005342C7">
        <w:rPr>
          <w:rFonts w:ascii="Times New Roman" w:hAnsi="Times New Roman" w:cs="Times New Roman"/>
          <w:sz w:val="24"/>
          <w:szCs w:val="24"/>
        </w:rPr>
        <w:t xml:space="preserve"> të </w:t>
      </w:r>
      <w:proofErr w:type="spellStart"/>
      <w:r w:rsidR="00AD56E2" w:rsidRPr="005342C7">
        <w:rPr>
          <w:rFonts w:ascii="Times New Roman" w:hAnsi="Times New Roman" w:cs="Times New Roman"/>
          <w:sz w:val="24"/>
          <w:szCs w:val="24"/>
        </w:rPr>
        <w:t>U</w:t>
      </w:r>
      <w:r w:rsidRPr="005342C7">
        <w:rPr>
          <w:rFonts w:ascii="Times New Roman" w:hAnsi="Times New Roman" w:cs="Times New Roman"/>
          <w:sz w:val="24"/>
          <w:szCs w:val="24"/>
        </w:rPr>
        <w:t>rgjencës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iCs/>
          <w:sz w:val="24"/>
          <w:szCs w:val="24"/>
        </w:rPr>
        <w:t>Recepsioni</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dhe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ambjentet</w:t>
      </w:r>
      <w:proofErr w:type="spellEnd"/>
      <w:r w:rsidRPr="005342C7">
        <w:rPr>
          <w:rFonts w:ascii="Times New Roman" w:hAnsi="Times New Roman" w:cs="Times New Roman"/>
          <w:iCs/>
          <w:sz w:val="24"/>
          <w:szCs w:val="24"/>
        </w:rPr>
        <w:t xml:space="preserve"> e </w:t>
      </w:r>
      <w:proofErr w:type="spellStart"/>
      <w:r w:rsidRPr="005342C7">
        <w:rPr>
          <w:rFonts w:ascii="Times New Roman" w:hAnsi="Times New Roman" w:cs="Times New Roman"/>
          <w:iCs/>
          <w:sz w:val="24"/>
          <w:szCs w:val="24"/>
        </w:rPr>
        <w:t>Triazhimit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plotësojnë</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pjesërisht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standartet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higjieno</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sanitare</w:t>
      </w:r>
      <w:proofErr w:type="spellEnd"/>
      <w:r w:rsidRPr="005342C7">
        <w:rPr>
          <w:rFonts w:ascii="Times New Roman" w:hAnsi="Times New Roman" w:cs="Times New Roman"/>
          <w:iCs/>
          <w:sz w:val="24"/>
          <w:szCs w:val="24"/>
        </w:rPr>
        <w:t>.</w:t>
      </w:r>
      <w:r w:rsidRPr="005342C7">
        <w:rPr>
          <w:rFonts w:ascii="Times New Roman" w:hAnsi="Times New Roman" w:cs="Times New Roman"/>
          <w:sz w:val="24"/>
          <w:szCs w:val="24"/>
        </w:rPr>
        <w:t xml:space="preserve"> </w:t>
      </w:r>
    </w:p>
    <w:p w14:paraId="43450B37"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bCs/>
          <w:sz w:val="24"/>
          <w:szCs w:val="24"/>
        </w:rPr>
      </w:pP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pavjone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iCs/>
          <w:sz w:val="24"/>
          <w:szCs w:val="24"/>
        </w:rPr>
        <w:t>plotësohen</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pjesërisht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standartet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higjieno</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sanitare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dhe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në</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disa</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sz w:val="24"/>
          <w:szCs w:val="24"/>
        </w:rPr>
        <w:t>nga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dhomat</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pacientëve</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nuk</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respektohet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sipërfaqja</w:t>
      </w:r>
      <w:proofErr w:type="spellEnd"/>
      <w:r w:rsidRPr="005342C7">
        <w:rPr>
          <w:rFonts w:ascii="Times New Roman" w:hAnsi="Times New Roman" w:cs="Times New Roman"/>
          <w:iCs/>
          <w:sz w:val="24"/>
          <w:szCs w:val="24"/>
        </w:rPr>
        <w:t>/</w:t>
      </w:r>
      <w:proofErr w:type="spellStart"/>
      <w:r w:rsidRPr="005342C7">
        <w:rPr>
          <w:rFonts w:ascii="Times New Roman" w:hAnsi="Times New Roman" w:cs="Times New Roman"/>
          <w:iCs/>
          <w:sz w:val="24"/>
          <w:szCs w:val="24"/>
        </w:rPr>
        <w:t>shtrat</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sipas</w:t>
      </w:r>
      <w:proofErr w:type="spellEnd"/>
      <w:r w:rsidRPr="005342C7">
        <w:rPr>
          <w:rFonts w:ascii="Times New Roman" w:hAnsi="Times New Roman" w:cs="Times New Roman"/>
          <w:iCs/>
          <w:sz w:val="24"/>
          <w:szCs w:val="24"/>
        </w:rPr>
        <w:t xml:space="preserve"> </w:t>
      </w:r>
      <w:proofErr w:type="spellStart"/>
      <w:r w:rsidRPr="005342C7">
        <w:rPr>
          <w:rFonts w:ascii="Times New Roman" w:hAnsi="Times New Roman" w:cs="Times New Roman"/>
          <w:iCs/>
          <w:sz w:val="24"/>
          <w:szCs w:val="24"/>
        </w:rPr>
        <w:t>kritereve</w:t>
      </w:r>
      <w:proofErr w:type="spellEnd"/>
      <w:r w:rsidRPr="005342C7">
        <w:rPr>
          <w:rFonts w:ascii="Times New Roman" w:hAnsi="Times New Roman" w:cs="Times New Roman"/>
          <w:iCs/>
          <w:sz w:val="24"/>
          <w:szCs w:val="24"/>
        </w:rPr>
        <w:t xml:space="preserve"> të </w:t>
      </w:r>
      <w:proofErr w:type="spellStart"/>
      <w:r w:rsidRPr="005342C7">
        <w:rPr>
          <w:rFonts w:ascii="Times New Roman" w:hAnsi="Times New Roman" w:cs="Times New Roman"/>
          <w:iCs/>
          <w:sz w:val="24"/>
          <w:szCs w:val="24"/>
        </w:rPr>
        <w:t>përcaktuara</w:t>
      </w:r>
      <w:proofErr w:type="spellEnd"/>
      <w:r w:rsidRPr="005342C7">
        <w:rPr>
          <w:rFonts w:ascii="Times New Roman" w:hAnsi="Times New Roman" w:cs="Times New Roman"/>
          <w:iCs/>
          <w:sz w:val="24"/>
          <w:szCs w:val="24"/>
        </w:rPr>
        <w:t xml:space="preserve">. </w:t>
      </w:r>
    </w:p>
    <w:p w14:paraId="4ACC2368"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iCs/>
          <w:sz w:val="24"/>
          <w:szCs w:val="24"/>
          <w:u w:val="single"/>
        </w:rPr>
      </w:pP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sigurimin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kushteve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duhura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përvetësimin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praktikës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punës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edukimin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profesional</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teknik</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stafit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lidhje</w:t>
      </w:r>
      <w:proofErr w:type="spellEnd"/>
      <w:r w:rsidRPr="005342C7">
        <w:rPr>
          <w:rFonts w:ascii="Times New Roman" w:hAnsi="Times New Roman" w:cs="Times New Roman"/>
          <w:sz w:val="24"/>
          <w:szCs w:val="24"/>
        </w:rPr>
        <w:t xml:space="preserve"> me </w:t>
      </w:r>
      <w:proofErr w:type="spellStart"/>
      <w:r w:rsidRPr="005342C7">
        <w:rPr>
          <w:rFonts w:ascii="Times New Roman" w:hAnsi="Times New Roman" w:cs="Times New Roman"/>
          <w:sz w:val="24"/>
          <w:szCs w:val="24"/>
        </w:rPr>
        <w:t>protokollet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rregulloren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brendëshme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funksionimit</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spitalit</w:t>
      </w:r>
      <w:proofErr w:type="spellEnd"/>
      <w:r w:rsidRPr="005342C7">
        <w:rPr>
          <w:rFonts w:ascii="Times New Roman" w:hAnsi="Times New Roman" w:cs="Times New Roman"/>
          <w:sz w:val="24"/>
          <w:szCs w:val="24"/>
        </w:rPr>
        <w:t>.</w:t>
      </w:r>
      <w:r w:rsidRPr="005342C7">
        <w:rPr>
          <w:rFonts w:ascii="Times New Roman" w:hAnsi="Times New Roman" w:cs="Times New Roman"/>
          <w:b/>
          <w:iCs/>
          <w:sz w:val="24"/>
          <w:szCs w:val="24"/>
          <w:u w:val="single"/>
        </w:rPr>
        <w:t xml:space="preserve"> </w:t>
      </w:r>
    </w:p>
    <w:p w14:paraId="1477323D"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bCs/>
          <w:sz w:val="24"/>
          <w:szCs w:val="24"/>
        </w:rPr>
      </w:pPr>
      <w:r w:rsidRPr="005342C7">
        <w:rPr>
          <w:rFonts w:ascii="Times New Roman" w:hAnsi="Times New Roman" w:cs="Times New Roman"/>
          <w:sz w:val="24"/>
          <w:szCs w:val="24"/>
        </w:rPr>
        <w:t xml:space="preserve">Ka </w:t>
      </w: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plotësimin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kushteve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higjeno</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sanitare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infrastrukturë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funksionimin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bazë</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rregulloreve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protokolleve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përcaktuara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spitalet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gjitha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mjediset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ambjentet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nyjet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hidrosanitare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përputhje</w:t>
      </w:r>
      <w:proofErr w:type="spellEnd"/>
      <w:r w:rsidRPr="005342C7">
        <w:rPr>
          <w:rFonts w:ascii="Times New Roman" w:hAnsi="Times New Roman" w:cs="Times New Roman"/>
          <w:sz w:val="24"/>
          <w:szCs w:val="24"/>
        </w:rPr>
        <w:t xml:space="preserve"> me </w:t>
      </w:r>
      <w:proofErr w:type="spellStart"/>
      <w:r w:rsidRPr="005342C7">
        <w:rPr>
          <w:rFonts w:ascii="Times New Roman" w:hAnsi="Times New Roman" w:cs="Times New Roman"/>
          <w:sz w:val="24"/>
          <w:szCs w:val="24"/>
        </w:rPr>
        <w:t>protokollet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rregulloret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përkatëse</w:t>
      </w:r>
      <w:proofErr w:type="spellEnd"/>
      <w:r w:rsidRPr="005342C7">
        <w:rPr>
          <w:rFonts w:ascii="Times New Roman" w:hAnsi="Times New Roman" w:cs="Times New Roman"/>
          <w:sz w:val="24"/>
          <w:szCs w:val="24"/>
        </w:rPr>
        <w:t xml:space="preserve">. </w:t>
      </w:r>
    </w:p>
    <w:p w14:paraId="3BCEFF63"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bCs/>
          <w:sz w:val="24"/>
          <w:szCs w:val="24"/>
        </w:rPr>
      </w:pPr>
      <w:proofErr w:type="spellStart"/>
      <w:r w:rsidRPr="005342C7">
        <w:rPr>
          <w:rFonts w:ascii="Times New Roman" w:hAnsi="Times New Roman" w:cs="Times New Roman"/>
          <w:sz w:val="24"/>
          <w:szCs w:val="24"/>
        </w:rPr>
        <w:t>Shërbimi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pastrimit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higjenizimit</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pajiset</w:t>
      </w:r>
      <w:proofErr w:type="spellEnd"/>
      <w:r w:rsidRPr="005342C7">
        <w:rPr>
          <w:rFonts w:ascii="Times New Roman" w:hAnsi="Times New Roman" w:cs="Times New Roman"/>
          <w:sz w:val="24"/>
          <w:szCs w:val="24"/>
        </w:rPr>
        <w:t xml:space="preserve"> me </w:t>
      </w:r>
      <w:proofErr w:type="spellStart"/>
      <w:r w:rsidRPr="005342C7">
        <w:rPr>
          <w:rFonts w:ascii="Times New Roman" w:hAnsi="Times New Roman" w:cs="Times New Roman"/>
          <w:sz w:val="24"/>
          <w:szCs w:val="24"/>
        </w:rPr>
        <w:t>setet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infrastrukturën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nevojshme</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klasifikuar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sipas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llojit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specifikës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shërbimit</w:t>
      </w:r>
      <w:proofErr w:type="spellEnd"/>
      <w:r w:rsidRPr="005342C7">
        <w:rPr>
          <w:rFonts w:ascii="Times New Roman" w:hAnsi="Times New Roman" w:cs="Times New Roman"/>
          <w:sz w:val="24"/>
          <w:szCs w:val="24"/>
        </w:rPr>
        <w:t xml:space="preserve">. </w:t>
      </w:r>
    </w:p>
    <w:p w14:paraId="0F285FC5"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bCs/>
          <w:sz w:val="24"/>
          <w:szCs w:val="24"/>
        </w:rPr>
      </w:pPr>
      <w:proofErr w:type="spellStart"/>
      <w:r w:rsidRPr="005342C7">
        <w:rPr>
          <w:rFonts w:ascii="Times New Roman" w:hAnsi="Times New Roman" w:cs="Times New Roman"/>
          <w:iCs/>
          <w:sz w:val="24"/>
          <w:szCs w:val="24"/>
        </w:rPr>
        <w:t>Në</w:t>
      </w:r>
      <w:proofErr w:type="spellEnd"/>
      <w:r w:rsidRPr="005342C7">
        <w:rPr>
          <w:rFonts w:ascii="Times New Roman" w:hAnsi="Times New Roman" w:cs="Times New Roman"/>
          <w:iCs/>
          <w:sz w:val="24"/>
          <w:szCs w:val="24"/>
        </w:rPr>
        <w:t xml:space="preserve"> Depot </w:t>
      </w:r>
      <w:proofErr w:type="spellStart"/>
      <w:r w:rsidRPr="005342C7">
        <w:rPr>
          <w:rFonts w:ascii="Times New Roman" w:hAnsi="Times New Roman" w:cs="Times New Roman"/>
          <w:iCs/>
          <w:sz w:val="24"/>
          <w:szCs w:val="24"/>
        </w:rPr>
        <w:t>Farmaceutike</w:t>
      </w:r>
      <w:proofErr w:type="spellEnd"/>
      <w:r w:rsidRPr="005342C7">
        <w:rPr>
          <w:rFonts w:ascii="Times New Roman" w:hAnsi="Times New Roman" w:cs="Times New Roman"/>
          <w:iCs/>
          <w:sz w:val="24"/>
          <w:szCs w:val="24"/>
        </w:rPr>
        <w:t xml:space="preserve"> k</w:t>
      </w:r>
      <w:r w:rsidRPr="005342C7">
        <w:rPr>
          <w:rFonts w:ascii="Times New Roman" w:hAnsi="Times New Roman" w:cs="Times New Roman"/>
          <w:sz w:val="24"/>
          <w:szCs w:val="24"/>
        </w:rPr>
        <w:t xml:space="preserve">a </w:t>
      </w: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plotësimin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standardeve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infrastrukturore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zbatimin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rregullores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medikamentet</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cilave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w:t>
      </w:r>
      <w:proofErr w:type="spellEnd"/>
      <w:r w:rsidRPr="005342C7">
        <w:rPr>
          <w:rFonts w:ascii="Times New Roman" w:hAnsi="Times New Roman" w:cs="Times New Roman"/>
          <w:sz w:val="24"/>
          <w:szCs w:val="24"/>
        </w:rPr>
        <w:t xml:space="preserve"> ka </w:t>
      </w:r>
      <w:proofErr w:type="spellStart"/>
      <w:r w:rsidRPr="005342C7">
        <w:rPr>
          <w:rFonts w:ascii="Times New Roman" w:hAnsi="Times New Roman" w:cs="Times New Roman"/>
          <w:sz w:val="24"/>
          <w:szCs w:val="24"/>
        </w:rPr>
        <w:t>kaluar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afati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skadencës</w:t>
      </w:r>
      <w:proofErr w:type="spellEnd"/>
      <w:r w:rsidRPr="005342C7">
        <w:rPr>
          <w:rFonts w:ascii="Times New Roman" w:hAnsi="Times New Roman" w:cs="Times New Roman"/>
          <w:sz w:val="24"/>
          <w:szCs w:val="24"/>
        </w:rPr>
        <w:t>.</w:t>
      </w:r>
    </w:p>
    <w:p w14:paraId="1AEEC423"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iCs/>
          <w:sz w:val="24"/>
          <w:szCs w:val="24"/>
          <w:u w:val="single"/>
        </w:rPr>
      </w:pPr>
      <w:r w:rsidRPr="005342C7">
        <w:rPr>
          <w:rFonts w:ascii="Times New Roman" w:hAnsi="Times New Roman" w:cs="Times New Roman"/>
          <w:sz w:val="24"/>
          <w:szCs w:val="24"/>
        </w:rPr>
        <w:t xml:space="preserve">Ka </w:t>
      </w: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infrastrukturën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funksionimin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bazë</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rregulloreve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protokolleve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përcaktuara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shërbimet</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hotelerisë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kuzhinës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iCs/>
          <w:sz w:val="24"/>
          <w:szCs w:val="24"/>
        </w:rPr>
        <w:t>lavanderisë</w:t>
      </w:r>
      <w:proofErr w:type="spellEnd"/>
      <w:r w:rsidRPr="005342C7">
        <w:rPr>
          <w:rFonts w:ascii="Times New Roman" w:hAnsi="Times New Roman" w:cs="Times New Roman"/>
          <w:iCs/>
          <w:sz w:val="24"/>
          <w:szCs w:val="24"/>
        </w:rPr>
        <w:t>.</w:t>
      </w:r>
      <w:r w:rsidRPr="005342C7">
        <w:rPr>
          <w:rFonts w:ascii="Times New Roman" w:hAnsi="Times New Roman" w:cs="Times New Roman"/>
          <w:b/>
          <w:iCs/>
          <w:sz w:val="24"/>
          <w:szCs w:val="24"/>
          <w:u w:val="single"/>
        </w:rPr>
        <w:t xml:space="preserve"> </w:t>
      </w:r>
    </w:p>
    <w:p w14:paraId="54E735B3" w14:textId="77777777" w:rsidR="0080661B" w:rsidRPr="005342C7" w:rsidRDefault="0080661B" w:rsidP="00A5258D">
      <w:pPr>
        <w:pStyle w:val="ListParagraph"/>
        <w:numPr>
          <w:ilvl w:val="0"/>
          <w:numId w:val="53"/>
        </w:numPr>
        <w:spacing w:after="0" w:line="240" w:lineRule="atLeast"/>
        <w:jc w:val="both"/>
        <w:rPr>
          <w:rFonts w:ascii="Times New Roman" w:hAnsi="Times New Roman" w:cs="Times New Roman"/>
          <w:b/>
          <w:iCs/>
          <w:sz w:val="24"/>
          <w:szCs w:val="24"/>
          <w:u w:val="single"/>
        </w:rPr>
      </w:pP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disa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raste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nuk</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kryhet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procedura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nga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komisioni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përgjegjës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evidentimin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largimin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pajisjeve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mobiljeve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nxjerra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jashtë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përdorimit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sipas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kritereve</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përcaktuara</w:t>
      </w:r>
      <w:proofErr w:type="spellEnd"/>
      <w:r w:rsidRPr="005342C7">
        <w:rPr>
          <w:rFonts w:ascii="Times New Roman" w:hAnsi="Times New Roman" w:cs="Times New Roman"/>
          <w:sz w:val="24"/>
          <w:szCs w:val="24"/>
        </w:rPr>
        <w:t>.</w:t>
      </w:r>
    </w:p>
    <w:p w14:paraId="4503FCB4" w14:textId="77777777" w:rsidR="0080661B" w:rsidRPr="005342C7" w:rsidRDefault="0080661B" w:rsidP="0080661B">
      <w:pPr>
        <w:pStyle w:val="NormalWeb"/>
        <w:spacing w:before="0" w:beforeAutospacing="0" w:after="0" w:afterAutospacing="0" w:line="240" w:lineRule="atLeast"/>
        <w:jc w:val="both"/>
      </w:pPr>
    </w:p>
    <w:p w14:paraId="0F96BCE8" w14:textId="516A617F" w:rsidR="0080661B" w:rsidRPr="005342C7" w:rsidRDefault="0080661B" w:rsidP="0080661B">
      <w:pPr>
        <w:pStyle w:val="NormalWeb"/>
        <w:spacing w:before="0" w:beforeAutospacing="0" w:after="0" w:afterAutospacing="0" w:line="240" w:lineRule="atLeast"/>
        <w:jc w:val="both"/>
      </w:pPr>
      <w:proofErr w:type="spellStart"/>
      <w:r w:rsidRPr="005342C7">
        <w:t>Gjithashtu</w:t>
      </w:r>
      <w:proofErr w:type="spellEnd"/>
      <w:r w:rsidRPr="005342C7">
        <w:t xml:space="preserve"> u </w:t>
      </w:r>
      <w:proofErr w:type="spellStart"/>
      <w:r w:rsidR="009E193E" w:rsidRPr="005342C7">
        <w:t>inspektua</w:t>
      </w:r>
      <w:proofErr w:type="spellEnd"/>
      <w:r w:rsidRPr="005342C7">
        <w:t xml:space="preserve"> </w:t>
      </w:r>
      <w:proofErr w:type="spellStart"/>
      <w:r w:rsidRPr="005342C7">
        <w:t>dhe</w:t>
      </w:r>
      <w:proofErr w:type="spellEnd"/>
      <w:r w:rsidRPr="005342C7">
        <w:t xml:space="preserve"> </w:t>
      </w:r>
      <w:proofErr w:type="spellStart"/>
      <w:r w:rsidRPr="005342C7">
        <w:t>proçedura</w:t>
      </w:r>
      <w:proofErr w:type="spellEnd"/>
      <w:r w:rsidRPr="005342C7">
        <w:t xml:space="preserve"> e </w:t>
      </w:r>
      <w:proofErr w:type="spellStart"/>
      <w:r w:rsidRPr="005342C7">
        <w:t>administrimit</w:t>
      </w:r>
      <w:proofErr w:type="spellEnd"/>
      <w:r w:rsidRPr="005342C7">
        <w:t xml:space="preserve"> </w:t>
      </w:r>
      <w:proofErr w:type="spellStart"/>
      <w:r w:rsidRPr="005342C7">
        <w:t>dhe</w:t>
      </w:r>
      <w:proofErr w:type="spellEnd"/>
      <w:r w:rsidRPr="005342C7">
        <w:t xml:space="preserve"> </w:t>
      </w:r>
      <w:proofErr w:type="spellStart"/>
      <w:r w:rsidRPr="005342C7">
        <w:t>menaxhimit</w:t>
      </w:r>
      <w:proofErr w:type="spellEnd"/>
      <w:r w:rsidRPr="005342C7">
        <w:t xml:space="preserve"> të </w:t>
      </w:r>
      <w:proofErr w:type="spellStart"/>
      <w:r w:rsidRPr="005342C7">
        <w:t>integruar</w:t>
      </w:r>
      <w:proofErr w:type="spellEnd"/>
      <w:r w:rsidRPr="005342C7">
        <w:t xml:space="preserve"> të </w:t>
      </w:r>
      <w:proofErr w:type="spellStart"/>
      <w:r w:rsidRPr="005342C7">
        <w:t>mbetjeve</w:t>
      </w:r>
      <w:proofErr w:type="spellEnd"/>
      <w:r w:rsidRPr="005342C7">
        <w:t xml:space="preserve"> të </w:t>
      </w:r>
      <w:proofErr w:type="spellStart"/>
      <w:r w:rsidRPr="005342C7">
        <w:t>rrezikshme</w:t>
      </w:r>
      <w:proofErr w:type="spellEnd"/>
      <w:r w:rsidRPr="005342C7">
        <w:t xml:space="preserve"> </w:t>
      </w:r>
      <w:proofErr w:type="spellStart"/>
      <w:r w:rsidRPr="005342C7">
        <w:t>spitalore</w:t>
      </w:r>
      <w:proofErr w:type="spellEnd"/>
      <w:r w:rsidRPr="005342C7">
        <w:t xml:space="preserve"> </w:t>
      </w:r>
      <w:proofErr w:type="spellStart"/>
      <w:r w:rsidRPr="005342C7">
        <w:t>ku</w:t>
      </w:r>
      <w:proofErr w:type="spellEnd"/>
      <w:r w:rsidRPr="005342C7">
        <w:t xml:space="preserve"> u </w:t>
      </w:r>
      <w:proofErr w:type="spellStart"/>
      <w:r w:rsidRPr="005342C7">
        <w:t>konstatua</w:t>
      </w:r>
      <w:proofErr w:type="spellEnd"/>
      <w:r w:rsidRPr="005342C7">
        <w:t xml:space="preserve"> se: </w:t>
      </w:r>
    </w:p>
    <w:p w14:paraId="66005F6D" w14:textId="77777777" w:rsidR="0080661B" w:rsidRPr="005342C7" w:rsidRDefault="0080661B" w:rsidP="00A5258D">
      <w:pPr>
        <w:pStyle w:val="NormalWeb"/>
        <w:numPr>
          <w:ilvl w:val="0"/>
          <w:numId w:val="55"/>
        </w:numPr>
        <w:spacing w:before="0" w:beforeAutospacing="0" w:after="0" w:afterAutospacing="0" w:line="240" w:lineRule="atLeast"/>
        <w:ind w:left="360"/>
        <w:jc w:val="both"/>
      </w:pPr>
      <w:proofErr w:type="spellStart"/>
      <w:r w:rsidRPr="005342C7">
        <w:t>Mangësi</w:t>
      </w:r>
      <w:proofErr w:type="spellEnd"/>
      <w:r w:rsidRPr="005342C7">
        <w:t xml:space="preserve"> </w:t>
      </w:r>
      <w:proofErr w:type="spellStart"/>
      <w:r w:rsidRPr="005342C7">
        <w:t>në</w:t>
      </w:r>
      <w:proofErr w:type="spellEnd"/>
      <w:r w:rsidRPr="005342C7">
        <w:t xml:space="preserve"> </w:t>
      </w:r>
      <w:proofErr w:type="spellStart"/>
      <w:r w:rsidRPr="005342C7">
        <w:t>lidhje</w:t>
      </w:r>
      <w:proofErr w:type="spellEnd"/>
      <w:r w:rsidRPr="005342C7">
        <w:t xml:space="preserve"> me </w:t>
      </w:r>
      <w:proofErr w:type="spellStart"/>
      <w:r w:rsidRPr="005342C7">
        <w:t>trajnimin</w:t>
      </w:r>
      <w:proofErr w:type="spellEnd"/>
      <w:r w:rsidRPr="005342C7">
        <w:t xml:space="preserve"> e </w:t>
      </w:r>
      <w:proofErr w:type="spellStart"/>
      <w:r w:rsidRPr="005342C7">
        <w:t>personelit</w:t>
      </w:r>
      <w:proofErr w:type="spellEnd"/>
      <w:r w:rsidRPr="005342C7">
        <w:t xml:space="preserve"> </w:t>
      </w:r>
      <w:proofErr w:type="spellStart"/>
      <w:r w:rsidRPr="005342C7">
        <w:t>që</w:t>
      </w:r>
      <w:proofErr w:type="spellEnd"/>
      <w:r w:rsidRPr="005342C7">
        <w:t xml:space="preserve"> </w:t>
      </w:r>
      <w:proofErr w:type="spellStart"/>
      <w:r w:rsidRPr="005342C7">
        <w:t>merret</w:t>
      </w:r>
      <w:proofErr w:type="spellEnd"/>
      <w:r w:rsidRPr="005342C7">
        <w:t xml:space="preserve"> me </w:t>
      </w:r>
      <w:proofErr w:type="spellStart"/>
      <w:r w:rsidRPr="005342C7">
        <w:t>trajtimin</w:t>
      </w:r>
      <w:proofErr w:type="spellEnd"/>
      <w:r w:rsidRPr="005342C7">
        <w:t xml:space="preserve"> e </w:t>
      </w:r>
      <w:proofErr w:type="spellStart"/>
      <w:r w:rsidRPr="005342C7">
        <w:t>mbetjeve</w:t>
      </w:r>
      <w:proofErr w:type="spellEnd"/>
      <w:r w:rsidRPr="005342C7">
        <w:t xml:space="preserve"> </w:t>
      </w:r>
      <w:proofErr w:type="spellStart"/>
      <w:r w:rsidRPr="005342C7">
        <w:t>spitalore</w:t>
      </w:r>
      <w:proofErr w:type="spellEnd"/>
      <w:r w:rsidRPr="005342C7">
        <w:t xml:space="preserve">. </w:t>
      </w:r>
    </w:p>
    <w:p w14:paraId="3759CFCF" w14:textId="77777777" w:rsidR="0080661B" w:rsidRPr="005342C7" w:rsidRDefault="0080661B" w:rsidP="00A5258D">
      <w:pPr>
        <w:pStyle w:val="NormalWeb"/>
        <w:numPr>
          <w:ilvl w:val="0"/>
          <w:numId w:val="55"/>
        </w:numPr>
        <w:spacing w:before="0" w:beforeAutospacing="0" w:after="0" w:afterAutospacing="0" w:line="240" w:lineRule="atLeast"/>
        <w:ind w:left="360"/>
        <w:jc w:val="both"/>
      </w:pPr>
      <w:r w:rsidRPr="005342C7">
        <w:t xml:space="preserve">Nuk </w:t>
      </w:r>
      <w:proofErr w:type="spellStart"/>
      <w:r w:rsidRPr="005342C7">
        <w:t>respektohej</w:t>
      </w:r>
      <w:proofErr w:type="spellEnd"/>
      <w:r w:rsidRPr="005342C7">
        <w:t xml:space="preserve"> me </w:t>
      </w:r>
      <w:proofErr w:type="spellStart"/>
      <w:r w:rsidRPr="005342C7">
        <w:t>korrektësi</w:t>
      </w:r>
      <w:proofErr w:type="spellEnd"/>
      <w:r w:rsidRPr="005342C7">
        <w:t xml:space="preserve"> </w:t>
      </w:r>
      <w:proofErr w:type="spellStart"/>
      <w:r w:rsidRPr="005342C7">
        <w:t>procedura</w:t>
      </w:r>
      <w:proofErr w:type="spellEnd"/>
      <w:r w:rsidRPr="005342C7">
        <w:t xml:space="preserve"> </w:t>
      </w:r>
      <w:proofErr w:type="spellStart"/>
      <w:r w:rsidRPr="005342C7">
        <w:t>për</w:t>
      </w:r>
      <w:proofErr w:type="spellEnd"/>
      <w:r w:rsidRPr="005342C7">
        <w:t xml:space="preserve"> </w:t>
      </w:r>
      <w:proofErr w:type="spellStart"/>
      <w:r w:rsidRPr="005342C7">
        <w:t>ndarjen</w:t>
      </w:r>
      <w:proofErr w:type="spellEnd"/>
      <w:r w:rsidRPr="005342C7">
        <w:t xml:space="preserve"> </w:t>
      </w:r>
      <w:proofErr w:type="spellStart"/>
      <w:r w:rsidRPr="005342C7">
        <w:t>në</w:t>
      </w:r>
      <w:proofErr w:type="spellEnd"/>
      <w:r w:rsidRPr="005342C7">
        <w:t xml:space="preserve"> </w:t>
      </w:r>
      <w:proofErr w:type="spellStart"/>
      <w:r w:rsidRPr="005342C7">
        <w:t>burim</w:t>
      </w:r>
      <w:proofErr w:type="spellEnd"/>
      <w:r w:rsidRPr="005342C7">
        <w:t xml:space="preserve">, </w:t>
      </w:r>
      <w:proofErr w:type="spellStart"/>
      <w:r w:rsidRPr="005342C7">
        <w:t>etiketimin</w:t>
      </w:r>
      <w:proofErr w:type="spellEnd"/>
      <w:r w:rsidRPr="005342C7">
        <w:t xml:space="preserve"> </w:t>
      </w:r>
      <w:proofErr w:type="spellStart"/>
      <w:r w:rsidRPr="005342C7">
        <w:t>dhe</w:t>
      </w:r>
      <w:proofErr w:type="spellEnd"/>
      <w:r w:rsidRPr="005342C7">
        <w:t xml:space="preserve"> </w:t>
      </w:r>
      <w:proofErr w:type="spellStart"/>
      <w:r w:rsidRPr="005342C7">
        <w:t>rregjistrimin</w:t>
      </w:r>
      <w:proofErr w:type="spellEnd"/>
      <w:r w:rsidRPr="005342C7">
        <w:t xml:space="preserve"> e </w:t>
      </w:r>
      <w:proofErr w:type="spellStart"/>
      <w:r w:rsidRPr="005342C7">
        <w:t>mbetjeve</w:t>
      </w:r>
      <w:proofErr w:type="spellEnd"/>
      <w:r w:rsidRPr="005342C7">
        <w:t xml:space="preserve"> </w:t>
      </w:r>
      <w:proofErr w:type="spellStart"/>
      <w:r w:rsidRPr="005342C7">
        <w:t>spitalore</w:t>
      </w:r>
      <w:proofErr w:type="spellEnd"/>
      <w:r w:rsidRPr="005342C7">
        <w:t xml:space="preserve">. </w:t>
      </w:r>
    </w:p>
    <w:p w14:paraId="0B8611AB" w14:textId="77777777" w:rsidR="0080661B" w:rsidRPr="005342C7" w:rsidRDefault="0080661B" w:rsidP="00A5258D">
      <w:pPr>
        <w:pStyle w:val="NormalWeb"/>
        <w:numPr>
          <w:ilvl w:val="0"/>
          <w:numId w:val="55"/>
        </w:numPr>
        <w:spacing w:before="0" w:beforeAutospacing="0" w:after="0" w:afterAutospacing="0" w:line="240" w:lineRule="atLeast"/>
        <w:ind w:left="360"/>
        <w:jc w:val="both"/>
      </w:pPr>
      <w:proofErr w:type="spellStart"/>
      <w:r w:rsidRPr="005342C7">
        <w:t>Grumbullimi</w:t>
      </w:r>
      <w:proofErr w:type="spellEnd"/>
      <w:r w:rsidRPr="005342C7">
        <w:t xml:space="preserve"> </w:t>
      </w:r>
      <w:proofErr w:type="spellStart"/>
      <w:r w:rsidRPr="005342C7">
        <w:t>i</w:t>
      </w:r>
      <w:proofErr w:type="spellEnd"/>
      <w:r w:rsidRPr="005342C7">
        <w:t xml:space="preserve"> </w:t>
      </w:r>
      <w:proofErr w:type="spellStart"/>
      <w:r w:rsidRPr="005342C7">
        <w:t>mbetjeve</w:t>
      </w:r>
      <w:proofErr w:type="spellEnd"/>
      <w:r w:rsidRPr="005342C7">
        <w:t xml:space="preserve"> </w:t>
      </w:r>
      <w:proofErr w:type="spellStart"/>
      <w:r w:rsidRPr="005342C7">
        <w:t>spitalore</w:t>
      </w:r>
      <w:proofErr w:type="spellEnd"/>
      <w:r w:rsidRPr="005342C7">
        <w:t xml:space="preserve"> </w:t>
      </w:r>
      <w:proofErr w:type="spellStart"/>
      <w:r w:rsidRPr="005342C7">
        <w:t>në</w:t>
      </w:r>
      <w:proofErr w:type="spellEnd"/>
      <w:r w:rsidRPr="005342C7">
        <w:t xml:space="preserve"> </w:t>
      </w:r>
      <w:proofErr w:type="spellStart"/>
      <w:r w:rsidRPr="005342C7">
        <w:t>pikën</w:t>
      </w:r>
      <w:proofErr w:type="spellEnd"/>
      <w:r w:rsidRPr="005342C7">
        <w:t xml:space="preserve"> </w:t>
      </w:r>
      <w:proofErr w:type="spellStart"/>
      <w:r w:rsidRPr="005342C7">
        <w:t>provizore</w:t>
      </w:r>
      <w:proofErr w:type="spellEnd"/>
      <w:r w:rsidRPr="005342C7">
        <w:t xml:space="preserve"> </w:t>
      </w:r>
      <w:proofErr w:type="spellStart"/>
      <w:r w:rsidRPr="005342C7">
        <w:t>kryhej</w:t>
      </w:r>
      <w:proofErr w:type="spellEnd"/>
      <w:r w:rsidRPr="005342C7">
        <w:t xml:space="preserve"> </w:t>
      </w:r>
      <w:proofErr w:type="spellStart"/>
      <w:r w:rsidRPr="005342C7">
        <w:t>në</w:t>
      </w:r>
      <w:proofErr w:type="spellEnd"/>
      <w:r w:rsidRPr="005342C7">
        <w:t xml:space="preserve"> </w:t>
      </w:r>
      <w:proofErr w:type="spellStart"/>
      <w:r w:rsidRPr="005342C7">
        <w:t>kundërshtim</w:t>
      </w:r>
      <w:proofErr w:type="spellEnd"/>
      <w:r w:rsidRPr="005342C7">
        <w:t xml:space="preserve"> me </w:t>
      </w:r>
      <w:proofErr w:type="spellStart"/>
      <w:r w:rsidRPr="005342C7">
        <w:t>kriteret</w:t>
      </w:r>
      <w:proofErr w:type="spellEnd"/>
      <w:r w:rsidRPr="005342C7">
        <w:t xml:space="preserve"> e </w:t>
      </w:r>
      <w:proofErr w:type="spellStart"/>
      <w:r w:rsidRPr="005342C7">
        <w:t>përcaktuara</w:t>
      </w:r>
      <w:proofErr w:type="spellEnd"/>
      <w:r w:rsidRPr="005342C7">
        <w:t xml:space="preserve">, </w:t>
      </w:r>
      <w:proofErr w:type="spellStart"/>
      <w:r w:rsidRPr="005342C7">
        <w:t>në</w:t>
      </w:r>
      <w:proofErr w:type="spellEnd"/>
      <w:r w:rsidRPr="005342C7">
        <w:t xml:space="preserve"> </w:t>
      </w:r>
      <w:proofErr w:type="spellStart"/>
      <w:r w:rsidRPr="005342C7">
        <w:t>ambiente</w:t>
      </w:r>
      <w:proofErr w:type="spellEnd"/>
      <w:r w:rsidRPr="005342C7">
        <w:t xml:space="preserve"> të </w:t>
      </w:r>
      <w:proofErr w:type="spellStart"/>
      <w:r w:rsidRPr="005342C7">
        <w:t>papërshtatshme</w:t>
      </w:r>
      <w:proofErr w:type="spellEnd"/>
      <w:r w:rsidRPr="005342C7">
        <w:t xml:space="preserve">, </w:t>
      </w:r>
      <w:proofErr w:type="spellStart"/>
      <w:r w:rsidRPr="005342C7">
        <w:t>korridore</w:t>
      </w:r>
      <w:proofErr w:type="spellEnd"/>
      <w:r w:rsidRPr="005342C7">
        <w:t xml:space="preserve"> </w:t>
      </w:r>
      <w:proofErr w:type="spellStart"/>
      <w:r w:rsidRPr="005342C7">
        <w:t>dhe</w:t>
      </w:r>
      <w:proofErr w:type="spellEnd"/>
      <w:r w:rsidRPr="005342C7">
        <w:t xml:space="preserve"> </w:t>
      </w:r>
      <w:proofErr w:type="spellStart"/>
      <w:r w:rsidRPr="005342C7">
        <w:t>në</w:t>
      </w:r>
      <w:proofErr w:type="spellEnd"/>
      <w:r w:rsidRPr="005342C7">
        <w:t xml:space="preserve"> </w:t>
      </w:r>
      <w:proofErr w:type="spellStart"/>
      <w:r w:rsidRPr="005342C7">
        <w:t>tualet</w:t>
      </w:r>
      <w:proofErr w:type="spellEnd"/>
      <w:r w:rsidRPr="005342C7">
        <w:t xml:space="preserve"> </w:t>
      </w:r>
      <w:proofErr w:type="spellStart"/>
      <w:r w:rsidRPr="005342C7">
        <w:t>në</w:t>
      </w:r>
      <w:proofErr w:type="spellEnd"/>
      <w:r w:rsidRPr="005342C7">
        <w:t xml:space="preserve"> të </w:t>
      </w:r>
      <w:proofErr w:type="spellStart"/>
      <w:r w:rsidRPr="005342C7">
        <w:t>njëjtën</w:t>
      </w:r>
      <w:proofErr w:type="spellEnd"/>
      <w:r w:rsidRPr="005342C7">
        <w:t xml:space="preserve"> </w:t>
      </w:r>
      <w:proofErr w:type="spellStart"/>
      <w:r w:rsidRPr="005342C7">
        <w:t>hapësirë</w:t>
      </w:r>
      <w:proofErr w:type="spellEnd"/>
      <w:r w:rsidRPr="005342C7">
        <w:t xml:space="preserve"> </w:t>
      </w:r>
      <w:proofErr w:type="spellStart"/>
      <w:r w:rsidRPr="005342C7">
        <w:t>ku</w:t>
      </w:r>
      <w:proofErr w:type="spellEnd"/>
      <w:r w:rsidRPr="005342C7">
        <w:t xml:space="preserve"> </w:t>
      </w:r>
      <w:proofErr w:type="spellStart"/>
      <w:r w:rsidRPr="005342C7">
        <w:t>depozitohen</w:t>
      </w:r>
      <w:proofErr w:type="spellEnd"/>
      <w:r w:rsidRPr="005342C7">
        <w:t xml:space="preserve"> </w:t>
      </w:r>
      <w:proofErr w:type="spellStart"/>
      <w:r w:rsidRPr="005342C7">
        <w:t>dhe</w:t>
      </w:r>
      <w:proofErr w:type="spellEnd"/>
      <w:r w:rsidRPr="005342C7">
        <w:t xml:space="preserve"> </w:t>
      </w:r>
      <w:proofErr w:type="spellStart"/>
      <w:r w:rsidRPr="005342C7">
        <w:t>mbetjet</w:t>
      </w:r>
      <w:proofErr w:type="spellEnd"/>
      <w:r w:rsidRPr="005342C7">
        <w:t xml:space="preserve"> urbane </w:t>
      </w:r>
      <w:proofErr w:type="spellStart"/>
      <w:r w:rsidRPr="005342C7">
        <w:t>dhe</w:t>
      </w:r>
      <w:proofErr w:type="spellEnd"/>
      <w:r w:rsidRPr="005342C7">
        <w:t xml:space="preserve"> </w:t>
      </w:r>
      <w:proofErr w:type="spellStart"/>
      <w:r w:rsidRPr="005342C7">
        <w:t>setet</w:t>
      </w:r>
      <w:proofErr w:type="spellEnd"/>
      <w:r w:rsidRPr="005342C7">
        <w:t xml:space="preserve"> e </w:t>
      </w:r>
      <w:proofErr w:type="spellStart"/>
      <w:r w:rsidRPr="005342C7">
        <w:t>pastrimit</w:t>
      </w:r>
      <w:proofErr w:type="spellEnd"/>
      <w:r w:rsidRPr="005342C7">
        <w:t xml:space="preserve">. </w:t>
      </w:r>
    </w:p>
    <w:p w14:paraId="31607BF4" w14:textId="77777777" w:rsidR="0080661B" w:rsidRPr="005342C7" w:rsidRDefault="0080661B" w:rsidP="00A5258D">
      <w:pPr>
        <w:pStyle w:val="NormalWeb"/>
        <w:numPr>
          <w:ilvl w:val="0"/>
          <w:numId w:val="55"/>
        </w:numPr>
        <w:spacing w:before="0" w:beforeAutospacing="0" w:after="0" w:afterAutospacing="0" w:line="240" w:lineRule="atLeast"/>
        <w:ind w:left="360"/>
        <w:jc w:val="both"/>
      </w:pPr>
      <w:r w:rsidRPr="005342C7">
        <w:t xml:space="preserve">Ka </w:t>
      </w:r>
      <w:proofErr w:type="spellStart"/>
      <w:r w:rsidRPr="005342C7">
        <w:t>mangësi</w:t>
      </w:r>
      <w:proofErr w:type="spellEnd"/>
      <w:r w:rsidRPr="005342C7">
        <w:t xml:space="preserve"> </w:t>
      </w:r>
      <w:proofErr w:type="spellStart"/>
      <w:r w:rsidRPr="005342C7">
        <w:t>në</w:t>
      </w:r>
      <w:proofErr w:type="spellEnd"/>
      <w:r w:rsidRPr="005342C7">
        <w:t xml:space="preserve"> </w:t>
      </w:r>
      <w:proofErr w:type="spellStart"/>
      <w:r w:rsidRPr="005342C7">
        <w:t>infrastrukturën</w:t>
      </w:r>
      <w:proofErr w:type="spellEnd"/>
      <w:r w:rsidRPr="005342C7">
        <w:t xml:space="preserve"> </w:t>
      </w:r>
      <w:proofErr w:type="spellStart"/>
      <w:r w:rsidRPr="005342C7">
        <w:t>për</w:t>
      </w:r>
      <w:proofErr w:type="spellEnd"/>
      <w:r w:rsidRPr="005342C7">
        <w:t xml:space="preserve"> </w:t>
      </w:r>
      <w:proofErr w:type="spellStart"/>
      <w:r w:rsidRPr="005342C7">
        <w:t>transportimin</w:t>
      </w:r>
      <w:proofErr w:type="spellEnd"/>
      <w:r w:rsidRPr="005342C7">
        <w:t xml:space="preserve"> e </w:t>
      </w:r>
      <w:proofErr w:type="spellStart"/>
      <w:r w:rsidRPr="005342C7">
        <w:t>mbetjeve</w:t>
      </w:r>
      <w:proofErr w:type="spellEnd"/>
      <w:r w:rsidRPr="005342C7">
        <w:t xml:space="preserve"> </w:t>
      </w:r>
      <w:proofErr w:type="spellStart"/>
      <w:r w:rsidRPr="005342C7">
        <w:t>spitalore</w:t>
      </w:r>
      <w:proofErr w:type="spellEnd"/>
      <w:r w:rsidRPr="005342C7">
        <w:t xml:space="preserve"> </w:t>
      </w:r>
      <w:proofErr w:type="spellStart"/>
      <w:r w:rsidRPr="005342C7">
        <w:t>nga</w:t>
      </w:r>
      <w:proofErr w:type="spellEnd"/>
      <w:r w:rsidRPr="005342C7">
        <w:t xml:space="preserve"> pika </w:t>
      </w:r>
      <w:proofErr w:type="spellStart"/>
      <w:r w:rsidRPr="005342C7">
        <w:t>provizore</w:t>
      </w:r>
      <w:proofErr w:type="spellEnd"/>
      <w:r w:rsidRPr="005342C7">
        <w:t xml:space="preserve"> e </w:t>
      </w:r>
      <w:proofErr w:type="spellStart"/>
      <w:r w:rsidRPr="005342C7">
        <w:t>grumbullimit</w:t>
      </w:r>
      <w:proofErr w:type="spellEnd"/>
      <w:r w:rsidRPr="005342C7">
        <w:t xml:space="preserve"> </w:t>
      </w:r>
      <w:proofErr w:type="spellStart"/>
      <w:r w:rsidRPr="005342C7">
        <w:t>deri</w:t>
      </w:r>
      <w:proofErr w:type="spellEnd"/>
      <w:r w:rsidRPr="005342C7">
        <w:t xml:space="preserve"> </w:t>
      </w:r>
      <w:proofErr w:type="spellStart"/>
      <w:r w:rsidRPr="005342C7">
        <w:t>në</w:t>
      </w:r>
      <w:proofErr w:type="spellEnd"/>
      <w:r w:rsidRPr="005342C7">
        <w:t xml:space="preserve"> </w:t>
      </w:r>
      <w:proofErr w:type="spellStart"/>
      <w:r w:rsidRPr="005342C7">
        <w:t>pikën</w:t>
      </w:r>
      <w:proofErr w:type="spellEnd"/>
      <w:r w:rsidRPr="005342C7">
        <w:t xml:space="preserve"> </w:t>
      </w:r>
      <w:proofErr w:type="spellStart"/>
      <w:r w:rsidRPr="005342C7">
        <w:t>qendrore</w:t>
      </w:r>
      <w:proofErr w:type="spellEnd"/>
      <w:r w:rsidRPr="005342C7">
        <w:t xml:space="preserve"> të </w:t>
      </w:r>
      <w:proofErr w:type="spellStart"/>
      <w:r w:rsidRPr="005342C7">
        <w:t>grumbullimit</w:t>
      </w:r>
      <w:proofErr w:type="spellEnd"/>
      <w:r w:rsidRPr="005342C7">
        <w:t xml:space="preserve"> </w:t>
      </w:r>
      <w:proofErr w:type="spellStart"/>
      <w:r w:rsidRPr="005342C7">
        <w:t>dhe</w:t>
      </w:r>
      <w:proofErr w:type="spellEnd"/>
      <w:r w:rsidRPr="005342C7">
        <w:t xml:space="preserve"> </w:t>
      </w:r>
      <w:proofErr w:type="spellStart"/>
      <w:r w:rsidRPr="005342C7">
        <w:t>magazinimit</w:t>
      </w:r>
      <w:proofErr w:type="spellEnd"/>
      <w:r w:rsidRPr="005342C7">
        <w:t xml:space="preserve">. </w:t>
      </w:r>
    </w:p>
    <w:p w14:paraId="5D800745" w14:textId="77777777" w:rsidR="0080661B" w:rsidRPr="005342C7" w:rsidRDefault="0080661B" w:rsidP="00A5258D">
      <w:pPr>
        <w:pStyle w:val="NormalWeb"/>
        <w:numPr>
          <w:ilvl w:val="0"/>
          <w:numId w:val="55"/>
        </w:numPr>
        <w:spacing w:before="0" w:beforeAutospacing="0" w:after="0" w:afterAutospacing="0" w:line="240" w:lineRule="atLeast"/>
        <w:ind w:left="360"/>
        <w:jc w:val="both"/>
      </w:pPr>
      <w:proofErr w:type="spellStart"/>
      <w:r w:rsidRPr="005342C7">
        <w:t>Punonjësit</w:t>
      </w:r>
      <w:proofErr w:type="spellEnd"/>
      <w:r w:rsidRPr="005342C7">
        <w:t xml:space="preserve"> e </w:t>
      </w:r>
      <w:proofErr w:type="spellStart"/>
      <w:r w:rsidRPr="005342C7">
        <w:t>shërbimi</w:t>
      </w:r>
      <w:proofErr w:type="spellEnd"/>
      <w:r w:rsidRPr="005342C7">
        <w:t xml:space="preserve"> të </w:t>
      </w:r>
      <w:proofErr w:type="spellStart"/>
      <w:r w:rsidRPr="005342C7">
        <w:t>trajtimit</w:t>
      </w:r>
      <w:proofErr w:type="spellEnd"/>
      <w:r w:rsidRPr="005342C7">
        <w:t xml:space="preserve"> të </w:t>
      </w:r>
      <w:proofErr w:type="spellStart"/>
      <w:r w:rsidRPr="005342C7">
        <w:t>mbetjeve</w:t>
      </w:r>
      <w:proofErr w:type="spellEnd"/>
      <w:r w:rsidRPr="005342C7">
        <w:t xml:space="preserve"> </w:t>
      </w:r>
      <w:proofErr w:type="spellStart"/>
      <w:r w:rsidRPr="005342C7">
        <w:t>spitalore</w:t>
      </w:r>
      <w:proofErr w:type="spellEnd"/>
      <w:r w:rsidRPr="005342C7">
        <w:t xml:space="preserve"> (</w:t>
      </w:r>
      <w:proofErr w:type="spellStart"/>
      <w:r w:rsidRPr="005342C7">
        <w:t>hidroklava</w:t>
      </w:r>
      <w:proofErr w:type="spellEnd"/>
      <w:r w:rsidRPr="005342C7">
        <w:t xml:space="preserve">) </w:t>
      </w:r>
      <w:proofErr w:type="spellStart"/>
      <w:r w:rsidRPr="005342C7">
        <w:t>nuk</w:t>
      </w:r>
      <w:proofErr w:type="spellEnd"/>
      <w:r w:rsidRPr="005342C7">
        <w:t xml:space="preserve"> ishin të </w:t>
      </w:r>
      <w:proofErr w:type="spellStart"/>
      <w:r w:rsidRPr="005342C7">
        <w:t>pajisur</w:t>
      </w:r>
      <w:proofErr w:type="spellEnd"/>
      <w:r w:rsidRPr="005342C7">
        <w:t xml:space="preserve"> me </w:t>
      </w:r>
      <w:proofErr w:type="spellStart"/>
      <w:r w:rsidRPr="005342C7">
        <w:t>veshjet</w:t>
      </w:r>
      <w:proofErr w:type="spellEnd"/>
      <w:r w:rsidRPr="005342C7">
        <w:t xml:space="preserve"> </w:t>
      </w:r>
      <w:proofErr w:type="spellStart"/>
      <w:r w:rsidRPr="005342C7">
        <w:t>dhe</w:t>
      </w:r>
      <w:proofErr w:type="spellEnd"/>
      <w:r w:rsidRPr="005342C7">
        <w:t xml:space="preserve"> </w:t>
      </w:r>
      <w:proofErr w:type="spellStart"/>
      <w:r w:rsidRPr="005342C7">
        <w:t>masat</w:t>
      </w:r>
      <w:proofErr w:type="spellEnd"/>
      <w:r w:rsidRPr="005342C7">
        <w:t xml:space="preserve"> </w:t>
      </w:r>
      <w:proofErr w:type="spellStart"/>
      <w:r w:rsidRPr="005342C7">
        <w:t>mbrojtëse</w:t>
      </w:r>
      <w:proofErr w:type="spellEnd"/>
      <w:r w:rsidRPr="005342C7">
        <w:t xml:space="preserve"> </w:t>
      </w:r>
      <w:proofErr w:type="spellStart"/>
      <w:r w:rsidRPr="005342C7">
        <w:t>specifike</w:t>
      </w:r>
      <w:proofErr w:type="spellEnd"/>
      <w:r w:rsidRPr="005342C7">
        <w:t xml:space="preserve"> </w:t>
      </w:r>
      <w:proofErr w:type="spellStart"/>
      <w:r w:rsidRPr="005342C7">
        <w:t>sipas</w:t>
      </w:r>
      <w:proofErr w:type="spellEnd"/>
      <w:r w:rsidRPr="005342C7">
        <w:t xml:space="preserve"> </w:t>
      </w:r>
      <w:proofErr w:type="spellStart"/>
      <w:r w:rsidRPr="005342C7">
        <w:t>kritereve</w:t>
      </w:r>
      <w:proofErr w:type="spellEnd"/>
      <w:r w:rsidRPr="005342C7">
        <w:t xml:space="preserve"> të </w:t>
      </w:r>
      <w:proofErr w:type="spellStart"/>
      <w:r w:rsidRPr="005342C7">
        <w:t>përcaktuara</w:t>
      </w:r>
      <w:proofErr w:type="spellEnd"/>
      <w:r w:rsidRPr="005342C7">
        <w:t xml:space="preserve"> </w:t>
      </w:r>
      <w:proofErr w:type="spellStart"/>
      <w:r w:rsidRPr="005342C7">
        <w:t>për</w:t>
      </w:r>
      <w:proofErr w:type="spellEnd"/>
      <w:r w:rsidRPr="005342C7">
        <w:t xml:space="preserve"> </w:t>
      </w:r>
      <w:proofErr w:type="spellStart"/>
      <w:r w:rsidRPr="005342C7">
        <w:t>këtë</w:t>
      </w:r>
      <w:proofErr w:type="spellEnd"/>
      <w:r w:rsidRPr="005342C7">
        <w:t xml:space="preserve"> </w:t>
      </w:r>
      <w:proofErr w:type="spellStart"/>
      <w:r w:rsidRPr="005342C7">
        <w:t>lloj</w:t>
      </w:r>
      <w:proofErr w:type="spellEnd"/>
      <w:r w:rsidRPr="005342C7">
        <w:t xml:space="preserve"> procedure.</w:t>
      </w:r>
    </w:p>
    <w:p w14:paraId="13A3D4C9" w14:textId="77777777" w:rsidR="0080661B" w:rsidRPr="005342C7" w:rsidRDefault="0080661B" w:rsidP="00A5258D">
      <w:pPr>
        <w:pStyle w:val="NormalWeb"/>
        <w:numPr>
          <w:ilvl w:val="0"/>
          <w:numId w:val="55"/>
        </w:numPr>
        <w:spacing w:before="0" w:beforeAutospacing="0" w:after="0" w:afterAutospacing="0" w:line="240" w:lineRule="atLeast"/>
        <w:ind w:left="360"/>
        <w:jc w:val="both"/>
      </w:pPr>
      <w:proofErr w:type="spellStart"/>
      <w:r w:rsidRPr="005342C7">
        <w:t>Magazinimi</w:t>
      </w:r>
      <w:proofErr w:type="spellEnd"/>
      <w:r w:rsidRPr="005342C7">
        <w:t xml:space="preserve"> </w:t>
      </w:r>
      <w:proofErr w:type="spellStart"/>
      <w:r w:rsidRPr="005342C7">
        <w:t>i</w:t>
      </w:r>
      <w:proofErr w:type="spellEnd"/>
      <w:r w:rsidRPr="005342C7">
        <w:t xml:space="preserve"> </w:t>
      </w:r>
      <w:proofErr w:type="spellStart"/>
      <w:r w:rsidRPr="005342C7">
        <w:t>mbetjeve</w:t>
      </w:r>
      <w:proofErr w:type="spellEnd"/>
      <w:r w:rsidRPr="005342C7">
        <w:t xml:space="preserve"> </w:t>
      </w:r>
      <w:proofErr w:type="spellStart"/>
      <w:r w:rsidRPr="005342C7">
        <w:t>spitalore</w:t>
      </w:r>
      <w:proofErr w:type="spellEnd"/>
      <w:r w:rsidRPr="005342C7">
        <w:t xml:space="preserve"> </w:t>
      </w:r>
      <w:proofErr w:type="spellStart"/>
      <w:r w:rsidRPr="005342C7">
        <w:t>në</w:t>
      </w:r>
      <w:proofErr w:type="spellEnd"/>
      <w:r w:rsidRPr="005342C7">
        <w:t xml:space="preserve"> vend </w:t>
      </w:r>
      <w:proofErr w:type="spellStart"/>
      <w:r w:rsidRPr="005342C7">
        <w:t>grumbullimin</w:t>
      </w:r>
      <w:proofErr w:type="spellEnd"/>
      <w:r w:rsidRPr="005342C7">
        <w:t xml:space="preserve"> e </w:t>
      </w:r>
      <w:proofErr w:type="spellStart"/>
      <w:r w:rsidRPr="005342C7">
        <w:t>përkohshëm</w:t>
      </w:r>
      <w:proofErr w:type="spellEnd"/>
      <w:r w:rsidRPr="005342C7">
        <w:t xml:space="preserve"> </w:t>
      </w:r>
      <w:proofErr w:type="spellStart"/>
      <w:r w:rsidRPr="005342C7">
        <w:t>brenda</w:t>
      </w:r>
      <w:proofErr w:type="spellEnd"/>
      <w:r w:rsidRPr="005342C7">
        <w:t xml:space="preserve"> </w:t>
      </w:r>
      <w:proofErr w:type="spellStart"/>
      <w:r w:rsidRPr="005342C7">
        <w:t>territorit</w:t>
      </w:r>
      <w:proofErr w:type="spellEnd"/>
      <w:r w:rsidRPr="005342C7">
        <w:t xml:space="preserve"> të </w:t>
      </w:r>
      <w:proofErr w:type="spellStart"/>
      <w:r w:rsidRPr="005342C7">
        <w:t>spitalit</w:t>
      </w:r>
      <w:proofErr w:type="spellEnd"/>
      <w:r w:rsidRPr="005342C7">
        <w:t xml:space="preserve"> </w:t>
      </w:r>
      <w:proofErr w:type="spellStart"/>
      <w:r w:rsidRPr="005342C7">
        <w:t>kryhej</w:t>
      </w:r>
      <w:proofErr w:type="spellEnd"/>
      <w:r w:rsidRPr="005342C7">
        <w:t xml:space="preserve"> </w:t>
      </w:r>
      <w:proofErr w:type="spellStart"/>
      <w:r w:rsidRPr="005342C7">
        <w:t>jashtë</w:t>
      </w:r>
      <w:proofErr w:type="spellEnd"/>
      <w:r w:rsidRPr="005342C7">
        <w:t xml:space="preserve"> </w:t>
      </w:r>
      <w:proofErr w:type="spellStart"/>
      <w:r w:rsidRPr="005342C7">
        <w:t>cdo</w:t>
      </w:r>
      <w:proofErr w:type="spellEnd"/>
      <w:r w:rsidRPr="005342C7">
        <w:t xml:space="preserve"> </w:t>
      </w:r>
      <w:proofErr w:type="spellStart"/>
      <w:r w:rsidRPr="005342C7">
        <w:t>standarti</w:t>
      </w:r>
      <w:proofErr w:type="spellEnd"/>
      <w:r w:rsidRPr="005342C7">
        <w:t xml:space="preserve">, </w:t>
      </w:r>
      <w:proofErr w:type="spellStart"/>
      <w:r w:rsidRPr="005342C7">
        <w:t>në</w:t>
      </w:r>
      <w:proofErr w:type="spellEnd"/>
      <w:r w:rsidRPr="005342C7">
        <w:t xml:space="preserve"> </w:t>
      </w:r>
      <w:proofErr w:type="spellStart"/>
      <w:r w:rsidRPr="005342C7">
        <w:t>kushte</w:t>
      </w:r>
      <w:proofErr w:type="spellEnd"/>
      <w:r w:rsidRPr="005342C7">
        <w:t xml:space="preserve"> të </w:t>
      </w:r>
      <w:proofErr w:type="spellStart"/>
      <w:r w:rsidRPr="005342C7">
        <w:t>papërshtatshme</w:t>
      </w:r>
      <w:proofErr w:type="spellEnd"/>
      <w:r w:rsidRPr="005342C7">
        <w:t xml:space="preserve"> </w:t>
      </w:r>
      <w:proofErr w:type="spellStart"/>
      <w:r w:rsidRPr="005342C7">
        <w:t>dhe</w:t>
      </w:r>
      <w:proofErr w:type="spellEnd"/>
      <w:r w:rsidRPr="005342C7">
        <w:t xml:space="preserve"> </w:t>
      </w:r>
      <w:proofErr w:type="spellStart"/>
      <w:r w:rsidRPr="005342C7">
        <w:t>në</w:t>
      </w:r>
      <w:proofErr w:type="spellEnd"/>
      <w:r w:rsidRPr="005342C7">
        <w:t xml:space="preserve"> </w:t>
      </w:r>
      <w:proofErr w:type="spellStart"/>
      <w:r w:rsidRPr="005342C7">
        <w:t>kundërshtim</w:t>
      </w:r>
      <w:proofErr w:type="spellEnd"/>
      <w:r w:rsidRPr="005342C7">
        <w:t xml:space="preserve"> me </w:t>
      </w:r>
      <w:proofErr w:type="spellStart"/>
      <w:r w:rsidRPr="005342C7">
        <w:t>kriteret</w:t>
      </w:r>
      <w:proofErr w:type="spellEnd"/>
      <w:r w:rsidRPr="005342C7">
        <w:t xml:space="preserve"> e </w:t>
      </w:r>
      <w:proofErr w:type="spellStart"/>
      <w:r w:rsidRPr="005342C7">
        <w:t>përcaktuara</w:t>
      </w:r>
      <w:proofErr w:type="spellEnd"/>
      <w:r w:rsidRPr="005342C7">
        <w:t>.</w:t>
      </w:r>
    </w:p>
    <w:p w14:paraId="0F26DA05" w14:textId="77777777" w:rsidR="0080661B" w:rsidRPr="005342C7" w:rsidRDefault="0080661B" w:rsidP="0080661B">
      <w:pPr>
        <w:spacing w:after="0" w:line="240" w:lineRule="atLeast"/>
        <w:jc w:val="both"/>
        <w:rPr>
          <w:rFonts w:ascii="Times New Roman" w:eastAsia="Times New Roman" w:hAnsi="Times New Roman" w:cs="Times New Roman"/>
          <w:sz w:val="24"/>
          <w:szCs w:val="24"/>
          <w:shd w:val="clear" w:color="auto" w:fill="FFFFFF"/>
        </w:rPr>
      </w:pPr>
    </w:p>
    <w:p w14:paraId="72B1B635" w14:textId="0D114571" w:rsidR="0080661B" w:rsidRPr="005342C7" w:rsidRDefault="0080661B" w:rsidP="00477AF8">
      <w:pPr>
        <w:pStyle w:val="ListParagraph"/>
        <w:spacing w:after="0" w:line="240" w:lineRule="atLeast"/>
        <w:ind w:left="360"/>
        <w:jc w:val="both"/>
        <w:rPr>
          <w:rFonts w:ascii="Times New Roman" w:hAnsi="Times New Roman" w:cs="Times New Roman"/>
          <w:bCs/>
          <w:sz w:val="24"/>
          <w:szCs w:val="24"/>
        </w:rPr>
      </w:pPr>
    </w:p>
    <w:p w14:paraId="26A802DF" w14:textId="77777777" w:rsidR="0080661B" w:rsidRPr="00A87814" w:rsidRDefault="0080661B" w:rsidP="0080661B">
      <w:pPr>
        <w:pStyle w:val="ListParagraph"/>
        <w:spacing w:after="0" w:line="240" w:lineRule="atLeast"/>
        <w:ind w:left="0"/>
        <w:rPr>
          <w:rFonts w:ascii="Times New Roman" w:hAnsi="Times New Roman" w:cs="Times New Roman"/>
          <w:bCs/>
          <w:sz w:val="24"/>
          <w:szCs w:val="24"/>
          <w:lang w:val="sq-AL"/>
        </w:rPr>
      </w:pPr>
      <w:r w:rsidRPr="00A87814">
        <w:rPr>
          <w:rFonts w:ascii="Times New Roman" w:hAnsi="Times New Roman" w:cs="Times New Roman"/>
          <w:b/>
          <w:bCs/>
          <w:sz w:val="24"/>
          <w:szCs w:val="24"/>
          <w:u w:val="single"/>
          <w:lang w:val="sq-AL"/>
        </w:rPr>
        <w:t>Inspektime për Kujdesin Shëndetësor Parësor</w:t>
      </w:r>
    </w:p>
    <w:p w14:paraId="1682E2FB" w14:textId="77777777" w:rsidR="0080661B" w:rsidRPr="005342C7" w:rsidRDefault="0080661B" w:rsidP="0080661B">
      <w:pPr>
        <w:pStyle w:val="ListParagraph"/>
        <w:spacing w:after="0" w:line="240" w:lineRule="atLeast"/>
        <w:ind w:left="360"/>
        <w:jc w:val="both"/>
        <w:rPr>
          <w:rFonts w:ascii="Times New Roman" w:hAnsi="Times New Roman" w:cs="Times New Roman"/>
          <w:b/>
          <w:caps/>
          <w:sz w:val="24"/>
          <w:szCs w:val="24"/>
          <w:lang w:val="it-IT"/>
        </w:rPr>
      </w:pPr>
    </w:p>
    <w:p w14:paraId="629BEF7D" w14:textId="347ADD05" w:rsidR="00B52B53" w:rsidRPr="005342C7" w:rsidRDefault="00B52B53" w:rsidP="00ED2177">
      <w:pPr>
        <w:pStyle w:val="ListParagraph"/>
        <w:spacing w:after="0" w:line="240" w:lineRule="atLeast"/>
        <w:ind w:left="0"/>
        <w:jc w:val="both"/>
        <w:rPr>
          <w:rFonts w:ascii="Times New Roman" w:eastAsia="Times New Roman" w:hAnsi="Times New Roman" w:cs="Times New Roman"/>
          <w:sz w:val="24"/>
          <w:szCs w:val="24"/>
          <w:lang w:val="it-IT"/>
        </w:rPr>
      </w:pPr>
      <w:r w:rsidRPr="005342C7">
        <w:rPr>
          <w:rFonts w:ascii="Times New Roman" w:hAnsi="Times New Roman" w:cs="Times New Roman"/>
          <w:sz w:val="24"/>
          <w:szCs w:val="24"/>
          <w:lang w:val="it-IT"/>
        </w:rPr>
        <w:t>Gjat</w:t>
      </w:r>
      <w:r w:rsidRPr="005342C7">
        <w:rPr>
          <w:rFonts w:ascii="Times New Roman" w:hAnsi="Times New Roman" w:cs="Times New Roman"/>
          <w:kern w:val="24"/>
          <w:sz w:val="24"/>
          <w:szCs w:val="24"/>
          <w:lang w:val="it-IT"/>
        </w:rPr>
        <w:t>ë vitit 2025, trupat inspektuese të ISHSH kryen 3</w:t>
      </w:r>
      <w:r w:rsidR="00A87814">
        <w:rPr>
          <w:rFonts w:ascii="Times New Roman" w:hAnsi="Times New Roman" w:cs="Times New Roman"/>
          <w:kern w:val="24"/>
          <w:sz w:val="24"/>
          <w:szCs w:val="24"/>
          <w:lang w:val="it-IT"/>
        </w:rPr>
        <w:t>,</w:t>
      </w:r>
      <w:r w:rsidRPr="005342C7">
        <w:rPr>
          <w:rFonts w:ascii="Times New Roman" w:hAnsi="Times New Roman" w:cs="Times New Roman"/>
          <w:kern w:val="24"/>
          <w:sz w:val="24"/>
          <w:szCs w:val="24"/>
          <w:lang w:val="it-IT"/>
        </w:rPr>
        <w:t>577</w:t>
      </w:r>
      <w:r w:rsidRPr="005342C7">
        <w:rPr>
          <w:rFonts w:ascii="Times New Roman" w:hAnsi="Times New Roman" w:cs="Times New Roman"/>
          <w:sz w:val="24"/>
          <w:szCs w:val="24"/>
          <w:lang w:val="it-IT"/>
        </w:rPr>
        <w:t xml:space="preserve"> </w:t>
      </w:r>
      <w:r w:rsidRPr="005342C7">
        <w:rPr>
          <w:rFonts w:ascii="Times New Roman" w:hAnsi="Times New Roman" w:cs="Times New Roman"/>
          <w:kern w:val="24"/>
          <w:sz w:val="24"/>
          <w:szCs w:val="24"/>
          <w:lang w:val="it-IT"/>
        </w:rPr>
        <w:t>inspektime dhe ri-inspektime me q</w:t>
      </w:r>
      <w:r w:rsidRPr="005342C7">
        <w:rPr>
          <w:rFonts w:ascii="Times New Roman" w:eastAsia="Times New Roman" w:hAnsi="Times New Roman" w:cs="Times New Roman"/>
          <w:sz w:val="24"/>
          <w:szCs w:val="24"/>
          <w:lang w:val="it-IT"/>
        </w:rPr>
        <w:t>ëllim mbrojtjen e shëndetit të popullatës përmes proçesit inspektues të respektimit të legjislacioneve në fuqi për kujdesit shëndetësor parësor.</w:t>
      </w:r>
    </w:p>
    <w:p w14:paraId="133F7D75" w14:textId="77777777" w:rsidR="00B52B53" w:rsidRPr="005342C7" w:rsidRDefault="00B52B53" w:rsidP="00ED2177">
      <w:pPr>
        <w:pStyle w:val="ListParagraph"/>
        <w:spacing w:after="0" w:line="240" w:lineRule="atLeast"/>
        <w:ind w:left="0"/>
        <w:jc w:val="both"/>
        <w:rPr>
          <w:rFonts w:ascii="Times New Roman" w:eastAsia="Times New Roman" w:hAnsi="Times New Roman" w:cs="Times New Roman"/>
          <w:sz w:val="24"/>
          <w:szCs w:val="24"/>
          <w:lang w:val="it-IT"/>
        </w:rPr>
      </w:pPr>
    </w:p>
    <w:p w14:paraId="05BCAC54" w14:textId="687DE49A" w:rsidR="00B52B53" w:rsidRPr="005342C7"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t>3</w:t>
      </w:r>
      <w:r w:rsidR="00A87814">
        <w:rPr>
          <w:rFonts w:ascii="Times New Roman" w:hAnsi="Times New Roman" w:cs="Times New Roman"/>
          <w:sz w:val="24"/>
          <w:szCs w:val="24"/>
        </w:rPr>
        <w:t>,</w:t>
      </w:r>
      <w:r w:rsidRPr="005342C7">
        <w:rPr>
          <w:rFonts w:ascii="Times New Roman" w:hAnsi="Times New Roman" w:cs="Times New Roman"/>
          <w:sz w:val="24"/>
          <w:szCs w:val="24"/>
        </w:rPr>
        <w:t xml:space="preserve">511 </w:t>
      </w:r>
      <w:proofErr w:type="spellStart"/>
      <w:r w:rsidRPr="005342C7">
        <w:rPr>
          <w:rFonts w:ascii="Times New Roman" w:hAnsi="Times New Roman" w:cs="Times New Roman"/>
          <w:sz w:val="24"/>
          <w:szCs w:val="24"/>
        </w:rPr>
        <w:t>inspektime</w:t>
      </w:r>
      <w:proofErr w:type="spellEnd"/>
    </w:p>
    <w:p w14:paraId="322BB62F" w14:textId="77777777" w:rsidR="00B52B53" w:rsidRDefault="00B52B53" w:rsidP="00B52B53">
      <w:pPr>
        <w:pStyle w:val="ListParagraph"/>
        <w:numPr>
          <w:ilvl w:val="0"/>
          <w:numId w:val="14"/>
        </w:numPr>
        <w:spacing w:after="0" w:line="240" w:lineRule="atLeast"/>
        <w:jc w:val="both"/>
        <w:rPr>
          <w:rFonts w:ascii="Times New Roman" w:hAnsi="Times New Roman" w:cs="Times New Roman"/>
          <w:sz w:val="24"/>
          <w:szCs w:val="24"/>
        </w:rPr>
      </w:pPr>
      <w:r w:rsidRPr="005342C7">
        <w:rPr>
          <w:rFonts w:ascii="Times New Roman" w:hAnsi="Times New Roman" w:cs="Times New Roman"/>
          <w:sz w:val="24"/>
          <w:szCs w:val="24"/>
        </w:rPr>
        <w:t xml:space="preserve">    66 </w:t>
      </w:r>
      <w:proofErr w:type="spellStart"/>
      <w:r w:rsidRPr="005342C7">
        <w:rPr>
          <w:rFonts w:ascii="Times New Roman" w:hAnsi="Times New Roman" w:cs="Times New Roman"/>
          <w:sz w:val="24"/>
          <w:szCs w:val="24"/>
        </w:rPr>
        <w:t>ri-inspektime</w:t>
      </w:r>
      <w:proofErr w:type="spellEnd"/>
    </w:p>
    <w:p w14:paraId="17E7372A" w14:textId="77777777" w:rsidR="00DF4AAC" w:rsidRDefault="00DF4AAC" w:rsidP="00DF4AAC">
      <w:pPr>
        <w:spacing w:after="0" w:line="240" w:lineRule="atLeast"/>
        <w:jc w:val="both"/>
        <w:rPr>
          <w:rFonts w:ascii="Times New Roman" w:hAnsi="Times New Roman" w:cs="Times New Roman"/>
          <w:sz w:val="24"/>
          <w:szCs w:val="24"/>
        </w:rPr>
      </w:pPr>
    </w:p>
    <w:p w14:paraId="491917E0" w14:textId="77777777" w:rsidR="00DF4AAC" w:rsidRPr="005342C7" w:rsidRDefault="00DF4AAC" w:rsidP="00DF4AAC">
      <w:pPr>
        <w:spacing w:after="0" w:line="240" w:lineRule="atLeast"/>
        <w:jc w:val="both"/>
        <w:rPr>
          <w:rFonts w:ascii="Times New Roman" w:hAnsi="Times New Roman" w:cs="Times New Roman"/>
          <w:kern w:val="24"/>
          <w:sz w:val="24"/>
          <w:szCs w:val="24"/>
        </w:rPr>
      </w:pPr>
      <w:r w:rsidRPr="005342C7">
        <w:rPr>
          <w:rFonts w:ascii="Times New Roman" w:eastAsia="Times New Roman" w:hAnsi="Times New Roman" w:cs="Times New Roman"/>
          <w:sz w:val="24"/>
          <w:szCs w:val="24"/>
          <w:shd w:val="clear" w:color="auto" w:fill="FFFFFF"/>
        </w:rPr>
        <w:t>Gjat</w:t>
      </w:r>
      <w:r w:rsidRPr="005342C7">
        <w:rPr>
          <w:rFonts w:ascii="Times New Roman" w:hAnsi="Times New Roman" w:cs="Times New Roman"/>
          <w:kern w:val="24"/>
          <w:sz w:val="24"/>
          <w:szCs w:val="24"/>
        </w:rPr>
        <w:t xml:space="preserve">ë </w:t>
      </w:r>
      <w:proofErr w:type="spellStart"/>
      <w:r w:rsidRPr="005342C7">
        <w:rPr>
          <w:rFonts w:ascii="Times New Roman" w:hAnsi="Times New Roman" w:cs="Times New Roman"/>
          <w:kern w:val="24"/>
          <w:sz w:val="24"/>
          <w:szCs w:val="24"/>
        </w:rPr>
        <w:t>vitit</w:t>
      </w:r>
      <w:proofErr w:type="spellEnd"/>
      <w:r w:rsidRPr="005342C7">
        <w:rPr>
          <w:rFonts w:ascii="Times New Roman" w:hAnsi="Times New Roman" w:cs="Times New Roman"/>
          <w:kern w:val="24"/>
          <w:sz w:val="24"/>
          <w:szCs w:val="24"/>
        </w:rPr>
        <w:t xml:space="preserve"> 2025 </w:t>
      </w:r>
      <w:proofErr w:type="spellStart"/>
      <w:r w:rsidRPr="005342C7">
        <w:rPr>
          <w:rFonts w:ascii="Times New Roman" w:hAnsi="Times New Roman" w:cs="Times New Roman"/>
          <w:kern w:val="24"/>
          <w:sz w:val="24"/>
          <w:szCs w:val="24"/>
        </w:rPr>
        <w:t>janë</w:t>
      </w:r>
      <w:proofErr w:type="spellEnd"/>
      <w:r w:rsidRPr="005342C7">
        <w:rPr>
          <w:rFonts w:ascii="Times New Roman" w:hAnsi="Times New Roman" w:cs="Times New Roman"/>
          <w:kern w:val="24"/>
          <w:sz w:val="24"/>
          <w:szCs w:val="24"/>
        </w:rPr>
        <w:t xml:space="preserve"> vendosur </w:t>
      </w:r>
      <w:proofErr w:type="spellStart"/>
      <w:r w:rsidRPr="005342C7">
        <w:rPr>
          <w:rFonts w:ascii="Times New Roman" w:hAnsi="Times New Roman" w:cs="Times New Roman"/>
          <w:kern w:val="24"/>
          <w:sz w:val="24"/>
          <w:szCs w:val="24"/>
        </w:rPr>
        <w:t>masat</w:t>
      </w:r>
      <w:proofErr w:type="spellEnd"/>
      <w:r w:rsidRPr="005342C7">
        <w:rPr>
          <w:rFonts w:ascii="Times New Roman" w:hAnsi="Times New Roman" w:cs="Times New Roman"/>
          <w:kern w:val="24"/>
          <w:sz w:val="24"/>
          <w:szCs w:val="24"/>
        </w:rPr>
        <w:t xml:space="preserve"> administrative </w:t>
      </w:r>
      <w:proofErr w:type="spellStart"/>
      <w:r w:rsidRPr="005342C7">
        <w:rPr>
          <w:rFonts w:ascii="Times New Roman" w:hAnsi="Times New Roman" w:cs="Times New Roman"/>
          <w:kern w:val="24"/>
          <w:sz w:val="24"/>
          <w:szCs w:val="24"/>
        </w:rPr>
        <w:t>si</w:t>
      </w:r>
      <w:proofErr w:type="spellEnd"/>
      <w:r w:rsidRPr="005342C7">
        <w:rPr>
          <w:rFonts w:ascii="Times New Roman" w:hAnsi="Times New Roman" w:cs="Times New Roman"/>
          <w:kern w:val="24"/>
          <w:sz w:val="24"/>
          <w:szCs w:val="24"/>
        </w:rPr>
        <w:t xml:space="preserve"> më </w:t>
      </w:r>
      <w:proofErr w:type="spellStart"/>
      <w:r w:rsidRPr="005342C7">
        <w:rPr>
          <w:rFonts w:ascii="Times New Roman" w:hAnsi="Times New Roman" w:cs="Times New Roman"/>
          <w:kern w:val="24"/>
          <w:sz w:val="24"/>
          <w:szCs w:val="24"/>
        </w:rPr>
        <w:t>poshtë</w:t>
      </w:r>
      <w:proofErr w:type="spellEnd"/>
      <w:r w:rsidRPr="005342C7">
        <w:rPr>
          <w:rFonts w:ascii="Times New Roman" w:hAnsi="Times New Roman" w:cs="Times New Roman"/>
          <w:kern w:val="24"/>
          <w:sz w:val="24"/>
          <w:szCs w:val="24"/>
        </w:rPr>
        <w:t xml:space="preserve"> </w:t>
      </w:r>
      <w:proofErr w:type="spellStart"/>
      <w:r w:rsidRPr="005342C7">
        <w:rPr>
          <w:rFonts w:ascii="Times New Roman" w:hAnsi="Times New Roman" w:cs="Times New Roman"/>
          <w:kern w:val="24"/>
          <w:sz w:val="24"/>
          <w:szCs w:val="24"/>
        </w:rPr>
        <w:t>vijon</w:t>
      </w:r>
      <w:proofErr w:type="spellEnd"/>
      <w:r w:rsidRPr="005342C7">
        <w:rPr>
          <w:rFonts w:ascii="Times New Roman" w:hAnsi="Times New Roman" w:cs="Times New Roman"/>
          <w:kern w:val="24"/>
          <w:sz w:val="24"/>
          <w:szCs w:val="24"/>
        </w:rPr>
        <w:t xml:space="preserve">: </w:t>
      </w:r>
    </w:p>
    <w:p w14:paraId="62B5CD8F" w14:textId="77777777" w:rsidR="00DF4AAC" w:rsidRPr="005342C7" w:rsidRDefault="00DF4AAC" w:rsidP="00DF4AAC">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eastAsia="Times New Roman" w:hAnsi="Times New Roman" w:cs="Times New Roman"/>
          <w:sz w:val="24"/>
          <w:szCs w:val="24"/>
          <w:shd w:val="clear" w:color="auto" w:fill="FFFFFF"/>
        </w:rPr>
        <w:t xml:space="preserve">    7 Masa Administrative </w:t>
      </w:r>
      <w:proofErr w:type="spellStart"/>
      <w:r w:rsidRPr="005342C7">
        <w:rPr>
          <w:rFonts w:ascii="Times New Roman" w:eastAsia="Times New Roman" w:hAnsi="Times New Roman" w:cs="Times New Roman"/>
          <w:sz w:val="24"/>
          <w:szCs w:val="24"/>
          <w:shd w:val="clear" w:color="auto" w:fill="FFFFFF"/>
        </w:rPr>
        <w:t>n</w:t>
      </w:r>
      <w:r w:rsidRPr="005342C7">
        <w:rPr>
          <w:rFonts w:ascii="Times New Roman" w:hAnsi="Times New Roman" w:cs="Times New Roman"/>
          <w:kern w:val="24"/>
          <w:sz w:val="24"/>
          <w:szCs w:val="24"/>
        </w:rPr>
        <w:t>ë</w:t>
      </w:r>
      <w:proofErr w:type="spellEnd"/>
      <w:r w:rsidRPr="005342C7">
        <w:rPr>
          <w:rFonts w:ascii="Times New Roman" w:hAnsi="Times New Roman" w:cs="Times New Roman"/>
          <w:kern w:val="24"/>
          <w:sz w:val="24"/>
          <w:szCs w:val="24"/>
        </w:rPr>
        <w:t xml:space="preserve"> lekë</w:t>
      </w:r>
    </w:p>
    <w:p w14:paraId="739BC7FB" w14:textId="77777777" w:rsidR="00DF4AAC" w:rsidRPr="005342C7" w:rsidRDefault="00DF4AAC" w:rsidP="00DF4AAC">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eastAsia="Times New Roman" w:hAnsi="Times New Roman" w:cs="Times New Roman"/>
          <w:sz w:val="24"/>
          <w:szCs w:val="24"/>
          <w:shd w:val="clear" w:color="auto" w:fill="FFFFFF"/>
        </w:rPr>
        <w:t xml:space="preserve">    5 </w:t>
      </w:r>
      <w:proofErr w:type="spellStart"/>
      <w:r w:rsidRPr="005342C7">
        <w:rPr>
          <w:rFonts w:ascii="Times New Roman" w:eastAsia="Times New Roman" w:hAnsi="Times New Roman" w:cs="Times New Roman"/>
          <w:sz w:val="24"/>
          <w:szCs w:val="24"/>
          <w:shd w:val="clear" w:color="auto" w:fill="FFFFFF"/>
        </w:rPr>
        <w:t>Vendime</w:t>
      </w:r>
      <w:proofErr w:type="spellEnd"/>
      <w:r w:rsidRPr="005342C7">
        <w:rPr>
          <w:rFonts w:ascii="Times New Roman" w:eastAsia="Times New Roman" w:hAnsi="Times New Roman" w:cs="Times New Roman"/>
          <w:sz w:val="24"/>
          <w:szCs w:val="24"/>
          <w:shd w:val="clear" w:color="auto" w:fill="FFFFFF"/>
        </w:rPr>
        <w:t xml:space="preserve"> t</w:t>
      </w:r>
      <w:r w:rsidRPr="005342C7">
        <w:rPr>
          <w:rFonts w:ascii="Times New Roman" w:hAnsi="Times New Roman" w:cs="Times New Roman"/>
          <w:kern w:val="24"/>
          <w:sz w:val="24"/>
          <w:szCs w:val="24"/>
        </w:rPr>
        <w:t>ë</w:t>
      </w:r>
      <w:r w:rsidRPr="005342C7">
        <w:rPr>
          <w:rFonts w:ascii="Times New Roman" w:eastAsia="Times New Roman" w:hAnsi="Times New Roman" w:cs="Times New Roman"/>
          <w:sz w:val="24"/>
          <w:szCs w:val="24"/>
          <w:shd w:val="clear" w:color="auto" w:fill="FFFFFF"/>
        </w:rPr>
        <w:t xml:space="preserve"> </w:t>
      </w:r>
      <w:proofErr w:type="spellStart"/>
      <w:r w:rsidRPr="005342C7">
        <w:rPr>
          <w:rFonts w:ascii="Times New Roman" w:eastAsia="Times New Roman" w:hAnsi="Times New Roman" w:cs="Times New Roman"/>
          <w:sz w:val="24"/>
          <w:szCs w:val="24"/>
          <w:shd w:val="clear" w:color="auto" w:fill="FFFFFF"/>
        </w:rPr>
        <w:t>Nd</w:t>
      </w:r>
      <w:r w:rsidRPr="005342C7">
        <w:rPr>
          <w:rFonts w:ascii="Times New Roman" w:hAnsi="Times New Roman" w:cs="Times New Roman"/>
          <w:kern w:val="24"/>
          <w:sz w:val="24"/>
          <w:szCs w:val="24"/>
        </w:rPr>
        <w:t>ë</w:t>
      </w:r>
      <w:r w:rsidRPr="005342C7">
        <w:rPr>
          <w:rFonts w:ascii="Times New Roman" w:eastAsia="Times New Roman" w:hAnsi="Times New Roman" w:cs="Times New Roman"/>
          <w:sz w:val="24"/>
          <w:szCs w:val="24"/>
          <w:shd w:val="clear" w:color="auto" w:fill="FFFFFF"/>
        </w:rPr>
        <w:t>rmjetëm</w:t>
      </w:r>
      <w:proofErr w:type="spellEnd"/>
      <w:r w:rsidRPr="005342C7">
        <w:rPr>
          <w:rFonts w:ascii="Times New Roman" w:eastAsia="Times New Roman" w:hAnsi="Times New Roman" w:cs="Times New Roman"/>
          <w:sz w:val="24"/>
          <w:szCs w:val="24"/>
          <w:shd w:val="clear" w:color="auto" w:fill="FFFFFF"/>
        </w:rPr>
        <w:t xml:space="preserve"> P</w:t>
      </w:r>
      <w:r w:rsidRPr="005342C7">
        <w:rPr>
          <w:rFonts w:ascii="Times New Roman" w:hAnsi="Times New Roman" w:cs="Times New Roman"/>
          <w:kern w:val="24"/>
          <w:sz w:val="24"/>
          <w:szCs w:val="24"/>
        </w:rPr>
        <w:t xml:space="preserve">ër </w:t>
      </w:r>
      <w:proofErr w:type="spellStart"/>
      <w:r w:rsidRPr="005342C7">
        <w:rPr>
          <w:rFonts w:ascii="Times New Roman" w:hAnsi="Times New Roman" w:cs="Times New Roman"/>
          <w:kern w:val="24"/>
          <w:sz w:val="24"/>
          <w:szCs w:val="24"/>
        </w:rPr>
        <w:t>Marrje</w:t>
      </w:r>
      <w:proofErr w:type="spellEnd"/>
      <w:r w:rsidRPr="005342C7">
        <w:rPr>
          <w:rFonts w:ascii="Times New Roman" w:hAnsi="Times New Roman" w:cs="Times New Roman"/>
          <w:kern w:val="24"/>
          <w:sz w:val="24"/>
          <w:szCs w:val="24"/>
        </w:rPr>
        <w:t xml:space="preserve"> Mase Urgjente</w:t>
      </w:r>
    </w:p>
    <w:p w14:paraId="3A53CAA4" w14:textId="77777777" w:rsidR="00DF4AAC" w:rsidRPr="00520C4B" w:rsidRDefault="00DF4AAC" w:rsidP="00DF4AAC">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eastAsia="Times New Roman" w:hAnsi="Times New Roman" w:cs="Times New Roman"/>
          <w:sz w:val="24"/>
          <w:szCs w:val="24"/>
          <w:shd w:val="clear" w:color="auto" w:fill="FFFFFF"/>
        </w:rPr>
        <w:t xml:space="preserve">273 </w:t>
      </w:r>
      <w:proofErr w:type="spellStart"/>
      <w:r w:rsidRPr="005342C7">
        <w:rPr>
          <w:rFonts w:ascii="Times New Roman" w:eastAsia="Times New Roman" w:hAnsi="Times New Roman" w:cs="Times New Roman"/>
          <w:sz w:val="24"/>
          <w:szCs w:val="24"/>
          <w:shd w:val="clear" w:color="auto" w:fill="FFFFFF"/>
        </w:rPr>
        <w:t>Paralajm</w:t>
      </w:r>
      <w:r w:rsidRPr="005342C7">
        <w:rPr>
          <w:rFonts w:ascii="Times New Roman" w:hAnsi="Times New Roman" w:cs="Times New Roman"/>
          <w:kern w:val="24"/>
          <w:sz w:val="24"/>
          <w:szCs w:val="24"/>
        </w:rPr>
        <w:t>ërime</w:t>
      </w:r>
      <w:proofErr w:type="spellEnd"/>
    </w:p>
    <w:p w14:paraId="0317F4DB" w14:textId="77777777" w:rsidR="00DF4AAC" w:rsidRDefault="00DF4AAC" w:rsidP="00DF4AAC">
      <w:pPr>
        <w:spacing w:after="0" w:line="240" w:lineRule="atLeast"/>
        <w:jc w:val="both"/>
        <w:rPr>
          <w:rFonts w:ascii="Times New Roman" w:hAnsi="Times New Roman" w:cs="Times New Roman"/>
          <w:sz w:val="24"/>
          <w:szCs w:val="24"/>
        </w:rPr>
      </w:pPr>
    </w:p>
    <w:p w14:paraId="1AD6929D" w14:textId="77777777" w:rsidR="00520C4B" w:rsidRPr="005342C7" w:rsidRDefault="00520C4B" w:rsidP="00EF0E72">
      <w:pPr>
        <w:pStyle w:val="ListParagraph"/>
        <w:spacing w:after="0" w:line="240" w:lineRule="atLeast"/>
        <w:ind w:left="360"/>
        <w:jc w:val="both"/>
        <w:rPr>
          <w:rFonts w:ascii="Times New Roman" w:eastAsia="Times New Roman" w:hAnsi="Times New Roman" w:cs="Times New Roman"/>
          <w:sz w:val="24"/>
          <w:szCs w:val="24"/>
          <w:shd w:val="clear" w:color="auto" w:fill="FFFFFF"/>
        </w:rPr>
      </w:pPr>
    </w:p>
    <w:tbl>
      <w:tblPr>
        <w:tblW w:w="9033" w:type="dxa"/>
        <w:tblInd w:w="88" w:type="dxa"/>
        <w:tblLook w:val="04A0" w:firstRow="1" w:lastRow="0" w:firstColumn="1" w:lastColumn="0" w:noHBand="0" w:noVBand="1"/>
      </w:tblPr>
      <w:tblGrid>
        <w:gridCol w:w="1887"/>
        <w:gridCol w:w="1495"/>
        <w:gridCol w:w="1784"/>
        <w:gridCol w:w="917"/>
        <w:gridCol w:w="1260"/>
        <w:gridCol w:w="2016"/>
      </w:tblGrid>
      <w:tr w:rsidR="00771645" w:rsidRPr="005342C7" w14:paraId="73E3A1B4" w14:textId="77777777" w:rsidTr="002A3B99">
        <w:trPr>
          <w:trHeight w:val="389"/>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1C7759B" w14:textId="50E063B1" w:rsidR="00771645" w:rsidRPr="00DF4AAC"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DF4AAC">
              <w:rPr>
                <w:rFonts w:ascii="Times New Roman" w:eastAsia="Times New Roman" w:hAnsi="Times New Roman" w:cs="Times New Roman"/>
                <w:b/>
                <w:bCs/>
                <w:sz w:val="20"/>
                <w:szCs w:val="20"/>
                <w:lang w:val="sq-AL" w:eastAsia="sq-AL"/>
              </w:rPr>
              <w:t>QARKU</w:t>
            </w:r>
          </w:p>
        </w:tc>
        <w:tc>
          <w:tcPr>
            <w:tcW w:w="1169" w:type="dxa"/>
            <w:tcBorders>
              <w:top w:val="single" w:sz="4" w:space="0" w:color="auto"/>
              <w:left w:val="nil"/>
              <w:bottom w:val="single" w:sz="4" w:space="0" w:color="auto"/>
              <w:right w:val="single" w:sz="4" w:space="0" w:color="auto"/>
            </w:tcBorders>
            <w:shd w:val="clear" w:color="000000" w:fill="FFFFFF"/>
            <w:vAlign w:val="center"/>
            <w:hideMark/>
          </w:tcPr>
          <w:p w14:paraId="6BF78C14" w14:textId="5A152D05" w:rsidR="00771645" w:rsidRPr="005342C7"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INSPEKTIME</w:t>
            </w:r>
          </w:p>
        </w:tc>
        <w:tc>
          <w:tcPr>
            <w:tcW w:w="1784" w:type="dxa"/>
            <w:tcBorders>
              <w:top w:val="single" w:sz="4" w:space="0" w:color="auto"/>
              <w:left w:val="nil"/>
              <w:bottom w:val="single" w:sz="4" w:space="0" w:color="auto"/>
              <w:right w:val="single" w:sz="4" w:space="0" w:color="auto"/>
            </w:tcBorders>
            <w:shd w:val="clear" w:color="000000" w:fill="FFFFFF"/>
            <w:vAlign w:val="center"/>
            <w:hideMark/>
          </w:tcPr>
          <w:p w14:paraId="12C5D421" w14:textId="666908E3" w:rsidR="00771645" w:rsidRPr="005342C7"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RI-INSPEKTIME</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4A67A904" w14:textId="5EAE4AC3" w:rsidR="00771645" w:rsidRPr="005342C7"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05CBCCAF" w14:textId="71E04585" w:rsidR="00771645" w:rsidRPr="005342C7"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VENDIME</w:t>
            </w:r>
          </w:p>
        </w:tc>
        <w:tc>
          <w:tcPr>
            <w:tcW w:w="2016" w:type="dxa"/>
            <w:tcBorders>
              <w:top w:val="single" w:sz="4" w:space="0" w:color="auto"/>
              <w:left w:val="nil"/>
              <w:bottom w:val="single" w:sz="4" w:space="0" w:color="auto"/>
              <w:right w:val="single" w:sz="4" w:space="0" w:color="auto"/>
            </w:tcBorders>
            <w:shd w:val="clear" w:color="000000" w:fill="FFFFFF"/>
            <w:vAlign w:val="center"/>
            <w:hideMark/>
          </w:tcPr>
          <w:p w14:paraId="7677FAF6" w14:textId="4BD21858" w:rsidR="00771645" w:rsidRPr="005342C7" w:rsidRDefault="00771645" w:rsidP="00E16EA5">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PARALAJMERIME</w:t>
            </w:r>
          </w:p>
        </w:tc>
      </w:tr>
      <w:tr w:rsidR="00B52B53" w:rsidRPr="005342C7" w14:paraId="12B0BD74"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13496A8E"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BERAT</w:t>
            </w:r>
          </w:p>
        </w:tc>
        <w:tc>
          <w:tcPr>
            <w:tcW w:w="1169" w:type="dxa"/>
            <w:tcBorders>
              <w:top w:val="nil"/>
              <w:left w:val="nil"/>
              <w:bottom w:val="single" w:sz="4" w:space="0" w:color="auto"/>
              <w:right w:val="single" w:sz="4" w:space="0" w:color="auto"/>
            </w:tcBorders>
            <w:noWrap/>
            <w:vAlign w:val="center"/>
          </w:tcPr>
          <w:p w14:paraId="6EC0A9CB" w14:textId="23915F62"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202</w:t>
            </w:r>
          </w:p>
        </w:tc>
        <w:tc>
          <w:tcPr>
            <w:tcW w:w="1784" w:type="dxa"/>
            <w:tcBorders>
              <w:top w:val="nil"/>
              <w:left w:val="nil"/>
              <w:bottom w:val="single" w:sz="4" w:space="0" w:color="auto"/>
              <w:right w:val="single" w:sz="4" w:space="0" w:color="auto"/>
            </w:tcBorders>
            <w:noWrap/>
            <w:vAlign w:val="center"/>
          </w:tcPr>
          <w:p w14:paraId="334AB551" w14:textId="04F1F669"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210D87DC" w14:textId="229764A1"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E9553BD" w14:textId="062FB6A1"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c>
          <w:tcPr>
            <w:tcW w:w="2016" w:type="dxa"/>
            <w:tcBorders>
              <w:top w:val="nil"/>
              <w:left w:val="nil"/>
              <w:bottom w:val="single" w:sz="4" w:space="0" w:color="auto"/>
              <w:right w:val="single" w:sz="4" w:space="0" w:color="auto"/>
            </w:tcBorders>
            <w:noWrap/>
            <w:vAlign w:val="center"/>
          </w:tcPr>
          <w:p w14:paraId="15A915A9" w14:textId="0CD00F5A"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10</w:t>
            </w:r>
          </w:p>
        </w:tc>
      </w:tr>
      <w:tr w:rsidR="00B52B53" w:rsidRPr="005342C7" w14:paraId="7D951DE9"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18101E7A"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DIBER</w:t>
            </w:r>
          </w:p>
        </w:tc>
        <w:tc>
          <w:tcPr>
            <w:tcW w:w="1169" w:type="dxa"/>
            <w:tcBorders>
              <w:top w:val="nil"/>
              <w:left w:val="nil"/>
              <w:bottom w:val="single" w:sz="4" w:space="0" w:color="auto"/>
              <w:right w:val="single" w:sz="4" w:space="0" w:color="auto"/>
            </w:tcBorders>
            <w:noWrap/>
            <w:vAlign w:val="center"/>
          </w:tcPr>
          <w:p w14:paraId="3E6A5F07" w14:textId="2842E4B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181</w:t>
            </w:r>
          </w:p>
        </w:tc>
        <w:tc>
          <w:tcPr>
            <w:tcW w:w="1784" w:type="dxa"/>
            <w:tcBorders>
              <w:top w:val="nil"/>
              <w:left w:val="nil"/>
              <w:bottom w:val="single" w:sz="4" w:space="0" w:color="auto"/>
              <w:right w:val="single" w:sz="4" w:space="0" w:color="auto"/>
            </w:tcBorders>
            <w:noWrap/>
            <w:vAlign w:val="center"/>
          </w:tcPr>
          <w:p w14:paraId="69ABC981" w14:textId="3CE12F0B"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02D20573" w14:textId="7AA408BB"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59FD3F1" w14:textId="5095616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970F5DD" w14:textId="3583F9D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r>
      <w:tr w:rsidR="00B52B53" w:rsidRPr="005342C7" w14:paraId="6701C9BC"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BAB9F21"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DURRES</w:t>
            </w:r>
          </w:p>
        </w:tc>
        <w:tc>
          <w:tcPr>
            <w:tcW w:w="1169" w:type="dxa"/>
            <w:tcBorders>
              <w:top w:val="nil"/>
              <w:left w:val="nil"/>
              <w:bottom w:val="single" w:sz="4" w:space="0" w:color="auto"/>
              <w:right w:val="single" w:sz="4" w:space="0" w:color="auto"/>
            </w:tcBorders>
            <w:noWrap/>
            <w:vAlign w:val="center"/>
          </w:tcPr>
          <w:p w14:paraId="768BAE71" w14:textId="6104F327"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287</w:t>
            </w:r>
          </w:p>
        </w:tc>
        <w:tc>
          <w:tcPr>
            <w:tcW w:w="1784" w:type="dxa"/>
            <w:tcBorders>
              <w:top w:val="nil"/>
              <w:left w:val="nil"/>
              <w:bottom w:val="single" w:sz="4" w:space="0" w:color="auto"/>
              <w:right w:val="single" w:sz="4" w:space="0" w:color="auto"/>
            </w:tcBorders>
            <w:noWrap/>
            <w:vAlign w:val="center"/>
          </w:tcPr>
          <w:p w14:paraId="6C301952" w14:textId="34F9BFD6"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3</w:t>
            </w:r>
          </w:p>
        </w:tc>
        <w:tc>
          <w:tcPr>
            <w:tcW w:w="917" w:type="dxa"/>
            <w:tcBorders>
              <w:top w:val="nil"/>
              <w:left w:val="nil"/>
              <w:bottom w:val="single" w:sz="4" w:space="0" w:color="auto"/>
              <w:right w:val="single" w:sz="4" w:space="0" w:color="auto"/>
            </w:tcBorders>
            <w:noWrap/>
            <w:vAlign w:val="center"/>
          </w:tcPr>
          <w:p w14:paraId="4C3DCCF4" w14:textId="6E755087"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1BF108F" w14:textId="3447B10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c>
          <w:tcPr>
            <w:tcW w:w="2016" w:type="dxa"/>
            <w:tcBorders>
              <w:top w:val="nil"/>
              <w:left w:val="nil"/>
              <w:bottom w:val="single" w:sz="4" w:space="0" w:color="auto"/>
              <w:right w:val="single" w:sz="4" w:space="0" w:color="auto"/>
            </w:tcBorders>
            <w:noWrap/>
            <w:vAlign w:val="center"/>
          </w:tcPr>
          <w:p w14:paraId="642E806D" w14:textId="00E9C84B"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32</w:t>
            </w:r>
          </w:p>
        </w:tc>
      </w:tr>
      <w:tr w:rsidR="00B52B53" w:rsidRPr="005342C7" w14:paraId="66CC8D74"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3BC82B6F"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ELBASAN</w:t>
            </w:r>
          </w:p>
        </w:tc>
        <w:tc>
          <w:tcPr>
            <w:tcW w:w="1169" w:type="dxa"/>
            <w:tcBorders>
              <w:top w:val="nil"/>
              <w:left w:val="nil"/>
              <w:bottom w:val="single" w:sz="4" w:space="0" w:color="auto"/>
              <w:right w:val="single" w:sz="4" w:space="0" w:color="auto"/>
            </w:tcBorders>
            <w:noWrap/>
            <w:vAlign w:val="center"/>
          </w:tcPr>
          <w:p w14:paraId="22D1E3A8" w14:textId="588AB387"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206</w:t>
            </w:r>
          </w:p>
        </w:tc>
        <w:tc>
          <w:tcPr>
            <w:tcW w:w="1784" w:type="dxa"/>
            <w:tcBorders>
              <w:top w:val="nil"/>
              <w:left w:val="nil"/>
              <w:bottom w:val="single" w:sz="4" w:space="0" w:color="auto"/>
              <w:right w:val="single" w:sz="4" w:space="0" w:color="auto"/>
            </w:tcBorders>
            <w:noWrap/>
            <w:vAlign w:val="center"/>
          </w:tcPr>
          <w:p w14:paraId="402BA066" w14:textId="1EC42F13"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10</w:t>
            </w:r>
          </w:p>
        </w:tc>
        <w:tc>
          <w:tcPr>
            <w:tcW w:w="917" w:type="dxa"/>
            <w:tcBorders>
              <w:top w:val="nil"/>
              <w:left w:val="nil"/>
              <w:bottom w:val="single" w:sz="4" w:space="0" w:color="auto"/>
              <w:right w:val="single" w:sz="4" w:space="0" w:color="auto"/>
            </w:tcBorders>
            <w:noWrap/>
            <w:vAlign w:val="center"/>
          </w:tcPr>
          <w:p w14:paraId="176FACE7" w14:textId="6A2243A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2FC298EE" w14:textId="60B15004"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4168A69C" w14:textId="093ABCAD"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6</w:t>
            </w:r>
          </w:p>
        </w:tc>
      </w:tr>
      <w:tr w:rsidR="00B52B53" w:rsidRPr="005342C7" w14:paraId="63788254"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418BF83"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FIER</w:t>
            </w:r>
          </w:p>
        </w:tc>
        <w:tc>
          <w:tcPr>
            <w:tcW w:w="1169" w:type="dxa"/>
            <w:tcBorders>
              <w:top w:val="nil"/>
              <w:left w:val="nil"/>
              <w:bottom w:val="single" w:sz="4" w:space="0" w:color="auto"/>
              <w:right w:val="single" w:sz="4" w:space="0" w:color="auto"/>
            </w:tcBorders>
            <w:noWrap/>
            <w:vAlign w:val="center"/>
          </w:tcPr>
          <w:p w14:paraId="2793FD01" w14:textId="57C5586F"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419</w:t>
            </w:r>
          </w:p>
        </w:tc>
        <w:tc>
          <w:tcPr>
            <w:tcW w:w="1784" w:type="dxa"/>
            <w:tcBorders>
              <w:top w:val="nil"/>
              <w:left w:val="nil"/>
              <w:bottom w:val="single" w:sz="4" w:space="0" w:color="auto"/>
              <w:right w:val="single" w:sz="4" w:space="0" w:color="auto"/>
            </w:tcBorders>
            <w:noWrap/>
            <w:vAlign w:val="center"/>
          </w:tcPr>
          <w:p w14:paraId="701F573B" w14:textId="4E3F5E2B"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c>
          <w:tcPr>
            <w:tcW w:w="917" w:type="dxa"/>
            <w:tcBorders>
              <w:top w:val="nil"/>
              <w:left w:val="nil"/>
              <w:bottom w:val="single" w:sz="4" w:space="0" w:color="auto"/>
              <w:right w:val="single" w:sz="4" w:space="0" w:color="auto"/>
            </w:tcBorders>
            <w:noWrap/>
            <w:vAlign w:val="center"/>
          </w:tcPr>
          <w:p w14:paraId="425C456A" w14:textId="1260B0E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BB62DEF" w14:textId="7473C1F6"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5D857223" w14:textId="148D0519"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64</w:t>
            </w:r>
          </w:p>
        </w:tc>
      </w:tr>
      <w:tr w:rsidR="00B52B53" w:rsidRPr="005342C7" w14:paraId="329F1BE8"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4AF4A6B2"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GJIROKASTER</w:t>
            </w:r>
          </w:p>
        </w:tc>
        <w:tc>
          <w:tcPr>
            <w:tcW w:w="1169" w:type="dxa"/>
            <w:tcBorders>
              <w:top w:val="nil"/>
              <w:left w:val="nil"/>
              <w:bottom w:val="single" w:sz="4" w:space="0" w:color="auto"/>
              <w:right w:val="single" w:sz="4" w:space="0" w:color="auto"/>
            </w:tcBorders>
            <w:noWrap/>
            <w:vAlign w:val="center"/>
          </w:tcPr>
          <w:p w14:paraId="271B8086" w14:textId="1D45B0F4"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201</w:t>
            </w:r>
          </w:p>
        </w:tc>
        <w:tc>
          <w:tcPr>
            <w:tcW w:w="1784" w:type="dxa"/>
            <w:tcBorders>
              <w:top w:val="nil"/>
              <w:left w:val="nil"/>
              <w:bottom w:val="single" w:sz="4" w:space="0" w:color="auto"/>
              <w:right w:val="single" w:sz="4" w:space="0" w:color="auto"/>
            </w:tcBorders>
            <w:noWrap/>
            <w:vAlign w:val="center"/>
          </w:tcPr>
          <w:p w14:paraId="5732E7A6" w14:textId="29948017"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c>
          <w:tcPr>
            <w:tcW w:w="917" w:type="dxa"/>
            <w:tcBorders>
              <w:top w:val="nil"/>
              <w:left w:val="nil"/>
              <w:bottom w:val="single" w:sz="4" w:space="0" w:color="auto"/>
              <w:right w:val="single" w:sz="4" w:space="0" w:color="auto"/>
            </w:tcBorders>
            <w:noWrap/>
            <w:vAlign w:val="center"/>
          </w:tcPr>
          <w:p w14:paraId="7743FE55" w14:textId="4077C8EF"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1DB39623" w14:textId="47257C82"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FCD50BB" w14:textId="5CCED6E8"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91</w:t>
            </w:r>
          </w:p>
        </w:tc>
      </w:tr>
      <w:tr w:rsidR="00B52B53" w:rsidRPr="005342C7" w14:paraId="6BE349E8"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65F9EEF"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KORCE</w:t>
            </w:r>
          </w:p>
        </w:tc>
        <w:tc>
          <w:tcPr>
            <w:tcW w:w="1169" w:type="dxa"/>
            <w:tcBorders>
              <w:top w:val="nil"/>
              <w:left w:val="nil"/>
              <w:bottom w:val="single" w:sz="4" w:space="0" w:color="auto"/>
              <w:right w:val="single" w:sz="4" w:space="0" w:color="auto"/>
            </w:tcBorders>
            <w:noWrap/>
            <w:vAlign w:val="center"/>
          </w:tcPr>
          <w:p w14:paraId="125E3DB0" w14:textId="0B7C8BA6"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292</w:t>
            </w:r>
          </w:p>
        </w:tc>
        <w:tc>
          <w:tcPr>
            <w:tcW w:w="1784" w:type="dxa"/>
            <w:tcBorders>
              <w:top w:val="nil"/>
              <w:left w:val="nil"/>
              <w:bottom w:val="single" w:sz="4" w:space="0" w:color="auto"/>
              <w:right w:val="single" w:sz="4" w:space="0" w:color="auto"/>
            </w:tcBorders>
            <w:noWrap/>
            <w:vAlign w:val="center"/>
          </w:tcPr>
          <w:p w14:paraId="48C56D8E" w14:textId="2257F7B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4</w:t>
            </w:r>
          </w:p>
        </w:tc>
        <w:tc>
          <w:tcPr>
            <w:tcW w:w="917" w:type="dxa"/>
            <w:tcBorders>
              <w:top w:val="nil"/>
              <w:left w:val="nil"/>
              <w:bottom w:val="single" w:sz="4" w:space="0" w:color="auto"/>
              <w:right w:val="single" w:sz="4" w:space="0" w:color="auto"/>
            </w:tcBorders>
            <w:noWrap/>
            <w:vAlign w:val="center"/>
          </w:tcPr>
          <w:p w14:paraId="41E156DE" w14:textId="777C8FAE"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w:t>
            </w:r>
          </w:p>
        </w:tc>
        <w:tc>
          <w:tcPr>
            <w:tcW w:w="1260" w:type="dxa"/>
            <w:tcBorders>
              <w:top w:val="nil"/>
              <w:left w:val="nil"/>
              <w:bottom w:val="single" w:sz="4" w:space="0" w:color="auto"/>
              <w:right w:val="single" w:sz="4" w:space="0" w:color="auto"/>
            </w:tcBorders>
            <w:noWrap/>
            <w:vAlign w:val="center"/>
          </w:tcPr>
          <w:p w14:paraId="16205DAB" w14:textId="5118A752"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50B5DCC5" w14:textId="4BB86188"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9</w:t>
            </w:r>
          </w:p>
        </w:tc>
      </w:tr>
      <w:tr w:rsidR="00B52B53" w:rsidRPr="005342C7" w14:paraId="73B824AE"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070E43DF"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KUKES</w:t>
            </w:r>
          </w:p>
        </w:tc>
        <w:tc>
          <w:tcPr>
            <w:tcW w:w="1169" w:type="dxa"/>
            <w:tcBorders>
              <w:top w:val="nil"/>
              <w:left w:val="nil"/>
              <w:bottom w:val="single" w:sz="4" w:space="0" w:color="auto"/>
              <w:right w:val="single" w:sz="4" w:space="0" w:color="auto"/>
            </w:tcBorders>
            <w:noWrap/>
            <w:vAlign w:val="center"/>
          </w:tcPr>
          <w:p w14:paraId="6137B701" w14:textId="3B5B4E2D"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192</w:t>
            </w:r>
          </w:p>
        </w:tc>
        <w:tc>
          <w:tcPr>
            <w:tcW w:w="1784" w:type="dxa"/>
            <w:tcBorders>
              <w:top w:val="nil"/>
              <w:left w:val="nil"/>
              <w:bottom w:val="single" w:sz="4" w:space="0" w:color="auto"/>
              <w:right w:val="single" w:sz="4" w:space="0" w:color="auto"/>
            </w:tcBorders>
            <w:noWrap/>
            <w:vAlign w:val="center"/>
          </w:tcPr>
          <w:p w14:paraId="5EF4910D" w14:textId="408B75E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w:t>
            </w:r>
          </w:p>
        </w:tc>
        <w:tc>
          <w:tcPr>
            <w:tcW w:w="917" w:type="dxa"/>
            <w:tcBorders>
              <w:top w:val="nil"/>
              <w:left w:val="nil"/>
              <w:bottom w:val="single" w:sz="4" w:space="0" w:color="auto"/>
              <w:right w:val="single" w:sz="4" w:space="0" w:color="auto"/>
            </w:tcBorders>
            <w:noWrap/>
            <w:vAlign w:val="center"/>
          </w:tcPr>
          <w:p w14:paraId="6DAC7D2E" w14:textId="3B520FE9"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1BE7C7F8" w14:textId="25C8B78D"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410CDE8" w14:textId="567FC3BD"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r>
      <w:tr w:rsidR="00B52B53" w:rsidRPr="005342C7" w14:paraId="548C6BF7"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D5A757F"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LEZHE</w:t>
            </w:r>
          </w:p>
        </w:tc>
        <w:tc>
          <w:tcPr>
            <w:tcW w:w="1169" w:type="dxa"/>
            <w:tcBorders>
              <w:top w:val="nil"/>
              <w:left w:val="nil"/>
              <w:bottom w:val="single" w:sz="4" w:space="0" w:color="auto"/>
              <w:right w:val="single" w:sz="4" w:space="0" w:color="auto"/>
            </w:tcBorders>
            <w:noWrap/>
            <w:vAlign w:val="center"/>
          </w:tcPr>
          <w:p w14:paraId="244E37A2" w14:textId="10C04553"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210</w:t>
            </w:r>
          </w:p>
        </w:tc>
        <w:tc>
          <w:tcPr>
            <w:tcW w:w="1784" w:type="dxa"/>
            <w:tcBorders>
              <w:top w:val="nil"/>
              <w:left w:val="nil"/>
              <w:bottom w:val="single" w:sz="4" w:space="0" w:color="auto"/>
              <w:right w:val="single" w:sz="4" w:space="0" w:color="auto"/>
            </w:tcBorders>
            <w:noWrap/>
            <w:vAlign w:val="center"/>
          </w:tcPr>
          <w:p w14:paraId="4090E7B1" w14:textId="1223ABE7"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8</w:t>
            </w:r>
          </w:p>
        </w:tc>
        <w:tc>
          <w:tcPr>
            <w:tcW w:w="917" w:type="dxa"/>
            <w:tcBorders>
              <w:top w:val="nil"/>
              <w:left w:val="nil"/>
              <w:bottom w:val="single" w:sz="4" w:space="0" w:color="auto"/>
              <w:right w:val="single" w:sz="4" w:space="0" w:color="auto"/>
            </w:tcBorders>
            <w:noWrap/>
            <w:vAlign w:val="center"/>
          </w:tcPr>
          <w:p w14:paraId="56E4CAC2" w14:textId="69F325A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A4E748B" w14:textId="630BC49D"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EAD2C60" w14:textId="53706E4E"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r>
      <w:tr w:rsidR="00B52B53" w:rsidRPr="005342C7" w14:paraId="4FCA3AA6"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457AFCA4"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SHKODER</w:t>
            </w:r>
          </w:p>
        </w:tc>
        <w:tc>
          <w:tcPr>
            <w:tcW w:w="1169" w:type="dxa"/>
            <w:tcBorders>
              <w:top w:val="nil"/>
              <w:left w:val="nil"/>
              <w:bottom w:val="single" w:sz="4" w:space="0" w:color="auto"/>
              <w:right w:val="single" w:sz="4" w:space="0" w:color="auto"/>
            </w:tcBorders>
            <w:noWrap/>
            <w:vAlign w:val="center"/>
          </w:tcPr>
          <w:p w14:paraId="650BFDB2" w14:textId="468D519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358</w:t>
            </w:r>
          </w:p>
        </w:tc>
        <w:tc>
          <w:tcPr>
            <w:tcW w:w="1784" w:type="dxa"/>
            <w:tcBorders>
              <w:top w:val="nil"/>
              <w:left w:val="nil"/>
              <w:bottom w:val="single" w:sz="4" w:space="0" w:color="auto"/>
              <w:right w:val="single" w:sz="4" w:space="0" w:color="auto"/>
            </w:tcBorders>
            <w:noWrap/>
            <w:vAlign w:val="center"/>
          </w:tcPr>
          <w:p w14:paraId="4A83EEAC" w14:textId="2D8C3695"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18</w:t>
            </w:r>
          </w:p>
        </w:tc>
        <w:tc>
          <w:tcPr>
            <w:tcW w:w="917" w:type="dxa"/>
            <w:tcBorders>
              <w:top w:val="nil"/>
              <w:left w:val="nil"/>
              <w:bottom w:val="single" w:sz="4" w:space="0" w:color="auto"/>
              <w:right w:val="single" w:sz="4" w:space="0" w:color="auto"/>
            </w:tcBorders>
            <w:noWrap/>
            <w:vAlign w:val="center"/>
          </w:tcPr>
          <w:p w14:paraId="2DF98227" w14:textId="3C9643F9"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2B1DF93" w14:textId="10C96231"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2</w:t>
            </w:r>
          </w:p>
        </w:tc>
        <w:tc>
          <w:tcPr>
            <w:tcW w:w="2016" w:type="dxa"/>
            <w:tcBorders>
              <w:top w:val="nil"/>
              <w:left w:val="nil"/>
              <w:bottom w:val="single" w:sz="4" w:space="0" w:color="auto"/>
              <w:right w:val="single" w:sz="4" w:space="0" w:color="auto"/>
            </w:tcBorders>
            <w:noWrap/>
            <w:vAlign w:val="center"/>
          </w:tcPr>
          <w:p w14:paraId="7056DF87" w14:textId="2E3B0CEB"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5</w:t>
            </w:r>
          </w:p>
        </w:tc>
      </w:tr>
      <w:tr w:rsidR="00B52B53" w:rsidRPr="005342C7" w14:paraId="1CB7C9C4"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4A63F475"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TIRANE</w:t>
            </w:r>
          </w:p>
        </w:tc>
        <w:tc>
          <w:tcPr>
            <w:tcW w:w="1169" w:type="dxa"/>
            <w:tcBorders>
              <w:top w:val="nil"/>
              <w:left w:val="nil"/>
              <w:bottom w:val="single" w:sz="4" w:space="0" w:color="auto"/>
              <w:right w:val="single" w:sz="4" w:space="0" w:color="auto"/>
            </w:tcBorders>
            <w:noWrap/>
            <w:vAlign w:val="center"/>
          </w:tcPr>
          <w:p w14:paraId="380067A0" w14:textId="394BB421"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589</w:t>
            </w:r>
          </w:p>
        </w:tc>
        <w:tc>
          <w:tcPr>
            <w:tcW w:w="1784" w:type="dxa"/>
            <w:tcBorders>
              <w:top w:val="nil"/>
              <w:left w:val="nil"/>
              <w:bottom w:val="single" w:sz="4" w:space="0" w:color="auto"/>
              <w:right w:val="single" w:sz="4" w:space="0" w:color="auto"/>
            </w:tcBorders>
            <w:noWrap/>
            <w:vAlign w:val="center"/>
          </w:tcPr>
          <w:p w14:paraId="086387E5" w14:textId="40623D5A"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15</w:t>
            </w:r>
          </w:p>
        </w:tc>
        <w:tc>
          <w:tcPr>
            <w:tcW w:w="917" w:type="dxa"/>
            <w:tcBorders>
              <w:top w:val="nil"/>
              <w:left w:val="nil"/>
              <w:bottom w:val="single" w:sz="4" w:space="0" w:color="auto"/>
              <w:right w:val="single" w:sz="4" w:space="0" w:color="auto"/>
            </w:tcBorders>
            <w:noWrap/>
            <w:vAlign w:val="center"/>
          </w:tcPr>
          <w:p w14:paraId="3F4CBFAB" w14:textId="69FCB4F0"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5</w:t>
            </w:r>
          </w:p>
        </w:tc>
        <w:tc>
          <w:tcPr>
            <w:tcW w:w="1260" w:type="dxa"/>
            <w:tcBorders>
              <w:top w:val="nil"/>
              <w:left w:val="nil"/>
              <w:bottom w:val="single" w:sz="4" w:space="0" w:color="auto"/>
              <w:right w:val="single" w:sz="4" w:space="0" w:color="auto"/>
            </w:tcBorders>
            <w:noWrap/>
            <w:vAlign w:val="center"/>
          </w:tcPr>
          <w:p w14:paraId="08F9B6FA" w14:textId="669E6DC3"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211AD05A" w14:textId="72E56958"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9</w:t>
            </w:r>
          </w:p>
        </w:tc>
      </w:tr>
      <w:tr w:rsidR="00B52B53" w:rsidRPr="005342C7" w14:paraId="74DE9D9B"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B03DD6C" w14:textId="77777777" w:rsidR="00B52B53" w:rsidRPr="00DF4AAC" w:rsidRDefault="00B52B53"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VLORE</w:t>
            </w:r>
          </w:p>
        </w:tc>
        <w:tc>
          <w:tcPr>
            <w:tcW w:w="1169" w:type="dxa"/>
            <w:tcBorders>
              <w:top w:val="nil"/>
              <w:left w:val="nil"/>
              <w:bottom w:val="single" w:sz="4" w:space="0" w:color="auto"/>
              <w:right w:val="single" w:sz="4" w:space="0" w:color="auto"/>
            </w:tcBorders>
            <w:noWrap/>
            <w:vAlign w:val="center"/>
          </w:tcPr>
          <w:p w14:paraId="0C9595DB" w14:textId="3F1CE094"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374</w:t>
            </w:r>
          </w:p>
        </w:tc>
        <w:tc>
          <w:tcPr>
            <w:tcW w:w="1784" w:type="dxa"/>
            <w:tcBorders>
              <w:top w:val="nil"/>
              <w:left w:val="nil"/>
              <w:bottom w:val="single" w:sz="4" w:space="0" w:color="auto"/>
              <w:right w:val="single" w:sz="4" w:space="0" w:color="auto"/>
            </w:tcBorders>
            <w:noWrap/>
            <w:vAlign w:val="center"/>
          </w:tcPr>
          <w:p w14:paraId="3724A050" w14:textId="74707321"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4</w:t>
            </w:r>
          </w:p>
        </w:tc>
        <w:tc>
          <w:tcPr>
            <w:tcW w:w="917" w:type="dxa"/>
            <w:tcBorders>
              <w:top w:val="nil"/>
              <w:left w:val="nil"/>
              <w:bottom w:val="single" w:sz="4" w:space="0" w:color="auto"/>
              <w:right w:val="single" w:sz="4" w:space="0" w:color="auto"/>
            </w:tcBorders>
            <w:noWrap/>
            <w:vAlign w:val="center"/>
          </w:tcPr>
          <w:p w14:paraId="597EA638" w14:textId="539AEB7C"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73761AC" w14:textId="16ACC4B8"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1</w:t>
            </w:r>
          </w:p>
        </w:tc>
        <w:tc>
          <w:tcPr>
            <w:tcW w:w="2016" w:type="dxa"/>
            <w:tcBorders>
              <w:top w:val="nil"/>
              <w:left w:val="nil"/>
              <w:bottom w:val="single" w:sz="4" w:space="0" w:color="auto"/>
              <w:right w:val="single" w:sz="4" w:space="0" w:color="auto"/>
            </w:tcBorders>
            <w:noWrap/>
            <w:vAlign w:val="center"/>
          </w:tcPr>
          <w:p w14:paraId="4C871287" w14:textId="3F13F07F"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45</w:t>
            </w:r>
          </w:p>
        </w:tc>
      </w:tr>
      <w:tr w:rsidR="00B52B53" w:rsidRPr="005342C7" w14:paraId="53040C6E"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15DD1E41" w14:textId="09E6CA6C" w:rsidR="00B52B53" w:rsidRPr="00DF4AAC" w:rsidRDefault="002F65D2" w:rsidP="00B52B53">
            <w:pPr>
              <w:spacing w:after="0" w:line="240" w:lineRule="atLeast"/>
              <w:rPr>
                <w:rFonts w:ascii="Times New Roman" w:eastAsia="Times New Roman" w:hAnsi="Times New Roman" w:cs="Times New Roman"/>
                <w:bCs/>
                <w:sz w:val="20"/>
                <w:szCs w:val="20"/>
                <w:lang w:val="sq-AL" w:eastAsia="sq-AL"/>
              </w:rPr>
            </w:pPr>
            <w:r w:rsidRPr="00DF4AAC">
              <w:rPr>
                <w:rFonts w:ascii="Times New Roman" w:eastAsia="Times New Roman" w:hAnsi="Times New Roman" w:cs="Times New Roman"/>
                <w:bCs/>
                <w:sz w:val="20"/>
                <w:szCs w:val="20"/>
                <w:lang w:val="sq-AL" w:eastAsia="sq-AL"/>
              </w:rPr>
              <w:t xml:space="preserve">ISHSH </w:t>
            </w:r>
            <w:r w:rsidR="00B52B53" w:rsidRPr="00DF4AAC">
              <w:rPr>
                <w:rFonts w:ascii="Times New Roman" w:eastAsia="Times New Roman" w:hAnsi="Times New Roman" w:cs="Times New Roman"/>
                <w:bCs/>
                <w:sz w:val="20"/>
                <w:szCs w:val="20"/>
                <w:lang w:val="sq-AL" w:eastAsia="sq-AL"/>
              </w:rPr>
              <w:t>QENDROR</w:t>
            </w:r>
          </w:p>
        </w:tc>
        <w:tc>
          <w:tcPr>
            <w:tcW w:w="1169" w:type="dxa"/>
            <w:tcBorders>
              <w:top w:val="nil"/>
              <w:left w:val="nil"/>
              <w:bottom w:val="single" w:sz="4" w:space="0" w:color="auto"/>
              <w:right w:val="single" w:sz="4" w:space="0" w:color="auto"/>
            </w:tcBorders>
            <w:noWrap/>
            <w:vAlign w:val="center"/>
          </w:tcPr>
          <w:p w14:paraId="16D90FD4" w14:textId="28F656DA"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784" w:type="dxa"/>
            <w:tcBorders>
              <w:top w:val="nil"/>
              <w:left w:val="nil"/>
              <w:bottom w:val="single" w:sz="4" w:space="0" w:color="auto"/>
              <w:right w:val="single" w:sz="4" w:space="0" w:color="auto"/>
            </w:tcBorders>
            <w:noWrap/>
            <w:vAlign w:val="center"/>
          </w:tcPr>
          <w:p w14:paraId="7452410E" w14:textId="546C4FF3"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3B96DE26" w14:textId="0C86BB24"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7EE6F839" w14:textId="0A0B06DE"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DCD9618" w14:textId="7D5B3424" w:rsidR="00B52B53" w:rsidRPr="005342C7" w:rsidRDefault="00B52B53" w:rsidP="00B52B53">
            <w:pPr>
              <w:spacing w:after="0" w:line="240" w:lineRule="atLeast"/>
              <w:jc w:val="center"/>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4"/>
                <w:szCs w:val="24"/>
                <w:lang w:val="sq-AL" w:eastAsia="sq-AL"/>
              </w:rPr>
              <w:t>0</w:t>
            </w:r>
          </w:p>
        </w:tc>
      </w:tr>
      <w:tr w:rsidR="00B52B53" w:rsidRPr="005342C7" w14:paraId="433060DF" w14:textId="77777777" w:rsidTr="002A3B99">
        <w:trPr>
          <w:trHeight w:val="389"/>
        </w:trPr>
        <w:tc>
          <w:tcPr>
            <w:tcW w:w="1887" w:type="dxa"/>
            <w:tcBorders>
              <w:top w:val="nil"/>
              <w:left w:val="single" w:sz="4" w:space="0" w:color="auto"/>
              <w:bottom w:val="single" w:sz="4" w:space="0" w:color="auto"/>
              <w:right w:val="single" w:sz="4" w:space="0" w:color="auto"/>
            </w:tcBorders>
            <w:noWrap/>
            <w:vAlign w:val="center"/>
            <w:hideMark/>
          </w:tcPr>
          <w:p w14:paraId="708BBF59" w14:textId="77777777" w:rsidR="00B52B53" w:rsidRPr="00DF4AAC" w:rsidRDefault="00B52B53" w:rsidP="00B52B53">
            <w:pPr>
              <w:spacing w:after="0" w:line="240" w:lineRule="atLeast"/>
              <w:jc w:val="center"/>
              <w:rPr>
                <w:rFonts w:ascii="Times New Roman" w:eastAsia="Times New Roman" w:hAnsi="Times New Roman" w:cs="Times New Roman"/>
                <w:b/>
                <w:bCs/>
                <w:sz w:val="20"/>
                <w:szCs w:val="20"/>
                <w:lang w:val="sq-AL" w:eastAsia="sq-AL"/>
              </w:rPr>
            </w:pPr>
            <w:r w:rsidRPr="00DF4AAC">
              <w:rPr>
                <w:rFonts w:ascii="Times New Roman" w:eastAsia="Times New Roman" w:hAnsi="Times New Roman" w:cs="Times New Roman"/>
                <w:b/>
                <w:bCs/>
                <w:sz w:val="20"/>
                <w:szCs w:val="20"/>
                <w:lang w:val="sq-AL" w:eastAsia="sq-AL"/>
              </w:rPr>
              <w:t>GJITHSEJ</w:t>
            </w:r>
          </w:p>
        </w:tc>
        <w:tc>
          <w:tcPr>
            <w:tcW w:w="1169" w:type="dxa"/>
            <w:tcBorders>
              <w:top w:val="nil"/>
              <w:left w:val="nil"/>
              <w:bottom w:val="single" w:sz="4" w:space="0" w:color="auto"/>
              <w:right w:val="single" w:sz="4" w:space="0" w:color="auto"/>
            </w:tcBorders>
            <w:noWrap/>
            <w:vAlign w:val="center"/>
          </w:tcPr>
          <w:p w14:paraId="62BA81FC" w14:textId="6C8DA9D4" w:rsidR="00B52B53" w:rsidRPr="005342C7" w:rsidRDefault="00B52B53" w:rsidP="00B52B53">
            <w:pPr>
              <w:spacing w:after="0" w:line="240" w:lineRule="atLeast"/>
              <w:jc w:val="center"/>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b/>
                <w:bCs/>
                <w:sz w:val="24"/>
                <w:szCs w:val="24"/>
                <w:lang w:val="sq-AL" w:eastAsia="sq-AL"/>
              </w:rPr>
              <w:t>3</w:t>
            </w:r>
            <w:r w:rsidR="00A87814">
              <w:rPr>
                <w:rFonts w:ascii="Times New Roman" w:eastAsia="Times New Roman" w:hAnsi="Times New Roman" w:cs="Times New Roman"/>
                <w:b/>
                <w:bCs/>
                <w:sz w:val="24"/>
                <w:szCs w:val="24"/>
                <w:lang w:val="sq-AL" w:eastAsia="sq-AL"/>
              </w:rPr>
              <w:t>,</w:t>
            </w:r>
            <w:r w:rsidRPr="005342C7">
              <w:rPr>
                <w:rFonts w:ascii="Times New Roman" w:eastAsia="Times New Roman" w:hAnsi="Times New Roman" w:cs="Times New Roman"/>
                <w:b/>
                <w:bCs/>
                <w:sz w:val="24"/>
                <w:szCs w:val="24"/>
                <w:lang w:val="sq-AL" w:eastAsia="sq-AL"/>
              </w:rPr>
              <w:t>511</w:t>
            </w:r>
          </w:p>
        </w:tc>
        <w:tc>
          <w:tcPr>
            <w:tcW w:w="1784" w:type="dxa"/>
            <w:tcBorders>
              <w:top w:val="nil"/>
              <w:left w:val="nil"/>
              <w:bottom w:val="single" w:sz="4" w:space="0" w:color="auto"/>
              <w:right w:val="single" w:sz="4" w:space="0" w:color="auto"/>
            </w:tcBorders>
            <w:noWrap/>
            <w:vAlign w:val="center"/>
          </w:tcPr>
          <w:p w14:paraId="79C89C76" w14:textId="7D99DDFD" w:rsidR="00B52B53" w:rsidRPr="005342C7" w:rsidRDefault="00B52B53" w:rsidP="00B52B53">
            <w:pPr>
              <w:spacing w:after="0" w:line="240" w:lineRule="atLeast"/>
              <w:jc w:val="center"/>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b/>
                <w:bCs/>
                <w:sz w:val="24"/>
                <w:szCs w:val="24"/>
                <w:lang w:val="sq-AL" w:eastAsia="sq-AL"/>
              </w:rPr>
              <w:t>66</w:t>
            </w:r>
          </w:p>
        </w:tc>
        <w:tc>
          <w:tcPr>
            <w:tcW w:w="917" w:type="dxa"/>
            <w:tcBorders>
              <w:top w:val="nil"/>
              <w:left w:val="nil"/>
              <w:bottom w:val="single" w:sz="4" w:space="0" w:color="auto"/>
              <w:right w:val="single" w:sz="4" w:space="0" w:color="auto"/>
            </w:tcBorders>
            <w:noWrap/>
            <w:vAlign w:val="center"/>
          </w:tcPr>
          <w:p w14:paraId="21E32798" w14:textId="72844B1C" w:rsidR="00B52B53" w:rsidRPr="005342C7" w:rsidRDefault="00B52B53" w:rsidP="00B52B53">
            <w:pPr>
              <w:spacing w:after="0" w:line="240" w:lineRule="atLeast"/>
              <w:jc w:val="center"/>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b/>
                <w:bCs/>
                <w:sz w:val="24"/>
                <w:szCs w:val="24"/>
                <w:lang w:val="sq-AL" w:eastAsia="sq-AL"/>
              </w:rPr>
              <w:t>7</w:t>
            </w:r>
          </w:p>
        </w:tc>
        <w:tc>
          <w:tcPr>
            <w:tcW w:w="1260" w:type="dxa"/>
            <w:tcBorders>
              <w:top w:val="nil"/>
              <w:left w:val="nil"/>
              <w:bottom w:val="single" w:sz="4" w:space="0" w:color="auto"/>
              <w:right w:val="single" w:sz="4" w:space="0" w:color="auto"/>
            </w:tcBorders>
            <w:noWrap/>
            <w:vAlign w:val="center"/>
          </w:tcPr>
          <w:p w14:paraId="269B6930" w14:textId="509B896A" w:rsidR="00B52B53" w:rsidRPr="005342C7" w:rsidRDefault="00B52B53" w:rsidP="00B52B53">
            <w:pPr>
              <w:spacing w:after="0" w:line="240" w:lineRule="atLeast"/>
              <w:jc w:val="center"/>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b/>
                <w:bCs/>
                <w:sz w:val="24"/>
                <w:szCs w:val="24"/>
                <w:lang w:val="sq-AL" w:eastAsia="sq-AL"/>
              </w:rPr>
              <w:t>5</w:t>
            </w:r>
          </w:p>
        </w:tc>
        <w:tc>
          <w:tcPr>
            <w:tcW w:w="2016" w:type="dxa"/>
            <w:tcBorders>
              <w:top w:val="nil"/>
              <w:left w:val="nil"/>
              <w:bottom w:val="single" w:sz="4" w:space="0" w:color="auto"/>
              <w:right w:val="single" w:sz="4" w:space="0" w:color="auto"/>
            </w:tcBorders>
            <w:noWrap/>
            <w:vAlign w:val="center"/>
          </w:tcPr>
          <w:p w14:paraId="4A83F3E4" w14:textId="36998560" w:rsidR="00B52B53" w:rsidRPr="005342C7" w:rsidRDefault="00B52B53" w:rsidP="00B52B53">
            <w:pPr>
              <w:spacing w:after="0" w:line="240" w:lineRule="atLeast"/>
              <w:jc w:val="center"/>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b/>
                <w:bCs/>
                <w:sz w:val="24"/>
                <w:szCs w:val="24"/>
                <w:lang w:val="sq-AL" w:eastAsia="sq-AL"/>
              </w:rPr>
              <w:t>273</w:t>
            </w:r>
          </w:p>
        </w:tc>
      </w:tr>
    </w:tbl>
    <w:p w14:paraId="32012C32" w14:textId="77777777" w:rsidR="00771645" w:rsidRPr="005342C7" w:rsidRDefault="00771645" w:rsidP="00771645">
      <w:pPr>
        <w:pStyle w:val="ListParagraph"/>
        <w:spacing w:after="0" w:line="240" w:lineRule="atLeast"/>
        <w:ind w:left="360"/>
        <w:jc w:val="both"/>
        <w:rPr>
          <w:rFonts w:ascii="Times New Roman" w:hAnsi="Times New Roman" w:cs="Times New Roman"/>
          <w:sz w:val="24"/>
          <w:szCs w:val="24"/>
        </w:rPr>
      </w:pPr>
    </w:p>
    <w:p w14:paraId="67030CE8" w14:textId="41444440" w:rsidR="0080661B" w:rsidRPr="005342C7" w:rsidRDefault="0080661B" w:rsidP="0080661B">
      <w:pPr>
        <w:spacing w:after="0" w:line="240" w:lineRule="atLeast"/>
        <w:jc w:val="both"/>
        <w:rPr>
          <w:rFonts w:ascii="Times New Roman" w:hAnsi="Times New Roman" w:cs="Times New Roman"/>
          <w:sz w:val="24"/>
          <w:szCs w:val="24"/>
        </w:rPr>
      </w:pPr>
      <w:proofErr w:type="spellStart"/>
      <w:r w:rsidRPr="005342C7">
        <w:rPr>
          <w:rFonts w:ascii="Times New Roman" w:hAnsi="Times New Roman" w:cs="Times New Roman"/>
          <w:sz w:val="24"/>
          <w:szCs w:val="24"/>
        </w:rPr>
        <w:t>Mangësitë</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konstatuara</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specifike</w:t>
      </w:r>
      <w:proofErr w:type="spellEnd"/>
      <w:r w:rsidRPr="005342C7">
        <w:rPr>
          <w:rFonts w:ascii="Times New Roman" w:hAnsi="Times New Roman" w:cs="Times New Roman"/>
          <w:sz w:val="24"/>
          <w:szCs w:val="24"/>
        </w:rPr>
        <w:t xml:space="preserve"> gjatë </w:t>
      </w:r>
      <w:proofErr w:type="spellStart"/>
      <w:r w:rsidRPr="005342C7">
        <w:rPr>
          <w:rFonts w:ascii="Times New Roman" w:hAnsi="Times New Roman" w:cs="Times New Roman"/>
          <w:sz w:val="24"/>
          <w:szCs w:val="24"/>
        </w:rPr>
        <w:t>procesit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inspektues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subjektet</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kujdesit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shëndetësor</w:t>
      </w:r>
      <w:proofErr w:type="spellEnd"/>
      <w:r w:rsidRPr="005342C7">
        <w:rPr>
          <w:rFonts w:ascii="Times New Roman" w:hAnsi="Times New Roman" w:cs="Times New Roman"/>
          <w:sz w:val="24"/>
          <w:szCs w:val="24"/>
        </w:rPr>
        <w:t xml:space="preserve"> </w:t>
      </w:r>
      <w:r w:rsidRPr="005342C7">
        <w:rPr>
          <w:rFonts w:ascii="Times New Roman" w:eastAsia="Times New Roman" w:hAnsi="Times New Roman" w:cs="Times New Roman"/>
          <w:sz w:val="24"/>
          <w:szCs w:val="24"/>
          <w:lang w:val="it-IT"/>
        </w:rPr>
        <w:t>parësor</w:t>
      </w:r>
      <w:r w:rsidRPr="005342C7">
        <w:rPr>
          <w:rFonts w:ascii="Times New Roman" w:hAnsi="Times New Roman" w:cs="Times New Roman"/>
          <w:sz w:val="24"/>
          <w:szCs w:val="24"/>
        </w:rPr>
        <w:t xml:space="preserve"> jo-</w:t>
      </w:r>
      <w:proofErr w:type="spellStart"/>
      <w:r w:rsidRPr="005342C7">
        <w:rPr>
          <w:rFonts w:ascii="Times New Roman" w:hAnsi="Times New Roman" w:cs="Times New Roman"/>
          <w:sz w:val="24"/>
          <w:szCs w:val="24"/>
        </w:rPr>
        <w:t>publik</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klinika</w:t>
      </w:r>
      <w:proofErr w:type="spellEnd"/>
      <w:r w:rsidRPr="005342C7">
        <w:rPr>
          <w:rFonts w:ascii="Times New Roman" w:hAnsi="Times New Roman" w:cs="Times New Roman"/>
          <w:sz w:val="24"/>
          <w:szCs w:val="24"/>
        </w:rPr>
        <w:t>/</w:t>
      </w:r>
      <w:proofErr w:type="spellStart"/>
      <w:r w:rsidRPr="005342C7">
        <w:rPr>
          <w:rFonts w:ascii="Times New Roman" w:hAnsi="Times New Roman" w:cs="Times New Roman"/>
          <w:sz w:val="24"/>
          <w:szCs w:val="24"/>
        </w:rPr>
        <w:t>qendra</w:t>
      </w:r>
      <w:proofErr w:type="spellEnd"/>
      <w:r w:rsidRPr="005342C7">
        <w:rPr>
          <w:rFonts w:ascii="Times New Roman" w:hAnsi="Times New Roman" w:cs="Times New Roman"/>
          <w:sz w:val="24"/>
          <w:szCs w:val="24"/>
        </w:rPr>
        <w:t>/</w:t>
      </w:r>
      <w:proofErr w:type="spellStart"/>
      <w:r w:rsidRPr="005342C7">
        <w:rPr>
          <w:rFonts w:ascii="Times New Roman" w:hAnsi="Times New Roman" w:cs="Times New Roman"/>
          <w:sz w:val="24"/>
          <w:szCs w:val="24"/>
        </w:rPr>
        <w:t>laboratorë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mjekësorë</w:t>
      </w:r>
      <w:proofErr w:type="spellEnd"/>
      <w:r w:rsidRPr="005342C7">
        <w:rPr>
          <w:rFonts w:ascii="Times New Roman" w:hAnsi="Times New Roman" w:cs="Times New Roman"/>
          <w:sz w:val="24"/>
          <w:szCs w:val="24"/>
        </w:rPr>
        <w:t>):</w:t>
      </w:r>
    </w:p>
    <w:p w14:paraId="7B131ADC" w14:textId="77777777" w:rsidR="0080661B" w:rsidRPr="005342C7" w:rsidRDefault="0080661B" w:rsidP="00A5258D">
      <w:pPr>
        <w:numPr>
          <w:ilvl w:val="0"/>
          <w:numId w:val="30"/>
        </w:numPr>
        <w:shd w:val="clear" w:color="auto" w:fill="FFFFFF"/>
        <w:spacing w:after="0" w:line="240" w:lineRule="atLeast"/>
        <w:ind w:left="450"/>
        <w:contextualSpacing/>
        <w:jc w:val="both"/>
        <w:rPr>
          <w:rFonts w:ascii="Times New Roman" w:eastAsia="Times New Roman" w:hAnsi="Times New Roman" w:cs="Times New Roman"/>
          <w:sz w:val="24"/>
          <w:szCs w:val="24"/>
        </w:rPr>
      </w:pPr>
      <w:proofErr w:type="spellStart"/>
      <w:r w:rsidRPr="005342C7">
        <w:rPr>
          <w:rFonts w:ascii="Times New Roman" w:eastAsia="Times New Roman" w:hAnsi="Times New Roman" w:cs="Times New Roman"/>
          <w:sz w:val="24"/>
          <w:szCs w:val="24"/>
        </w:rPr>
        <w:t>Mungesa</w:t>
      </w:r>
      <w:proofErr w:type="spellEnd"/>
      <w:r w:rsidRPr="005342C7">
        <w:rPr>
          <w:rFonts w:ascii="Times New Roman" w:eastAsia="Times New Roman" w:hAnsi="Times New Roman" w:cs="Times New Roman"/>
          <w:sz w:val="24"/>
          <w:szCs w:val="24"/>
        </w:rPr>
        <w:t xml:space="preserve"> e </w:t>
      </w:r>
      <w:proofErr w:type="spellStart"/>
      <w:r w:rsidRPr="005342C7">
        <w:rPr>
          <w:rFonts w:ascii="Times New Roman" w:eastAsia="Times New Roman" w:hAnsi="Times New Roman" w:cs="Times New Roman"/>
          <w:sz w:val="24"/>
          <w:szCs w:val="24"/>
        </w:rPr>
        <w:t>një</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ambjenti</w:t>
      </w:r>
      <w:proofErr w:type="spellEnd"/>
      <w:r w:rsidRPr="005342C7">
        <w:rPr>
          <w:rFonts w:ascii="Times New Roman" w:eastAsia="Times New Roman" w:hAnsi="Times New Roman" w:cs="Times New Roman"/>
          <w:sz w:val="24"/>
          <w:szCs w:val="24"/>
        </w:rPr>
        <w:t xml:space="preserve"> të </w:t>
      </w:r>
      <w:proofErr w:type="spellStart"/>
      <w:r w:rsidRPr="005342C7">
        <w:rPr>
          <w:rFonts w:ascii="Times New Roman" w:eastAsia="Times New Roman" w:hAnsi="Times New Roman" w:cs="Times New Roman"/>
          <w:sz w:val="24"/>
          <w:szCs w:val="24"/>
        </w:rPr>
        <w:t>vecantë</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për</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marrjen</w:t>
      </w:r>
      <w:proofErr w:type="spellEnd"/>
      <w:r w:rsidRPr="005342C7">
        <w:rPr>
          <w:rFonts w:ascii="Times New Roman" w:eastAsia="Times New Roman" w:hAnsi="Times New Roman" w:cs="Times New Roman"/>
          <w:sz w:val="24"/>
          <w:szCs w:val="24"/>
        </w:rPr>
        <w:t xml:space="preserve"> e </w:t>
      </w:r>
      <w:proofErr w:type="spellStart"/>
      <w:r w:rsidRPr="005342C7">
        <w:rPr>
          <w:rFonts w:ascii="Times New Roman" w:eastAsia="Times New Roman" w:hAnsi="Times New Roman" w:cs="Times New Roman"/>
          <w:sz w:val="24"/>
          <w:szCs w:val="24"/>
        </w:rPr>
        <w:t>gjakut</w:t>
      </w:r>
      <w:proofErr w:type="spellEnd"/>
      <w:r w:rsidRPr="005342C7">
        <w:rPr>
          <w:rFonts w:ascii="Times New Roman" w:eastAsia="Times New Roman" w:hAnsi="Times New Roman" w:cs="Times New Roman"/>
          <w:sz w:val="24"/>
          <w:szCs w:val="24"/>
        </w:rPr>
        <w:t>.</w:t>
      </w:r>
    </w:p>
    <w:p w14:paraId="26FA706C" w14:textId="77777777" w:rsidR="0080661B" w:rsidRPr="005342C7" w:rsidRDefault="0080661B" w:rsidP="00A5258D">
      <w:pPr>
        <w:numPr>
          <w:ilvl w:val="0"/>
          <w:numId w:val="30"/>
        </w:numPr>
        <w:shd w:val="clear" w:color="auto" w:fill="FFFFFF"/>
        <w:spacing w:after="0" w:line="240" w:lineRule="atLeast"/>
        <w:ind w:left="450"/>
        <w:contextualSpacing/>
        <w:jc w:val="both"/>
        <w:rPr>
          <w:rFonts w:ascii="Times New Roman" w:eastAsia="Times New Roman" w:hAnsi="Times New Roman" w:cs="Times New Roman"/>
          <w:sz w:val="24"/>
          <w:szCs w:val="24"/>
          <w:lang w:val="de-CH"/>
        </w:rPr>
      </w:pPr>
      <w:r w:rsidRPr="005342C7">
        <w:rPr>
          <w:rFonts w:ascii="Times New Roman" w:hAnsi="Times New Roman" w:cs="Times New Roman"/>
          <w:bCs/>
          <w:sz w:val="24"/>
          <w:szCs w:val="24"/>
          <w:lang w:val="de-CH"/>
        </w:rPr>
        <w:t>Mungesa e Lejes së Ushtrimit të Profesionit</w:t>
      </w:r>
    </w:p>
    <w:p w14:paraId="70B79481" w14:textId="77777777" w:rsidR="0080661B" w:rsidRPr="005342C7" w:rsidRDefault="0080661B" w:rsidP="0080661B">
      <w:pPr>
        <w:spacing w:after="0" w:line="240" w:lineRule="atLeast"/>
        <w:jc w:val="both"/>
        <w:rPr>
          <w:rFonts w:ascii="Times New Roman" w:hAnsi="Times New Roman" w:cs="Times New Roman"/>
          <w:sz w:val="24"/>
          <w:szCs w:val="24"/>
          <w:lang w:val="de-CH"/>
        </w:rPr>
      </w:pPr>
    </w:p>
    <w:p w14:paraId="4DC91EAF" w14:textId="77777777" w:rsidR="0080661B" w:rsidRPr="005342C7" w:rsidRDefault="0080661B" w:rsidP="0080661B">
      <w:pPr>
        <w:spacing w:after="0" w:line="240" w:lineRule="atLeast"/>
        <w:jc w:val="both"/>
        <w:rPr>
          <w:rFonts w:ascii="Times New Roman" w:hAnsi="Times New Roman" w:cs="Times New Roman"/>
          <w:sz w:val="24"/>
          <w:szCs w:val="24"/>
          <w:lang w:val="de-CH"/>
        </w:rPr>
      </w:pPr>
      <w:r w:rsidRPr="005342C7">
        <w:rPr>
          <w:rFonts w:ascii="Times New Roman" w:hAnsi="Times New Roman" w:cs="Times New Roman"/>
          <w:sz w:val="24"/>
          <w:szCs w:val="24"/>
          <w:lang w:val="de-CH"/>
        </w:rPr>
        <w:t>Mangësitë e konstatuara specifike gjatë procesit inspektues në subjektet e kujdesit shëndetësor parësor publik dhe jo-publik kanë qenë si më poshtë vijon:</w:t>
      </w:r>
      <w:r w:rsidRPr="005342C7">
        <w:rPr>
          <w:rFonts w:ascii="Times New Roman" w:hAnsi="Times New Roman" w:cs="Times New Roman"/>
          <w:sz w:val="24"/>
          <w:szCs w:val="24"/>
          <w:lang w:val="de-CH"/>
        </w:rPr>
        <w:tab/>
      </w:r>
    </w:p>
    <w:p w14:paraId="37AB094D" w14:textId="77777777" w:rsidR="0080661B" w:rsidRPr="005342C7" w:rsidRDefault="0080661B" w:rsidP="00A5258D">
      <w:pPr>
        <w:numPr>
          <w:ilvl w:val="0"/>
          <w:numId w:val="36"/>
        </w:numPr>
        <w:spacing w:after="0" w:line="240" w:lineRule="atLeast"/>
        <w:contextualSpacing/>
        <w:jc w:val="both"/>
        <w:rPr>
          <w:rFonts w:ascii="Times New Roman" w:eastAsia="Times New Roman" w:hAnsi="Times New Roman" w:cs="Times New Roman"/>
          <w:sz w:val="24"/>
          <w:szCs w:val="24"/>
          <w:lang w:val="de-CH"/>
        </w:rPr>
      </w:pPr>
      <w:r w:rsidRPr="005342C7">
        <w:rPr>
          <w:rFonts w:ascii="Times New Roman" w:eastAsia="Times New Roman" w:hAnsi="Times New Roman" w:cs="Times New Roman"/>
          <w:sz w:val="24"/>
          <w:szCs w:val="24"/>
          <w:lang w:val="sq-AL"/>
        </w:rPr>
        <w:t xml:space="preserve">Mangësi e ambjenteve për ofrimin e shërbimit shëndetësor </w:t>
      </w:r>
      <w:r w:rsidRPr="005342C7">
        <w:rPr>
          <w:rFonts w:ascii="Times New Roman" w:eastAsia="Times New Roman" w:hAnsi="Times New Roman" w:cs="Times New Roman"/>
          <w:sz w:val="24"/>
          <w:szCs w:val="24"/>
          <w:lang w:val="it-IT"/>
        </w:rPr>
        <w:t>parësor.</w:t>
      </w:r>
    </w:p>
    <w:p w14:paraId="37908DC3" w14:textId="36EB1DB0" w:rsidR="0080661B" w:rsidRPr="005342C7" w:rsidRDefault="0080661B" w:rsidP="00A5258D">
      <w:pPr>
        <w:numPr>
          <w:ilvl w:val="0"/>
          <w:numId w:val="36"/>
        </w:numPr>
        <w:spacing w:after="0" w:line="240" w:lineRule="atLeast"/>
        <w:contextualSpacing/>
        <w:jc w:val="both"/>
        <w:rPr>
          <w:rFonts w:ascii="Times New Roman" w:eastAsia="Times New Roman" w:hAnsi="Times New Roman" w:cs="Times New Roman"/>
          <w:sz w:val="24"/>
          <w:szCs w:val="24"/>
          <w:lang w:val="de-CH"/>
        </w:rPr>
      </w:pPr>
      <w:r w:rsidRPr="005342C7">
        <w:rPr>
          <w:rFonts w:ascii="Times New Roman" w:hAnsi="Times New Roman" w:cs="Times New Roman"/>
          <w:sz w:val="24"/>
          <w:szCs w:val="24"/>
          <w:lang w:val="de-CH"/>
        </w:rPr>
        <w:t xml:space="preserve">Mungesë e </w:t>
      </w:r>
      <w:r w:rsidR="00311662" w:rsidRPr="005342C7">
        <w:rPr>
          <w:rFonts w:ascii="Times New Roman" w:hAnsi="Times New Roman" w:cs="Times New Roman"/>
          <w:sz w:val="24"/>
          <w:szCs w:val="24"/>
          <w:lang w:val="de-CH"/>
        </w:rPr>
        <w:t xml:space="preserve">pajisjeve </w:t>
      </w:r>
      <w:r w:rsidRPr="005342C7">
        <w:rPr>
          <w:rFonts w:ascii="Times New Roman" w:hAnsi="Times New Roman" w:cs="Times New Roman"/>
          <w:sz w:val="24"/>
          <w:szCs w:val="24"/>
          <w:lang w:val="de-CH"/>
        </w:rPr>
        <w:t>mjekësorë</w:t>
      </w:r>
      <w:r w:rsidR="00311662" w:rsidRPr="005342C7">
        <w:rPr>
          <w:rFonts w:ascii="Times New Roman" w:hAnsi="Times New Roman" w:cs="Times New Roman"/>
          <w:sz w:val="24"/>
          <w:szCs w:val="24"/>
          <w:lang w:val="de-CH"/>
        </w:rPr>
        <w:t xml:space="preserve"> të domosdoshme</w:t>
      </w:r>
      <w:r w:rsidRPr="005342C7">
        <w:rPr>
          <w:rFonts w:ascii="Times New Roman" w:hAnsi="Times New Roman" w:cs="Times New Roman"/>
          <w:sz w:val="24"/>
          <w:szCs w:val="24"/>
          <w:lang w:val="de-CH"/>
        </w:rPr>
        <w:t>.</w:t>
      </w:r>
    </w:p>
    <w:p w14:paraId="3F9B53EC" w14:textId="77777777" w:rsidR="0080661B" w:rsidRPr="005342C7" w:rsidRDefault="0080661B" w:rsidP="00A5258D">
      <w:pPr>
        <w:numPr>
          <w:ilvl w:val="0"/>
          <w:numId w:val="36"/>
        </w:numPr>
        <w:spacing w:after="0" w:line="240" w:lineRule="atLeast"/>
        <w:contextualSpacing/>
        <w:jc w:val="both"/>
        <w:rPr>
          <w:rFonts w:ascii="Times New Roman" w:eastAsia="Times New Roman" w:hAnsi="Times New Roman" w:cs="Times New Roman"/>
          <w:sz w:val="24"/>
          <w:szCs w:val="24"/>
          <w:lang w:val="de-CH"/>
        </w:rPr>
      </w:pPr>
      <w:r w:rsidRPr="005342C7">
        <w:rPr>
          <w:rFonts w:ascii="Times New Roman" w:eastAsiaTheme="majorEastAsia" w:hAnsi="Times New Roman" w:cs="Times New Roman"/>
          <w:bCs/>
          <w:iCs/>
          <w:sz w:val="24"/>
          <w:szCs w:val="24"/>
          <w:lang w:val="de-CH"/>
        </w:rPr>
        <w:t>Mangësi në procedurën e menaxhimit të mbetjeve spitalore (mungesë kontenitorësh, ndarja e mbetjeve nëpër pavjone, mungesë e vend magazinimit on-site, mungesë kontrate për evadimin e mbetjeve spitalore etj).</w:t>
      </w:r>
    </w:p>
    <w:p w14:paraId="44EF55A8" w14:textId="77777777" w:rsidR="0080661B" w:rsidRPr="005342C7" w:rsidRDefault="0080661B" w:rsidP="00A5258D">
      <w:pPr>
        <w:numPr>
          <w:ilvl w:val="0"/>
          <w:numId w:val="36"/>
        </w:numPr>
        <w:spacing w:after="0" w:line="240" w:lineRule="atLeast"/>
        <w:contextualSpacing/>
        <w:jc w:val="both"/>
        <w:rPr>
          <w:rFonts w:ascii="Times New Roman" w:eastAsia="Times New Roman" w:hAnsi="Times New Roman" w:cs="Times New Roman"/>
          <w:sz w:val="24"/>
          <w:szCs w:val="24"/>
          <w:lang w:val="de-CH"/>
        </w:rPr>
      </w:pPr>
      <w:r w:rsidRPr="005342C7">
        <w:rPr>
          <w:rFonts w:ascii="Times New Roman" w:eastAsia="Times New Roman" w:hAnsi="Times New Roman" w:cs="Times New Roman"/>
          <w:sz w:val="24"/>
          <w:szCs w:val="24"/>
          <w:lang w:val="de-CH"/>
        </w:rPr>
        <w:t xml:space="preserve">Mungesë e ujit të rrjedhshëm. </w:t>
      </w:r>
    </w:p>
    <w:p w14:paraId="2CB5EE77" w14:textId="77777777" w:rsidR="0080661B" w:rsidRPr="005342C7" w:rsidRDefault="0080661B" w:rsidP="00A5258D">
      <w:pPr>
        <w:numPr>
          <w:ilvl w:val="0"/>
          <w:numId w:val="36"/>
        </w:numPr>
        <w:spacing w:after="0" w:line="240" w:lineRule="atLeast"/>
        <w:contextualSpacing/>
        <w:jc w:val="both"/>
        <w:rPr>
          <w:rFonts w:ascii="Times New Roman" w:eastAsiaTheme="minorHAnsi" w:hAnsi="Times New Roman" w:cs="Times New Roman"/>
          <w:sz w:val="22"/>
          <w:szCs w:val="22"/>
        </w:rPr>
      </w:pPr>
      <w:r w:rsidRPr="005342C7">
        <w:rPr>
          <w:rFonts w:ascii="Times New Roman" w:eastAsia="Times New Roman" w:hAnsi="Times New Roman" w:cs="Times New Roman"/>
          <w:sz w:val="24"/>
          <w:szCs w:val="24"/>
          <w:lang w:val="sq-AL"/>
        </w:rPr>
        <w:t>Amortizim i rrjetit të energjisë elektrike.</w:t>
      </w:r>
    </w:p>
    <w:p w14:paraId="5A8A1C4D" w14:textId="77777777" w:rsidR="0080661B" w:rsidRPr="005342C7" w:rsidRDefault="0080661B" w:rsidP="00A5258D">
      <w:pPr>
        <w:numPr>
          <w:ilvl w:val="0"/>
          <w:numId w:val="36"/>
        </w:numPr>
        <w:spacing w:after="0" w:line="240" w:lineRule="atLeast"/>
        <w:contextualSpacing/>
        <w:jc w:val="both"/>
        <w:rPr>
          <w:rFonts w:ascii="Times New Roman" w:eastAsia="Times New Roman" w:hAnsi="Times New Roman" w:cs="Times New Roman"/>
          <w:sz w:val="24"/>
          <w:szCs w:val="24"/>
        </w:rPr>
      </w:pPr>
      <w:proofErr w:type="spellStart"/>
      <w:r w:rsidRPr="005342C7">
        <w:rPr>
          <w:rFonts w:ascii="Times New Roman" w:eastAsia="Times New Roman" w:hAnsi="Times New Roman" w:cs="Times New Roman"/>
          <w:sz w:val="24"/>
          <w:szCs w:val="24"/>
        </w:rPr>
        <w:t>Amortizim</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i</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ndërtesës</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fizike</w:t>
      </w:r>
      <w:proofErr w:type="spellEnd"/>
      <w:r w:rsidRPr="005342C7">
        <w:rPr>
          <w:rFonts w:ascii="Times New Roman" w:eastAsia="Times New Roman" w:hAnsi="Times New Roman" w:cs="Times New Roman"/>
          <w:sz w:val="24"/>
          <w:szCs w:val="24"/>
        </w:rPr>
        <w:t xml:space="preserve"> (</w:t>
      </w:r>
      <w:r w:rsidRPr="005342C7">
        <w:rPr>
          <w:rFonts w:ascii="Times New Roman" w:eastAsia="Times New Roman" w:hAnsi="Times New Roman" w:cs="Times New Roman"/>
          <w:sz w:val="24"/>
          <w:szCs w:val="24"/>
          <w:lang w:val="sq-AL"/>
        </w:rPr>
        <w:t>mungesë e lyrjes së ambjenteve</w:t>
      </w:r>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amortizim</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i</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nyjeve</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hidro-sanitare</w:t>
      </w:r>
      <w:proofErr w:type="spellEnd"/>
      <w:r w:rsidRPr="005342C7">
        <w:rPr>
          <w:rFonts w:ascii="Times New Roman" w:eastAsia="Times New Roman" w:hAnsi="Times New Roman" w:cs="Times New Roman"/>
          <w:sz w:val="24"/>
          <w:szCs w:val="24"/>
        </w:rPr>
        <w:t xml:space="preserve">, </w:t>
      </w:r>
      <w:r w:rsidRPr="005342C7">
        <w:rPr>
          <w:rFonts w:ascii="Times New Roman" w:eastAsia="Times New Roman" w:hAnsi="Times New Roman" w:cs="Times New Roman"/>
          <w:sz w:val="24"/>
          <w:szCs w:val="24"/>
          <w:lang w:val="sq-AL"/>
        </w:rPr>
        <w:t xml:space="preserve">prani e lagështirës, </w:t>
      </w:r>
      <w:proofErr w:type="spellStart"/>
      <w:r w:rsidRPr="005342C7">
        <w:rPr>
          <w:rFonts w:ascii="Times New Roman" w:eastAsia="Times New Roman" w:hAnsi="Times New Roman" w:cs="Times New Roman"/>
          <w:sz w:val="24"/>
          <w:szCs w:val="24"/>
        </w:rPr>
        <w:t>prani</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papastërtish</w:t>
      </w:r>
      <w:proofErr w:type="spellEnd"/>
      <w:r w:rsidRPr="005342C7">
        <w:rPr>
          <w:rFonts w:ascii="Times New Roman" w:eastAsia="Times New Roman" w:hAnsi="Times New Roman" w:cs="Times New Roman"/>
          <w:sz w:val="24"/>
          <w:szCs w:val="24"/>
        </w:rPr>
        <w:t xml:space="preserve">, </w:t>
      </w:r>
      <w:proofErr w:type="spellStart"/>
      <w:r w:rsidRPr="005342C7">
        <w:rPr>
          <w:rFonts w:ascii="Times New Roman" w:eastAsia="Times New Roman" w:hAnsi="Times New Roman" w:cs="Times New Roman"/>
          <w:sz w:val="24"/>
          <w:szCs w:val="24"/>
        </w:rPr>
        <w:t>etj</w:t>
      </w:r>
      <w:proofErr w:type="spellEnd"/>
      <w:r w:rsidRPr="005342C7">
        <w:rPr>
          <w:rFonts w:ascii="Times New Roman" w:eastAsia="Times New Roman" w:hAnsi="Times New Roman" w:cs="Times New Roman"/>
          <w:sz w:val="24"/>
          <w:szCs w:val="24"/>
        </w:rPr>
        <w:t>.)</w:t>
      </w:r>
    </w:p>
    <w:p w14:paraId="7F6CA457" w14:textId="77777777" w:rsidR="0080661B" w:rsidRPr="005342C7" w:rsidRDefault="0080661B" w:rsidP="0080661B">
      <w:pPr>
        <w:spacing w:after="0" w:line="240" w:lineRule="atLeast"/>
        <w:jc w:val="both"/>
        <w:rPr>
          <w:rFonts w:ascii="Times New Roman" w:hAnsi="Times New Roman" w:cs="Times New Roman"/>
          <w:sz w:val="24"/>
          <w:szCs w:val="24"/>
        </w:rPr>
      </w:pPr>
    </w:p>
    <w:p w14:paraId="05E98CCE" w14:textId="77777777" w:rsidR="0080661B" w:rsidRPr="005342C7" w:rsidRDefault="0080661B" w:rsidP="0080661B">
      <w:pPr>
        <w:spacing w:after="0" w:line="240" w:lineRule="atLeast"/>
        <w:jc w:val="both"/>
        <w:rPr>
          <w:rFonts w:ascii="Times New Roman" w:hAnsi="Times New Roman" w:cs="Times New Roman"/>
          <w:sz w:val="24"/>
          <w:szCs w:val="24"/>
        </w:rPr>
      </w:pPr>
      <w:proofErr w:type="spellStart"/>
      <w:r w:rsidRPr="005342C7">
        <w:rPr>
          <w:rFonts w:ascii="Times New Roman" w:hAnsi="Times New Roman" w:cs="Times New Roman"/>
          <w:sz w:val="24"/>
          <w:szCs w:val="24"/>
        </w:rPr>
        <w:t>Mangësitë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dokumentacionin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shëndetësor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higjieno-sanitar</w:t>
      </w:r>
      <w:proofErr w:type="spellEnd"/>
      <w:r w:rsidRPr="005342C7">
        <w:rPr>
          <w:rFonts w:ascii="Times New Roman" w:hAnsi="Times New Roman" w:cs="Times New Roman"/>
          <w:sz w:val="24"/>
          <w:szCs w:val="24"/>
        </w:rPr>
        <w:t xml:space="preserve"> të </w:t>
      </w:r>
      <w:proofErr w:type="spellStart"/>
      <w:r w:rsidRPr="005342C7">
        <w:rPr>
          <w:rFonts w:ascii="Times New Roman" w:hAnsi="Times New Roman" w:cs="Times New Roman"/>
          <w:sz w:val="24"/>
          <w:szCs w:val="24"/>
        </w:rPr>
        <w:t>konstatuara</w:t>
      </w:r>
      <w:proofErr w:type="spellEnd"/>
      <w:r w:rsidRPr="005342C7">
        <w:rPr>
          <w:rFonts w:ascii="Times New Roman" w:hAnsi="Times New Roman" w:cs="Times New Roman"/>
          <w:sz w:val="24"/>
          <w:szCs w:val="24"/>
        </w:rPr>
        <w:t xml:space="preserve"> gjatë </w:t>
      </w:r>
      <w:proofErr w:type="spellStart"/>
      <w:r w:rsidRPr="005342C7">
        <w:rPr>
          <w:rFonts w:ascii="Times New Roman" w:hAnsi="Times New Roman" w:cs="Times New Roman"/>
          <w:sz w:val="24"/>
          <w:szCs w:val="24"/>
        </w:rPr>
        <w:t>proçesit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inspektues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subjektet</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kujdesit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shëndetësor</w:t>
      </w:r>
      <w:proofErr w:type="spellEnd"/>
      <w:r w:rsidRPr="005342C7">
        <w:rPr>
          <w:rFonts w:ascii="Times New Roman" w:hAnsi="Times New Roman" w:cs="Times New Roman"/>
          <w:sz w:val="24"/>
          <w:szCs w:val="24"/>
        </w:rPr>
        <w:t xml:space="preserve"> </w:t>
      </w:r>
      <w:r w:rsidRPr="005342C7">
        <w:rPr>
          <w:rFonts w:ascii="Times New Roman" w:eastAsia="Times New Roman" w:hAnsi="Times New Roman" w:cs="Times New Roman"/>
          <w:sz w:val="24"/>
          <w:szCs w:val="24"/>
          <w:lang w:val="it-IT"/>
        </w:rPr>
        <w:t>parësor</w:t>
      </w:r>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publik</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jo-</w:t>
      </w:r>
      <w:proofErr w:type="spellStart"/>
      <w:r w:rsidRPr="005342C7">
        <w:rPr>
          <w:rFonts w:ascii="Times New Roman" w:hAnsi="Times New Roman" w:cs="Times New Roman"/>
          <w:sz w:val="24"/>
          <w:szCs w:val="24"/>
        </w:rPr>
        <w:t>publik</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kanë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qenë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si</w:t>
      </w:r>
      <w:proofErr w:type="spellEnd"/>
      <w:r w:rsidRPr="005342C7">
        <w:rPr>
          <w:rFonts w:ascii="Times New Roman" w:hAnsi="Times New Roman" w:cs="Times New Roman"/>
          <w:sz w:val="24"/>
          <w:szCs w:val="24"/>
        </w:rPr>
        <w:t xml:space="preserve"> më </w:t>
      </w:r>
      <w:proofErr w:type="spellStart"/>
      <w:r w:rsidRPr="005342C7">
        <w:rPr>
          <w:rFonts w:ascii="Times New Roman" w:hAnsi="Times New Roman" w:cs="Times New Roman"/>
          <w:sz w:val="24"/>
          <w:szCs w:val="24"/>
        </w:rPr>
        <w:t>poshtë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vijon</w:t>
      </w:r>
      <w:proofErr w:type="spellEnd"/>
      <w:r w:rsidRPr="005342C7">
        <w:rPr>
          <w:rFonts w:ascii="Times New Roman" w:hAnsi="Times New Roman" w:cs="Times New Roman"/>
          <w:sz w:val="24"/>
          <w:szCs w:val="24"/>
        </w:rPr>
        <w:t>:</w:t>
      </w:r>
    </w:p>
    <w:p w14:paraId="6BCB5D3A" w14:textId="77777777" w:rsidR="0080661B" w:rsidRPr="005342C7" w:rsidRDefault="0080661B" w:rsidP="0080661B">
      <w:pPr>
        <w:pStyle w:val="Normal1"/>
        <w:numPr>
          <w:ilvl w:val="0"/>
          <w:numId w:val="5"/>
        </w:numPr>
        <w:spacing w:before="0" w:beforeAutospacing="0" w:after="0" w:afterAutospacing="0" w:line="240" w:lineRule="atLeast"/>
        <w:jc w:val="both"/>
        <w:rPr>
          <w:bCs/>
          <w:i/>
          <w:iCs/>
          <w:lang w:val="sq-AL"/>
        </w:rPr>
      </w:pPr>
      <w:r w:rsidRPr="005342C7">
        <w:rPr>
          <w:bCs/>
          <w:iCs/>
          <w:lang w:val="it-IT"/>
        </w:rPr>
        <w:lastRenderedPageBreak/>
        <w:t>Mungesa e Akt- Miratimit  Higjieno-Sanitar.</w:t>
      </w:r>
    </w:p>
    <w:p w14:paraId="73C46238" w14:textId="77777777" w:rsidR="0080661B" w:rsidRPr="005342C7" w:rsidRDefault="0080661B" w:rsidP="0080661B">
      <w:pPr>
        <w:pStyle w:val="Normal1"/>
        <w:numPr>
          <w:ilvl w:val="0"/>
          <w:numId w:val="5"/>
        </w:numPr>
        <w:spacing w:before="0" w:beforeAutospacing="0" w:after="0" w:afterAutospacing="0" w:line="240" w:lineRule="atLeast"/>
        <w:jc w:val="both"/>
        <w:rPr>
          <w:bCs/>
          <w:iCs/>
          <w:lang w:val="de-CH"/>
        </w:rPr>
      </w:pPr>
      <w:r w:rsidRPr="005342C7">
        <w:rPr>
          <w:bCs/>
          <w:iCs/>
          <w:lang w:val="de-CH"/>
        </w:rPr>
        <w:t>Moskryerja e shërbimit DDD në ambjentet e jashtme e të brendshme.</w:t>
      </w:r>
    </w:p>
    <w:p w14:paraId="4FF8EAC4" w14:textId="77777777" w:rsidR="0080661B" w:rsidRPr="005342C7" w:rsidRDefault="0080661B" w:rsidP="0080661B">
      <w:pPr>
        <w:pStyle w:val="Normal1"/>
        <w:numPr>
          <w:ilvl w:val="0"/>
          <w:numId w:val="5"/>
        </w:numPr>
        <w:spacing w:before="0" w:beforeAutospacing="0" w:after="0" w:afterAutospacing="0" w:line="240" w:lineRule="atLeast"/>
        <w:jc w:val="both"/>
        <w:rPr>
          <w:bCs/>
          <w:iCs/>
        </w:rPr>
      </w:pPr>
      <w:r w:rsidRPr="005342C7">
        <w:rPr>
          <w:bCs/>
          <w:iCs/>
          <w:lang w:val="it-IT"/>
        </w:rPr>
        <w:t>Personeli mjekësor i pa pajisur me dokumentacionin shëndetësor të detyrueshëm</w:t>
      </w:r>
    </w:p>
    <w:p w14:paraId="1B5334C0" w14:textId="77777777" w:rsidR="0080661B" w:rsidRPr="005342C7" w:rsidRDefault="0080661B" w:rsidP="0080661B">
      <w:pPr>
        <w:spacing w:after="0" w:line="240" w:lineRule="atLeast"/>
        <w:jc w:val="both"/>
        <w:rPr>
          <w:rFonts w:ascii="Times New Roman" w:hAnsi="Times New Roman" w:cs="Times New Roman"/>
          <w:sz w:val="24"/>
          <w:szCs w:val="24"/>
        </w:rPr>
      </w:pPr>
    </w:p>
    <w:p w14:paraId="35B4A4C2" w14:textId="77777777" w:rsidR="009C27FB" w:rsidRPr="005342C7" w:rsidRDefault="009C27FB" w:rsidP="0080661B">
      <w:pPr>
        <w:spacing w:after="0" w:line="240" w:lineRule="atLeast"/>
        <w:jc w:val="both"/>
        <w:rPr>
          <w:rFonts w:ascii="Times New Roman" w:hAnsi="Times New Roman" w:cs="Times New Roman"/>
          <w:sz w:val="24"/>
          <w:szCs w:val="24"/>
        </w:rPr>
      </w:pPr>
    </w:p>
    <w:p w14:paraId="7F707A27" w14:textId="7D891F76" w:rsidR="00905ABE" w:rsidRPr="005342C7" w:rsidRDefault="00905ABE" w:rsidP="00EA7A4D">
      <w:pPr>
        <w:pStyle w:val="ListParagraph"/>
        <w:spacing w:after="0" w:line="240" w:lineRule="atLeast"/>
        <w:ind w:left="0"/>
        <w:rPr>
          <w:rFonts w:ascii="Times New Roman" w:hAnsi="Times New Roman" w:cs="Times New Roman"/>
          <w:b/>
          <w:caps/>
          <w:sz w:val="24"/>
          <w:szCs w:val="24"/>
          <w:u w:val="single"/>
          <w:lang w:val="sq-AL"/>
        </w:rPr>
      </w:pPr>
      <w:r w:rsidRPr="005342C7">
        <w:rPr>
          <w:rFonts w:ascii="Times New Roman" w:hAnsi="Times New Roman" w:cs="Times New Roman"/>
          <w:b/>
          <w:sz w:val="24"/>
          <w:szCs w:val="24"/>
          <w:u w:val="single"/>
          <w:lang w:val="sq-AL"/>
        </w:rPr>
        <w:t>Inspektime për plotësimin e  standardeve</w:t>
      </w:r>
      <w:r w:rsidR="00311662" w:rsidRPr="005342C7">
        <w:rPr>
          <w:rFonts w:ascii="Times New Roman" w:hAnsi="Times New Roman" w:cs="Times New Roman"/>
          <w:b/>
          <w:sz w:val="24"/>
          <w:szCs w:val="24"/>
          <w:u w:val="single"/>
          <w:lang w:val="sq-AL"/>
        </w:rPr>
        <w:t xml:space="preserve"> baz</w:t>
      </w:r>
      <w:r w:rsidR="00311662" w:rsidRPr="005342C7">
        <w:rPr>
          <w:rFonts w:ascii="Times New Roman" w:hAnsi="Times New Roman" w:cs="Times New Roman"/>
          <w:sz w:val="24"/>
          <w:szCs w:val="24"/>
          <w:u w:val="single"/>
        </w:rPr>
        <w:t>ë</w:t>
      </w:r>
      <w:r w:rsidRPr="005342C7">
        <w:rPr>
          <w:rFonts w:ascii="Times New Roman" w:hAnsi="Times New Roman" w:cs="Times New Roman"/>
          <w:b/>
          <w:sz w:val="24"/>
          <w:szCs w:val="24"/>
          <w:u w:val="single"/>
          <w:lang w:val="sq-AL"/>
        </w:rPr>
        <w:t xml:space="preserve"> të cilësisë, sigurisë dhe akreditimit të institucioneve shëndetësore</w:t>
      </w:r>
      <w:r w:rsidRPr="005342C7">
        <w:rPr>
          <w:rFonts w:ascii="Times New Roman" w:hAnsi="Times New Roman" w:cs="Times New Roman"/>
          <w:b/>
          <w:caps/>
          <w:sz w:val="24"/>
          <w:szCs w:val="24"/>
          <w:u w:val="single"/>
          <w:lang w:val="sq-AL"/>
        </w:rPr>
        <w:t>.</w:t>
      </w:r>
    </w:p>
    <w:p w14:paraId="190B2DAB" w14:textId="77777777" w:rsidR="00905ABE" w:rsidRPr="005342C7" w:rsidRDefault="00905ABE" w:rsidP="00EA7A4D">
      <w:pPr>
        <w:pStyle w:val="ecxmsonormal"/>
        <w:shd w:val="clear" w:color="auto" w:fill="FFFFFF"/>
        <w:spacing w:before="0" w:beforeAutospacing="0" w:after="0" w:afterAutospacing="0" w:line="240" w:lineRule="atLeast"/>
        <w:jc w:val="both"/>
        <w:rPr>
          <w:lang w:val="sq-AL"/>
        </w:rPr>
      </w:pPr>
    </w:p>
    <w:p w14:paraId="20E076F9" w14:textId="77777777" w:rsidR="00EF0E72" w:rsidRDefault="00905ABE" w:rsidP="00957100">
      <w:pPr>
        <w:pStyle w:val="ecxmsonormal"/>
        <w:shd w:val="clear" w:color="auto" w:fill="FFFFFF"/>
        <w:spacing w:before="0" w:beforeAutospacing="0" w:after="0" w:afterAutospacing="0" w:line="240" w:lineRule="atLeast"/>
        <w:jc w:val="both"/>
        <w:rPr>
          <w:lang w:val="sq-AL"/>
        </w:rPr>
      </w:pPr>
      <w:r w:rsidRPr="005342C7">
        <w:rPr>
          <w:lang w:val="sq-AL"/>
        </w:rPr>
        <w:t xml:space="preserve">Inspektimet për plotësimin e  standardeve të cilësisë, sigurisë dhe akreditimit të institucioneve shëndetësore janë kryer bazuar në </w:t>
      </w:r>
      <w:r w:rsidR="00477AF8" w:rsidRPr="005342C7">
        <w:rPr>
          <w:lang w:val="sq-AL"/>
        </w:rPr>
        <w:t>Ligjin Nr. 10 107, datë 30.03.2009 “Për kujdesin shëndetësor n</w:t>
      </w:r>
      <w:r w:rsidR="00C54F2E" w:rsidRPr="005342C7">
        <w:rPr>
          <w:lang w:val="sq-AL"/>
        </w:rPr>
        <w:t>ë</w:t>
      </w:r>
      <w:r w:rsidR="00477AF8" w:rsidRPr="005342C7">
        <w:rPr>
          <w:lang w:val="sq-AL"/>
        </w:rPr>
        <w:t xml:space="preserve"> Republikën e Shqipërisë” të ndryshuar, </w:t>
      </w:r>
      <w:r w:rsidRPr="005342C7">
        <w:rPr>
          <w:lang w:val="sq-AL"/>
        </w:rPr>
        <w:t xml:space="preserve">VKM Nr. 865, datë 24.12.2020, “Për mënyrën e kryerjes së proçesit të akreditimit të institucioneve të kujdesit shëndetësor e përcaktimin e tarifave dhe afateve kohore”, si dhe në Urdhërin  Nr. 630, datë 29.12.2017 “Për plotësimin e  standardeve  të  cilësisë, sigurisë  dhe akreditimit të  institucioneve shëndetësore” të Ministrit të Shëndetësisë dhe Mbrojtjes Sociale. </w:t>
      </w:r>
    </w:p>
    <w:p w14:paraId="7BEBAB30" w14:textId="77777777" w:rsidR="00EF0E72" w:rsidRDefault="00EF0E72" w:rsidP="00957100">
      <w:pPr>
        <w:pStyle w:val="ecxmsonormal"/>
        <w:shd w:val="clear" w:color="auto" w:fill="FFFFFF"/>
        <w:spacing w:before="0" w:beforeAutospacing="0" w:after="0" w:afterAutospacing="0" w:line="240" w:lineRule="atLeast"/>
        <w:jc w:val="both"/>
        <w:rPr>
          <w:lang w:val="sq-AL"/>
        </w:rPr>
      </w:pPr>
    </w:p>
    <w:p w14:paraId="3DE60C60" w14:textId="5E40EDB2" w:rsidR="00FE18C7" w:rsidRDefault="00957100" w:rsidP="00957100">
      <w:pPr>
        <w:pStyle w:val="ecxmsonormal"/>
        <w:shd w:val="clear" w:color="auto" w:fill="FFFFFF"/>
        <w:spacing w:before="0" w:beforeAutospacing="0" w:after="0" w:afterAutospacing="0" w:line="240" w:lineRule="atLeast"/>
        <w:jc w:val="both"/>
        <w:rPr>
          <w:lang w:val="sq-AL"/>
        </w:rPr>
      </w:pPr>
      <w:r w:rsidRPr="005342C7">
        <w:rPr>
          <w:lang w:val="sq-AL"/>
        </w:rPr>
        <w:t>Inspektorati Shtetëror Shëndetësor gjatë vitit 2025 ka kryer 1</w:t>
      </w:r>
      <w:r w:rsidR="005342C7" w:rsidRPr="005342C7">
        <w:rPr>
          <w:lang w:val="sq-AL"/>
        </w:rPr>
        <w:t>1</w:t>
      </w:r>
      <w:r w:rsidRPr="005342C7">
        <w:rPr>
          <w:lang w:val="sq-AL"/>
        </w:rPr>
        <w:t>3 inspektime për plotësimin e standardeve të cilësisë, sigurisë  dhe akreditimit të  institucioneve shëndetësore.</w:t>
      </w:r>
    </w:p>
    <w:p w14:paraId="4B3B4A49" w14:textId="77777777" w:rsidR="00520C4B" w:rsidRDefault="00520C4B" w:rsidP="00957100">
      <w:pPr>
        <w:pStyle w:val="ecxmsonormal"/>
        <w:shd w:val="clear" w:color="auto" w:fill="FFFFFF"/>
        <w:spacing w:before="0" w:beforeAutospacing="0" w:after="0" w:afterAutospacing="0" w:line="240" w:lineRule="atLeast"/>
        <w:jc w:val="both"/>
        <w:rPr>
          <w:lang w:val="sq-AL"/>
        </w:rPr>
      </w:pPr>
    </w:p>
    <w:p w14:paraId="5C3DC07E" w14:textId="77777777" w:rsidR="00EF0E72" w:rsidRPr="005342C7" w:rsidRDefault="00EF0E72" w:rsidP="00EF0E72">
      <w:pPr>
        <w:spacing w:after="0" w:line="240" w:lineRule="atLeast"/>
        <w:jc w:val="both"/>
        <w:rPr>
          <w:rFonts w:ascii="Times New Roman" w:hAnsi="Times New Roman" w:cs="Times New Roman"/>
          <w:bCs/>
          <w:sz w:val="24"/>
          <w:szCs w:val="24"/>
          <w:u w:val="single"/>
          <w:lang w:val="de-CH"/>
        </w:rPr>
      </w:pPr>
      <w:r w:rsidRPr="005342C7">
        <w:rPr>
          <w:rFonts w:ascii="Times New Roman" w:hAnsi="Times New Roman" w:cs="Times New Roman"/>
          <w:bCs/>
          <w:sz w:val="24"/>
          <w:szCs w:val="24"/>
          <w:u w:val="single"/>
          <w:lang w:val="de-CH"/>
        </w:rPr>
        <w:t>Objekt i inspektimi ka qenë:</w:t>
      </w:r>
    </w:p>
    <w:p w14:paraId="480E7F5C" w14:textId="77777777" w:rsidR="00EF0E72" w:rsidRPr="005342C7" w:rsidRDefault="00EF0E72" w:rsidP="00EF0E72">
      <w:pPr>
        <w:numPr>
          <w:ilvl w:val="0"/>
          <w:numId w:val="19"/>
        </w:numPr>
        <w:spacing w:after="0" w:line="240" w:lineRule="atLeast"/>
        <w:ind w:left="360"/>
        <w:jc w:val="both"/>
        <w:rPr>
          <w:rFonts w:ascii="Times New Roman" w:hAnsi="Times New Roman" w:cs="Times New Roman"/>
          <w:bCs/>
          <w:sz w:val="24"/>
          <w:szCs w:val="24"/>
          <w:lang w:val="de-CH"/>
        </w:rPr>
      </w:pPr>
      <w:r w:rsidRPr="005342C7">
        <w:rPr>
          <w:rFonts w:ascii="Times New Roman" w:hAnsi="Times New Roman" w:cs="Times New Roman"/>
          <w:bCs/>
          <w:sz w:val="24"/>
          <w:szCs w:val="24"/>
          <w:lang w:val="de-CH"/>
        </w:rPr>
        <w:t>Inspektimi i plotësimit të standarteve baz</w:t>
      </w:r>
      <w:r w:rsidRPr="005342C7">
        <w:rPr>
          <w:rFonts w:ascii="Times New Roman" w:hAnsi="Times New Roman" w:cs="Times New Roman"/>
          <w:sz w:val="24"/>
          <w:szCs w:val="24"/>
          <w:lang w:val="de-CH"/>
        </w:rPr>
        <w:t>ë</w:t>
      </w:r>
      <w:r w:rsidRPr="005342C7">
        <w:rPr>
          <w:rFonts w:ascii="Times New Roman" w:hAnsi="Times New Roman" w:cs="Times New Roman"/>
          <w:bCs/>
          <w:sz w:val="24"/>
          <w:szCs w:val="24"/>
          <w:lang w:val="de-CH"/>
        </w:rPr>
        <w:t xml:space="preserve"> të cilësisë, sigurisë dhe akreditimit në përputhje me aktivitetet e licensuara.  </w:t>
      </w:r>
    </w:p>
    <w:p w14:paraId="6F38C13D" w14:textId="77777777" w:rsidR="00EF0E72" w:rsidRPr="005342C7" w:rsidRDefault="00EF0E72" w:rsidP="00EF0E72">
      <w:pPr>
        <w:numPr>
          <w:ilvl w:val="0"/>
          <w:numId w:val="19"/>
        </w:numPr>
        <w:spacing w:after="0" w:line="240" w:lineRule="atLeast"/>
        <w:ind w:left="360"/>
        <w:jc w:val="both"/>
        <w:rPr>
          <w:rFonts w:ascii="Times New Roman" w:hAnsi="Times New Roman" w:cs="Times New Roman"/>
          <w:bCs/>
          <w:sz w:val="24"/>
          <w:szCs w:val="24"/>
        </w:rPr>
      </w:pPr>
      <w:proofErr w:type="spellStart"/>
      <w:r w:rsidRPr="005342C7">
        <w:rPr>
          <w:rFonts w:ascii="Times New Roman" w:hAnsi="Times New Roman" w:cs="Times New Roman"/>
          <w:bCs/>
          <w:sz w:val="24"/>
          <w:szCs w:val="24"/>
        </w:rPr>
        <w:t>Inspektimi</w:t>
      </w:r>
      <w:proofErr w:type="spellEnd"/>
      <w:r w:rsidRPr="005342C7">
        <w:rPr>
          <w:rFonts w:ascii="Times New Roman" w:hAnsi="Times New Roman" w:cs="Times New Roman"/>
          <w:bCs/>
          <w:sz w:val="24"/>
          <w:szCs w:val="24"/>
        </w:rPr>
        <w:t xml:space="preserve"> i </w:t>
      </w:r>
      <w:proofErr w:type="spellStart"/>
      <w:r w:rsidRPr="005342C7">
        <w:rPr>
          <w:rFonts w:ascii="Times New Roman" w:hAnsi="Times New Roman" w:cs="Times New Roman"/>
          <w:bCs/>
          <w:sz w:val="24"/>
          <w:szCs w:val="24"/>
        </w:rPr>
        <w:t>dokumentacionit</w:t>
      </w:r>
      <w:proofErr w:type="spellEnd"/>
      <w:r w:rsidRPr="005342C7">
        <w:rPr>
          <w:rFonts w:ascii="Times New Roman" w:hAnsi="Times New Roman" w:cs="Times New Roman"/>
          <w:bCs/>
          <w:sz w:val="24"/>
          <w:szCs w:val="24"/>
        </w:rPr>
        <w:t>.</w:t>
      </w:r>
    </w:p>
    <w:p w14:paraId="6F5A32AD" w14:textId="77777777" w:rsidR="00EF0E72" w:rsidRPr="005342C7" w:rsidRDefault="00EF0E72" w:rsidP="00EF0E72">
      <w:pPr>
        <w:numPr>
          <w:ilvl w:val="0"/>
          <w:numId w:val="19"/>
        </w:numPr>
        <w:spacing w:after="0" w:line="240" w:lineRule="atLeast"/>
        <w:ind w:left="360"/>
        <w:jc w:val="both"/>
        <w:rPr>
          <w:rFonts w:ascii="Times New Roman" w:hAnsi="Times New Roman" w:cs="Times New Roman"/>
          <w:bCs/>
          <w:sz w:val="24"/>
          <w:szCs w:val="24"/>
        </w:rPr>
      </w:pPr>
      <w:proofErr w:type="spellStart"/>
      <w:r w:rsidRPr="005342C7">
        <w:rPr>
          <w:rFonts w:ascii="Times New Roman" w:hAnsi="Times New Roman" w:cs="Times New Roman"/>
          <w:bCs/>
          <w:sz w:val="24"/>
          <w:szCs w:val="24"/>
        </w:rPr>
        <w:t>Inspektimi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plotësimit</w:t>
      </w:r>
      <w:proofErr w:type="spellEnd"/>
      <w:r w:rsidRPr="005342C7">
        <w:rPr>
          <w:rFonts w:ascii="Times New Roman" w:hAnsi="Times New Roman" w:cs="Times New Roman"/>
          <w:bCs/>
          <w:sz w:val="24"/>
          <w:szCs w:val="24"/>
        </w:rPr>
        <w:t xml:space="preserve"> të </w:t>
      </w:r>
      <w:proofErr w:type="spellStart"/>
      <w:r w:rsidRPr="005342C7">
        <w:rPr>
          <w:rFonts w:ascii="Times New Roman" w:hAnsi="Times New Roman" w:cs="Times New Roman"/>
          <w:bCs/>
          <w:sz w:val="24"/>
          <w:szCs w:val="24"/>
        </w:rPr>
        <w:t>kushteve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higjieno-sanitare</w:t>
      </w:r>
      <w:proofErr w:type="spellEnd"/>
      <w:r w:rsidRPr="005342C7">
        <w:rPr>
          <w:rFonts w:ascii="Times New Roman" w:hAnsi="Times New Roman" w:cs="Times New Roman"/>
          <w:bCs/>
          <w:sz w:val="24"/>
          <w:szCs w:val="24"/>
        </w:rPr>
        <w:t xml:space="preserve"> të </w:t>
      </w:r>
      <w:proofErr w:type="spellStart"/>
      <w:r w:rsidRPr="005342C7">
        <w:rPr>
          <w:rFonts w:ascii="Times New Roman" w:hAnsi="Times New Roman" w:cs="Times New Roman"/>
          <w:bCs/>
          <w:sz w:val="24"/>
          <w:szCs w:val="24"/>
        </w:rPr>
        <w:t>ambjenteve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ku</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kryhen</w:t>
      </w:r>
      <w:proofErr w:type="spellEnd"/>
      <w:r w:rsidRPr="005342C7">
        <w:rPr>
          <w:rFonts w:ascii="Times New Roman" w:hAnsi="Times New Roman" w:cs="Times New Roman"/>
          <w:bCs/>
          <w:sz w:val="24"/>
          <w:szCs w:val="24"/>
          <w:lang w:val="sq-AL"/>
        </w:rPr>
        <w:t xml:space="preserve"> </w:t>
      </w:r>
      <w:proofErr w:type="spellStart"/>
      <w:r w:rsidRPr="005342C7">
        <w:rPr>
          <w:rFonts w:ascii="Times New Roman" w:hAnsi="Times New Roman" w:cs="Times New Roman"/>
          <w:bCs/>
          <w:sz w:val="24"/>
          <w:szCs w:val="24"/>
        </w:rPr>
        <w:t>vizita</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dhe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ekzaminime</w:t>
      </w:r>
      <w:proofErr w:type="spellEnd"/>
      <w:r w:rsidRPr="005342C7">
        <w:rPr>
          <w:rFonts w:ascii="Times New Roman" w:hAnsi="Times New Roman" w:cs="Times New Roman"/>
          <w:bCs/>
          <w:sz w:val="24"/>
          <w:szCs w:val="24"/>
        </w:rPr>
        <w:t>.</w:t>
      </w:r>
    </w:p>
    <w:p w14:paraId="7256F7E1" w14:textId="77777777" w:rsidR="00EF0E72" w:rsidRPr="005342C7" w:rsidRDefault="00EF0E72" w:rsidP="00EF0E72">
      <w:pPr>
        <w:numPr>
          <w:ilvl w:val="0"/>
          <w:numId w:val="19"/>
        </w:numPr>
        <w:spacing w:after="0" w:line="240" w:lineRule="atLeast"/>
        <w:ind w:left="360"/>
        <w:jc w:val="both"/>
        <w:rPr>
          <w:rFonts w:ascii="Times New Roman" w:hAnsi="Times New Roman" w:cs="Times New Roman"/>
          <w:bCs/>
          <w:sz w:val="24"/>
          <w:szCs w:val="24"/>
        </w:rPr>
      </w:pPr>
      <w:proofErr w:type="spellStart"/>
      <w:r w:rsidRPr="005342C7">
        <w:rPr>
          <w:rFonts w:ascii="Times New Roman" w:hAnsi="Times New Roman" w:cs="Times New Roman"/>
          <w:bCs/>
          <w:sz w:val="24"/>
          <w:szCs w:val="24"/>
        </w:rPr>
        <w:t>Inspektimi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pranisë</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së</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pajisjeve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dhe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aparaturave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mjekësore</w:t>
      </w:r>
      <w:proofErr w:type="spellEnd"/>
      <w:r w:rsidRPr="005342C7">
        <w:rPr>
          <w:rFonts w:ascii="Times New Roman" w:hAnsi="Times New Roman" w:cs="Times New Roman"/>
          <w:bCs/>
          <w:sz w:val="24"/>
          <w:szCs w:val="24"/>
        </w:rPr>
        <w:t>.</w:t>
      </w:r>
    </w:p>
    <w:p w14:paraId="0D705546" w14:textId="77777777" w:rsidR="00EF0E72" w:rsidRPr="005342C7" w:rsidRDefault="00EF0E72" w:rsidP="00EF0E72">
      <w:pPr>
        <w:numPr>
          <w:ilvl w:val="0"/>
          <w:numId w:val="19"/>
        </w:numPr>
        <w:spacing w:after="0" w:line="240" w:lineRule="atLeast"/>
        <w:ind w:left="360"/>
        <w:jc w:val="both"/>
        <w:rPr>
          <w:rFonts w:ascii="Times New Roman" w:hAnsi="Times New Roman" w:cs="Times New Roman"/>
          <w:bCs/>
          <w:sz w:val="24"/>
          <w:szCs w:val="24"/>
        </w:rPr>
      </w:pPr>
      <w:proofErr w:type="spellStart"/>
      <w:r w:rsidRPr="005342C7">
        <w:rPr>
          <w:rFonts w:ascii="Times New Roman" w:hAnsi="Times New Roman" w:cs="Times New Roman"/>
          <w:bCs/>
          <w:sz w:val="24"/>
          <w:szCs w:val="24"/>
        </w:rPr>
        <w:t>Inspektimi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i</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menaxhimit</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dhe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administrimit</w:t>
      </w:r>
      <w:proofErr w:type="spellEnd"/>
      <w:r w:rsidRPr="005342C7">
        <w:rPr>
          <w:rFonts w:ascii="Times New Roman" w:hAnsi="Times New Roman" w:cs="Times New Roman"/>
          <w:bCs/>
          <w:sz w:val="24"/>
          <w:szCs w:val="24"/>
        </w:rPr>
        <w:t xml:space="preserve"> të </w:t>
      </w:r>
      <w:proofErr w:type="spellStart"/>
      <w:r w:rsidRPr="005342C7">
        <w:rPr>
          <w:rFonts w:ascii="Times New Roman" w:hAnsi="Times New Roman" w:cs="Times New Roman"/>
          <w:bCs/>
          <w:sz w:val="24"/>
          <w:szCs w:val="24"/>
        </w:rPr>
        <w:t>sigurtë</w:t>
      </w:r>
      <w:proofErr w:type="spellEnd"/>
      <w:r w:rsidRPr="005342C7">
        <w:rPr>
          <w:rFonts w:ascii="Times New Roman" w:hAnsi="Times New Roman" w:cs="Times New Roman"/>
          <w:bCs/>
          <w:sz w:val="24"/>
          <w:szCs w:val="24"/>
        </w:rPr>
        <w:t xml:space="preserve"> të </w:t>
      </w:r>
      <w:proofErr w:type="spellStart"/>
      <w:r w:rsidRPr="005342C7">
        <w:rPr>
          <w:rFonts w:ascii="Times New Roman" w:hAnsi="Times New Roman" w:cs="Times New Roman"/>
          <w:bCs/>
          <w:sz w:val="24"/>
          <w:szCs w:val="24"/>
        </w:rPr>
        <w:t>mbetjeve</w:t>
      </w:r>
      <w:proofErr w:type="spellEnd"/>
      <w:r w:rsidRPr="005342C7">
        <w:rPr>
          <w:rFonts w:ascii="Times New Roman" w:hAnsi="Times New Roman" w:cs="Times New Roman"/>
          <w:bCs/>
          <w:sz w:val="24"/>
          <w:szCs w:val="24"/>
        </w:rPr>
        <w:t xml:space="preserve"> </w:t>
      </w:r>
      <w:proofErr w:type="spellStart"/>
      <w:r w:rsidRPr="005342C7">
        <w:rPr>
          <w:rFonts w:ascii="Times New Roman" w:hAnsi="Times New Roman" w:cs="Times New Roman"/>
          <w:bCs/>
          <w:sz w:val="24"/>
          <w:szCs w:val="24"/>
        </w:rPr>
        <w:t>spitalore</w:t>
      </w:r>
      <w:proofErr w:type="spellEnd"/>
      <w:r w:rsidRPr="005342C7">
        <w:rPr>
          <w:rFonts w:ascii="Times New Roman" w:hAnsi="Times New Roman" w:cs="Times New Roman"/>
          <w:bCs/>
          <w:sz w:val="24"/>
          <w:szCs w:val="24"/>
        </w:rPr>
        <w:t>.</w:t>
      </w:r>
    </w:p>
    <w:p w14:paraId="7AC83014" w14:textId="77777777" w:rsidR="00EF0E72" w:rsidRDefault="00EF0E72" w:rsidP="00EF0E72">
      <w:pPr>
        <w:spacing w:after="0" w:line="240" w:lineRule="atLeast"/>
        <w:jc w:val="both"/>
        <w:rPr>
          <w:rFonts w:ascii="Times New Roman" w:hAnsi="Times New Roman" w:cs="Times New Roman"/>
          <w:sz w:val="24"/>
          <w:szCs w:val="24"/>
        </w:rPr>
      </w:pPr>
    </w:p>
    <w:tbl>
      <w:tblPr>
        <w:tblW w:w="6750" w:type="dxa"/>
        <w:jc w:val="center"/>
        <w:tblLook w:val="04A0" w:firstRow="1" w:lastRow="0" w:firstColumn="1" w:lastColumn="0" w:noHBand="0" w:noVBand="1"/>
      </w:tblPr>
      <w:tblGrid>
        <w:gridCol w:w="2600"/>
        <w:gridCol w:w="2126"/>
        <w:gridCol w:w="2024"/>
      </w:tblGrid>
      <w:tr w:rsidR="00A87814" w:rsidRPr="005342C7" w14:paraId="3DA1A040" w14:textId="77777777" w:rsidTr="002A3B99">
        <w:trPr>
          <w:trHeight w:val="389"/>
          <w:jc w:val="center"/>
        </w:trPr>
        <w:tc>
          <w:tcPr>
            <w:tcW w:w="260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AD1FD8E" w14:textId="66A03D2E"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QARKU</w:t>
            </w:r>
          </w:p>
        </w:tc>
        <w:tc>
          <w:tcPr>
            <w:tcW w:w="2126" w:type="dxa"/>
            <w:tcBorders>
              <w:top w:val="single" w:sz="4" w:space="0" w:color="auto"/>
              <w:left w:val="nil"/>
              <w:bottom w:val="single" w:sz="4" w:space="0" w:color="auto"/>
              <w:right w:val="single" w:sz="4" w:space="0" w:color="auto"/>
            </w:tcBorders>
            <w:shd w:val="clear" w:color="000000" w:fill="FFFFFF"/>
            <w:vAlign w:val="center"/>
            <w:hideMark/>
          </w:tcPr>
          <w:p w14:paraId="14F923D4" w14:textId="48A1E11C"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INSPEKTIME</w:t>
            </w:r>
          </w:p>
        </w:tc>
        <w:tc>
          <w:tcPr>
            <w:tcW w:w="2024" w:type="dxa"/>
            <w:tcBorders>
              <w:top w:val="single" w:sz="4" w:space="0" w:color="auto"/>
              <w:left w:val="nil"/>
              <w:bottom w:val="single" w:sz="4" w:space="0" w:color="auto"/>
              <w:right w:val="single" w:sz="4" w:space="0" w:color="auto"/>
            </w:tcBorders>
            <w:shd w:val="clear" w:color="000000" w:fill="FFFFFF"/>
            <w:vAlign w:val="center"/>
            <w:hideMark/>
          </w:tcPr>
          <w:p w14:paraId="34E03D94" w14:textId="641D28A7"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RI-INSPEKTIME</w:t>
            </w:r>
          </w:p>
        </w:tc>
      </w:tr>
      <w:tr w:rsidR="00A87814" w:rsidRPr="005342C7" w14:paraId="59C55C2D"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7C8D7F2E" w14:textId="0AA75ABC"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BERAT</w:t>
            </w:r>
          </w:p>
        </w:tc>
        <w:tc>
          <w:tcPr>
            <w:tcW w:w="2126" w:type="dxa"/>
            <w:tcBorders>
              <w:top w:val="nil"/>
              <w:left w:val="nil"/>
              <w:bottom w:val="single" w:sz="4" w:space="0" w:color="auto"/>
              <w:right w:val="single" w:sz="4" w:space="0" w:color="auto"/>
            </w:tcBorders>
            <w:noWrap/>
            <w:vAlign w:val="center"/>
          </w:tcPr>
          <w:p w14:paraId="5B54EFEF" w14:textId="135DB492"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3</w:t>
            </w:r>
          </w:p>
        </w:tc>
        <w:tc>
          <w:tcPr>
            <w:tcW w:w="2024" w:type="dxa"/>
            <w:tcBorders>
              <w:top w:val="nil"/>
              <w:left w:val="nil"/>
              <w:bottom w:val="single" w:sz="4" w:space="0" w:color="auto"/>
              <w:right w:val="single" w:sz="4" w:space="0" w:color="auto"/>
            </w:tcBorders>
            <w:noWrap/>
            <w:vAlign w:val="center"/>
          </w:tcPr>
          <w:p w14:paraId="64859723" w14:textId="560F4307"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111D7394"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036E04F1" w14:textId="1A8DAF43"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DIBER</w:t>
            </w:r>
          </w:p>
        </w:tc>
        <w:tc>
          <w:tcPr>
            <w:tcW w:w="2126" w:type="dxa"/>
            <w:tcBorders>
              <w:top w:val="nil"/>
              <w:left w:val="nil"/>
              <w:bottom w:val="single" w:sz="4" w:space="0" w:color="auto"/>
              <w:right w:val="single" w:sz="4" w:space="0" w:color="auto"/>
            </w:tcBorders>
            <w:noWrap/>
            <w:vAlign w:val="center"/>
          </w:tcPr>
          <w:p w14:paraId="2EC035D1" w14:textId="47E228D5"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8</w:t>
            </w:r>
          </w:p>
        </w:tc>
        <w:tc>
          <w:tcPr>
            <w:tcW w:w="2024" w:type="dxa"/>
            <w:tcBorders>
              <w:top w:val="nil"/>
              <w:left w:val="nil"/>
              <w:bottom w:val="single" w:sz="4" w:space="0" w:color="auto"/>
              <w:right w:val="single" w:sz="4" w:space="0" w:color="auto"/>
            </w:tcBorders>
            <w:noWrap/>
            <w:vAlign w:val="center"/>
          </w:tcPr>
          <w:p w14:paraId="1EDD6978" w14:textId="52BBCA67"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15F8DCDF"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31E7B282" w14:textId="56197D2B"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DURRES</w:t>
            </w:r>
          </w:p>
        </w:tc>
        <w:tc>
          <w:tcPr>
            <w:tcW w:w="2126" w:type="dxa"/>
            <w:tcBorders>
              <w:top w:val="nil"/>
              <w:left w:val="nil"/>
              <w:bottom w:val="single" w:sz="4" w:space="0" w:color="auto"/>
              <w:right w:val="single" w:sz="4" w:space="0" w:color="auto"/>
            </w:tcBorders>
            <w:noWrap/>
            <w:vAlign w:val="center"/>
          </w:tcPr>
          <w:p w14:paraId="20B7F27B" w14:textId="5DDE83F7"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4</w:t>
            </w:r>
          </w:p>
        </w:tc>
        <w:tc>
          <w:tcPr>
            <w:tcW w:w="2024" w:type="dxa"/>
            <w:tcBorders>
              <w:top w:val="nil"/>
              <w:left w:val="nil"/>
              <w:bottom w:val="single" w:sz="4" w:space="0" w:color="auto"/>
              <w:right w:val="single" w:sz="4" w:space="0" w:color="auto"/>
            </w:tcBorders>
            <w:noWrap/>
            <w:vAlign w:val="center"/>
          </w:tcPr>
          <w:p w14:paraId="4BDE1693" w14:textId="7753AE4F"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7FED97F3"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073E0C97" w14:textId="7C32E8AD"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ELBASAN</w:t>
            </w:r>
          </w:p>
        </w:tc>
        <w:tc>
          <w:tcPr>
            <w:tcW w:w="2126" w:type="dxa"/>
            <w:tcBorders>
              <w:top w:val="nil"/>
              <w:left w:val="nil"/>
              <w:bottom w:val="single" w:sz="4" w:space="0" w:color="auto"/>
              <w:right w:val="single" w:sz="4" w:space="0" w:color="auto"/>
            </w:tcBorders>
            <w:noWrap/>
            <w:vAlign w:val="center"/>
          </w:tcPr>
          <w:p w14:paraId="7275AB75" w14:textId="1CB8BCD9"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20</w:t>
            </w:r>
          </w:p>
        </w:tc>
        <w:tc>
          <w:tcPr>
            <w:tcW w:w="2024" w:type="dxa"/>
            <w:tcBorders>
              <w:top w:val="nil"/>
              <w:left w:val="nil"/>
              <w:bottom w:val="single" w:sz="4" w:space="0" w:color="auto"/>
              <w:right w:val="single" w:sz="4" w:space="0" w:color="auto"/>
            </w:tcBorders>
            <w:noWrap/>
            <w:vAlign w:val="center"/>
          </w:tcPr>
          <w:p w14:paraId="273FA6F5" w14:textId="6B8D7DF9"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1E2E1962"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58EB31FF" w14:textId="6D53EB7D"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FIER</w:t>
            </w:r>
          </w:p>
        </w:tc>
        <w:tc>
          <w:tcPr>
            <w:tcW w:w="2126" w:type="dxa"/>
            <w:tcBorders>
              <w:top w:val="nil"/>
              <w:left w:val="nil"/>
              <w:bottom w:val="single" w:sz="4" w:space="0" w:color="auto"/>
              <w:right w:val="single" w:sz="4" w:space="0" w:color="auto"/>
            </w:tcBorders>
            <w:noWrap/>
            <w:vAlign w:val="center"/>
          </w:tcPr>
          <w:p w14:paraId="51E9F30E" w14:textId="67933B01"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5</w:t>
            </w:r>
          </w:p>
        </w:tc>
        <w:tc>
          <w:tcPr>
            <w:tcW w:w="2024" w:type="dxa"/>
            <w:tcBorders>
              <w:top w:val="nil"/>
              <w:left w:val="nil"/>
              <w:bottom w:val="single" w:sz="4" w:space="0" w:color="auto"/>
              <w:right w:val="single" w:sz="4" w:space="0" w:color="auto"/>
            </w:tcBorders>
            <w:noWrap/>
            <w:vAlign w:val="center"/>
          </w:tcPr>
          <w:p w14:paraId="171E3DC0" w14:textId="1BCA9B75"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72EA83EC"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69907F91" w14:textId="4A62BB22"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GJIROKASTER</w:t>
            </w:r>
          </w:p>
        </w:tc>
        <w:tc>
          <w:tcPr>
            <w:tcW w:w="2126" w:type="dxa"/>
            <w:tcBorders>
              <w:top w:val="nil"/>
              <w:left w:val="nil"/>
              <w:bottom w:val="single" w:sz="4" w:space="0" w:color="auto"/>
              <w:right w:val="single" w:sz="4" w:space="0" w:color="auto"/>
            </w:tcBorders>
            <w:noWrap/>
            <w:vAlign w:val="center"/>
          </w:tcPr>
          <w:p w14:paraId="677ADC01" w14:textId="68885D74"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2</w:t>
            </w:r>
          </w:p>
        </w:tc>
        <w:tc>
          <w:tcPr>
            <w:tcW w:w="2024" w:type="dxa"/>
            <w:tcBorders>
              <w:top w:val="nil"/>
              <w:left w:val="nil"/>
              <w:bottom w:val="single" w:sz="4" w:space="0" w:color="auto"/>
              <w:right w:val="single" w:sz="4" w:space="0" w:color="auto"/>
            </w:tcBorders>
            <w:noWrap/>
            <w:vAlign w:val="center"/>
          </w:tcPr>
          <w:p w14:paraId="6F56F5A4" w14:textId="7D363391"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3899DD8E"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29D3F23E" w14:textId="68F99EEA"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KORCE</w:t>
            </w:r>
          </w:p>
        </w:tc>
        <w:tc>
          <w:tcPr>
            <w:tcW w:w="2126" w:type="dxa"/>
            <w:tcBorders>
              <w:top w:val="nil"/>
              <w:left w:val="nil"/>
              <w:bottom w:val="single" w:sz="4" w:space="0" w:color="auto"/>
              <w:right w:val="single" w:sz="4" w:space="0" w:color="auto"/>
            </w:tcBorders>
            <w:noWrap/>
            <w:vAlign w:val="center"/>
          </w:tcPr>
          <w:p w14:paraId="4300F197" w14:textId="1A1EE401"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15</w:t>
            </w:r>
          </w:p>
        </w:tc>
        <w:tc>
          <w:tcPr>
            <w:tcW w:w="2024" w:type="dxa"/>
            <w:tcBorders>
              <w:top w:val="nil"/>
              <w:left w:val="nil"/>
              <w:bottom w:val="single" w:sz="4" w:space="0" w:color="auto"/>
              <w:right w:val="single" w:sz="4" w:space="0" w:color="auto"/>
            </w:tcBorders>
            <w:noWrap/>
            <w:vAlign w:val="center"/>
          </w:tcPr>
          <w:p w14:paraId="1641091F" w14:textId="00047640"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2F420AD8"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01D565EF" w14:textId="31A0B33C"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KUKES</w:t>
            </w:r>
          </w:p>
        </w:tc>
        <w:tc>
          <w:tcPr>
            <w:tcW w:w="2126" w:type="dxa"/>
            <w:tcBorders>
              <w:top w:val="nil"/>
              <w:left w:val="nil"/>
              <w:bottom w:val="single" w:sz="4" w:space="0" w:color="auto"/>
              <w:right w:val="single" w:sz="4" w:space="0" w:color="auto"/>
            </w:tcBorders>
            <w:noWrap/>
            <w:vAlign w:val="center"/>
          </w:tcPr>
          <w:p w14:paraId="72B43107" w14:textId="4820AF0C"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12</w:t>
            </w:r>
          </w:p>
        </w:tc>
        <w:tc>
          <w:tcPr>
            <w:tcW w:w="2024" w:type="dxa"/>
            <w:tcBorders>
              <w:top w:val="nil"/>
              <w:left w:val="nil"/>
              <w:bottom w:val="single" w:sz="4" w:space="0" w:color="auto"/>
              <w:right w:val="single" w:sz="4" w:space="0" w:color="auto"/>
            </w:tcBorders>
            <w:noWrap/>
            <w:vAlign w:val="center"/>
          </w:tcPr>
          <w:p w14:paraId="05C9C406" w14:textId="17557658"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26519DCC"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13A6D5F7" w14:textId="5838060D"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LEZHE</w:t>
            </w:r>
          </w:p>
        </w:tc>
        <w:tc>
          <w:tcPr>
            <w:tcW w:w="2126" w:type="dxa"/>
            <w:tcBorders>
              <w:top w:val="nil"/>
              <w:left w:val="nil"/>
              <w:bottom w:val="single" w:sz="4" w:space="0" w:color="auto"/>
              <w:right w:val="single" w:sz="4" w:space="0" w:color="auto"/>
            </w:tcBorders>
            <w:noWrap/>
            <w:vAlign w:val="center"/>
          </w:tcPr>
          <w:p w14:paraId="026B21E0" w14:textId="7003E9E7"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6</w:t>
            </w:r>
          </w:p>
        </w:tc>
        <w:tc>
          <w:tcPr>
            <w:tcW w:w="2024" w:type="dxa"/>
            <w:tcBorders>
              <w:top w:val="nil"/>
              <w:left w:val="nil"/>
              <w:bottom w:val="single" w:sz="4" w:space="0" w:color="auto"/>
              <w:right w:val="single" w:sz="4" w:space="0" w:color="auto"/>
            </w:tcBorders>
            <w:noWrap/>
            <w:vAlign w:val="center"/>
          </w:tcPr>
          <w:p w14:paraId="62FF4A3E" w14:textId="426BA1AF"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3EB0BDF4"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241F63DE" w14:textId="3BF5FAD5"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SHKODER</w:t>
            </w:r>
          </w:p>
        </w:tc>
        <w:tc>
          <w:tcPr>
            <w:tcW w:w="2126" w:type="dxa"/>
            <w:tcBorders>
              <w:top w:val="nil"/>
              <w:left w:val="nil"/>
              <w:bottom w:val="single" w:sz="4" w:space="0" w:color="auto"/>
              <w:right w:val="single" w:sz="4" w:space="0" w:color="auto"/>
            </w:tcBorders>
            <w:noWrap/>
            <w:vAlign w:val="center"/>
          </w:tcPr>
          <w:p w14:paraId="6346FD6F" w14:textId="396A53B3"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14</w:t>
            </w:r>
          </w:p>
        </w:tc>
        <w:tc>
          <w:tcPr>
            <w:tcW w:w="2024" w:type="dxa"/>
            <w:tcBorders>
              <w:top w:val="nil"/>
              <w:left w:val="nil"/>
              <w:bottom w:val="single" w:sz="4" w:space="0" w:color="auto"/>
              <w:right w:val="single" w:sz="4" w:space="0" w:color="auto"/>
            </w:tcBorders>
            <w:noWrap/>
            <w:vAlign w:val="center"/>
          </w:tcPr>
          <w:p w14:paraId="35757799" w14:textId="02E068C4"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6D7A724D"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1D741761" w14:textId="4F8FBBF3"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TIRANE</w:t>
            </w:r>
          </w:p>
        </w:tc>
        <w:tc>
          <w:tcPr>
            <w:tcW w:w="2126" w:type="dxa"/>
            <w:tcBorders>
              <w:top w:val="nil"/>
              <w:left w:val="nil"/>
              <w:bottom w:val="single" w:sz="4" w:space="0" w:color="auto"/>
              <w:right w:val="single" w:sz="4" w:space="0" w:color="auto"/>
            </w:tcBorders>
            <w:noWrap/>
            <w:vAlign w:val="center"/>
          </w:tcPr>
          <w:p w14:paraId="09B1A0A2" w14:textId="5C49642C"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12</w:t>
            </w:r>
          </w:p>
        </w:tc>
        <w:tc>
          <w:tcPr>
            <w:tcW w:w="2024" w:type="dxa"/>
            <w:tcBorders>
              <w:top w:val="nil"/>
              <w:left w:val="nil"/>
              <w:bottom w:val="single" w:sz="4" w:space="0" w:color="auto"/>
              <w:right w:val="single" w:sz="4" w:space="0" w:color="auto"/>
            </w:tcBorders>
            <w:noWrap/>
            <w:vAlign w:val="center"/>
          </w:tcPr>
          <w:p w14:paraId="7E6C29C2" w14:textId="405148A9"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2029C89B"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0D7FE904" w14:textId="69B7EC60" w:rsidR="00A87814" w:rsidRPr="005342C7" w:rsidRDefault="00A87814" w:rsidP="00ED2177">
            <w:pPr>
              <w:spacing w:after="0" w:line="240" w:lineRule="auto"/>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VLORE</w:t>
            </w:r>
          </w:p>
        </w:tc>
        <w:tc>
          <w:tcPr>
            <w:tcW w:w="2126" w:type="dxa"/>
            <w:tcBorders>
              <w:top w:val="nil"/>
              <w:left w:val="nil"/>
              <w:bottom w:val="single" w:sz="4" w:space="0" w:color="auto"/>
              <w:right w:val="single" w:sz="4" w:space="0" w:color="auto"/>
            </w:tcBorders>
            <w:noWrap/>
            <w:vAlign w:val="center"/>
          </w:tcPr>
          <w:p w14:paraId="7F1AE76F" w14:textId="18613431"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8</w:t>
            </w:r>
          </w:p>
        </w:tc>
        <w:tc>
          <w:tcPr>
            <w:tcW w:w="2024" w:type="dxa"/>
            <w:tcBorders>
              <w:top w:val="nil"/>
              <w:left w:val="nil"/>
              <w:bottom w:val="single" w:sz="4" w:space="0" w:color="auto"/>
              <w:right w:val="single" w:sz="4" w:space="0" w:color="auto"/>
            </w:tcBorders>
            <w:noWrap/>
            <w:vAlign w:val="center"/>
          </w:tcPr>
          <w:p w14:paraId="462D9B3D" w14:textId="5B4E3F78"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2B378FB8" w14:textId="77777777" w:rsidTr="002A3B99">
        <w:trPr>
          <w:trHeight w:val="389"/>
          <w:jc w:val="center"/>
        </w:trPr>
        <w:tc>
          <w:tcPr>
            <w:tcW w:w="2600" w:type="dxa"/>
            <w:tcBorders>
              <w:top w:val="nil"/>
              <w:left w:val="single" w:sz="4" w:space="0" w:color="auto"/>
              <w:bottom w:val="single" w:sz="4" w:space="0" w:color="auto"/>
              <w:right w:val="single" w:sz="4" w:space="0" w:color="auto"/>
            </w:tcBorders>
            <w:noWrap/>
            <w:vAlign w:val="bottom"/>
            <w:hideMark/>
          </w:tcPr>
          <w:p w14:paraId="7E01A01F" w14:textId="5E3A4EE9" w:rsidR="00A87814" w:rsidRPr="005342C7" w:rsidRDefault="002F65D2" w:rsidP="00ED2177">
            <w:pPr>
              <w:spacing w:after="0" w:line="240" w:lineRule="auto"/>
              <w:rPr>
                <w:rFonts w:ascii="Times New Roman" w:eastAsia="Times New Roman" w:hAnsi="Times New Roman" w:cs="Times New Roman"/>
                <w:bCs/>
                <w:sz w:val="22"/>
                <w:szCs w:val="22"/>
                <w:lang w:val="sq-AL" w:eastAsia="sq-AL"/>
              </w:rPr>
            </w:pPr>
            <w:r>
              <w:rPr>
                <w:rFonts w:ascii="Times New Roman" w:eastAsia="Times New Roman" w:hAnsi="Times New Roman" w:cs="Times New Roman"/>
                <w:bCs/>
                <w:sz w:val="22"/>
                <w:szCs w:val="22"/>
                <w:lang w:val="sq-AL" w:eastAsia="sq-AL"/>
              </w:rPr>
              <w:t xml:space="preserve">ISHSH </w:t>
            </w:r>
            <w:r w:rsidR="00A87814" w:rsidRPr="005342C7">
              <w:rPr>
                <w:rFonts w:ascii="Times New Roman" w:eastAsia="Times New Roman" w:hAnsi="Times New Roman" w:cs="Times New Roman"/>
                <w:bCs/>
                <w:sz w:val="22"/>
                <w:szCs w:val="22"/>
                <w:lang w:val="sq-AL" w:eastAsia="sq-AL"/>
              </w:rPr>
              <w:t>QENDROR</w:t>
            </w:r>
          </w:p>
        </w:tc>
        <w:tc>
          <w:tcPr>
            <w:tcW w:w="2126" w:type="dxa"/>
            <w:tcBorders>
              <w:top w:val="nil"/>
              <w:left w:val="nil"/>
              <w:bottom w:val="single" w:sz="4" w:space="0" w:color="auto"/>
              <w:right w:val="single" w:sz="4" w:space="0" w:color="auto"/>
            </w:tcBorders>
            <w:noWrap/>
            <w:vAlign w:val="center"/>
          </w:tcPr>
          <w:p w14:paraId="1F68BFD9" w14:textId="2194477D"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4</w:t>
            </w:r>
          </w:p>
        </w:tc>
        <w:tc>
          <w:tcPr>
            <w:tcW w:w="2024" w:type="dxa"/>
            <w:tcBorders>
              <w:top w:val="nil"/>
              <w:left w:val="nil"/>
              <w:bottom w:val="single" w:sz="4" w:space="0" w:color="auto"/>
              <w:right w:val="single" w:sz="4" w:space="0" w:color="auto"/>
            </w:tcBorders>
            <w:noWrap/>
            <w:vAlign w:val="center"/>
          </w:tcPr>
          <w:p w14:paraId="1094A19B" w14:textId="01766E41" w:rsidR="00A87814" w:rsidRPr="005342C7" w:rsidRDefault="00A87814" w:rsidP="00ED2177">
            <w:pPr>
              <w:spacing w:after="0" w:line="240" w:lineRule="auto"/>
              <w:jc w:val="center"/>
              <w:rPr>
                <w:rFonts w:ascii="Times New Roman" w:eastAsia="Times New Roman" w:hAnsi="Times New Roman" w:cs="Times New Roman"/>
                <w:bCs/>
                <w:sz w:val="22"/>
                <w:szCs w:val="22"/>
                <w:lang w:val="sq-AL" w:eastAsia="sq-AL"/>
              </w:rPr>
            </w:pPr>
            <w:r w:rsidRPr="005342C7">
              <w:rPr>
                <w:rFonts w:ascii="Times New Roman" w:eastAsia="Times New Roman" w:hAnsi="Times New Roman" w:cs="Times New Roman"/>
                <w:bCs/>
                <w:sz w:val="22"/>
                <w:szCs w:val="22"/>
                <w:lang w:val="sq-AL" w:eastAsia="sq-AL"/>
              </w:rPr>
              <w:t>0</w:t>
            </w:r>
          </w:p>
        </w:tc>
      </w:tr>
      <w:tr w:rsidR="00A87814" w:rsidRPr="005342C7" w14:paraId="01B3096E" w14:textId="77777777" w:rsidTr="002A3B99">
        <w:trPr>
          <w:trHeight w:val="389"/>
          <w:jc w:val="center"/>
        </w:trPr>
        <w:tc>
          <w:tcPr>
            <w:tcW w:w="2600" w:type="dxa"/>
            <w:tcBorders>
              <w:top w:val="single" w:sz="4" w:space="0" w:color="auto"/>
              <w:left w:val="single" w:sz="4" w:space="0" w:color="auto"/>
              <w:bottom w:val="single" w:sz="4" w:space="0" w:color="auto"/>
              <w:right w:val="single" w:sz="4" w:space="0" w:color="auto"/>
            </w:tcBorders>
            <w:noWrap/>
            <w:vAlign w:val="center"/>
            <w:hideMark/>
          </w:tcPr>
          <w:p w14:paraId="0D914D2E" w14:textId="4BC69A87"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GJITHSEJ</w:t>
            </w:r>
          </w:p>
        </w:tc>
        <w:tc>
          <w:tcPr>
            <w:tcW w:w="2126" w:type="dxa"/>
            <w:tcBorders>
              <w:top w:val="single" w:sz="4" w:space="0" w:color="auto"/>
              <w:left w:val="nil"/>
              <w:bottom w:val="single" w:sz="4" w:space="0" w:color="auto"/>
              <w:right w:val="single" w:sz="4" w:space="0" w:color="auto"/>
            </w:tcBorders>
            <w:noWrap/>
            <w:vAlign w:val="center"/>
          </w:tcPr>
          <w:p w14:paraId="1A4A8E31" w14:textId="723143B1"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113</w:t>
            </w:r>
          </w:p>
        </w:tc>
        <w:tc>
          <w:tcPr>
            <w:tcW w:w="2024" w:type="dxa"/>
            <w:tcBorders>
              <w:top w:val="single" w:sz="4" w:space="0" w:color="auto"/>
              <w:left w:val="nil"/>
              <w:bottom w:val="single" w:sz="4" w:space="0" w:color="auto"/>
              <w:right w:val="single" w:sz="4" w:space="0" w:color="auto"/>
            </w:tcBorders>
            <w:noWrap/>
            <w:vAlign w:val="center"/>
          </w:tcPr>
          <w:p w14:paraId="393DB548" w14:textId="6FCD9C67" w:rsidR="00A87814" w:rsidRPr="005342C7" w:rsidRDefault="00A87814" w:rsidP="00ED2177">
            <w:pPr>
              <w:spacing w:after="0" w:line="240" w:lineRule="auto"/>
              <w:jc w:val="center"/>
              <w:rPr>
                <w:rFonts w:ascii="Times New Roman" w:eastAsia="Times New Roman" w:hAnsi="Times New Roman" w:cs="Times New Roman"/>
                <w:b/>
                <w:bCs/>
                <w:sz w:val="22"/>
                <w:szCs w:val="22"/>
                <w:lang w:val="sq-AL" w:eastAsia="sq-AL"/>
              </w:rPr>
            </w:pPr>
            <w:r w:rsidRPr="005342C7">
              <w:rPr>
                <w:rFonts w:ascii="Times New Roman" w:eastAsia="Times New Roman" w:hAnsi="Times New Roman" w:cs="Times New Roman"/>
                <w:b/>
                <w:bCs/>
                <w:sz w:val="22"/>
                <w:szCs w:val="22"/>
                <w:lang w:val="sq-AL" w:eastAsia="sq-AL"/>
              </w:rPr>
              <w:t>0</w:t>
            </w:r>
          </w:p>
        </w:tc>
      </w:tr>
    </w:tbl>
    <w:p w14:paraId="1790CA0F" w14:textId="77777777" w:rsidR="002A3B99" w:rsidRPr="005342C7" w:rsidRDefault="002A3B99" w:rsidP="002A3B99">
      <w:pPr>
        <w:spacing w:after="0" w:line="240" w:lineRule="atLeast"/>
        <w:jc w:val="both"/>
        <w:rPr>
          <w:rFonts w:ascii="Times New Roman" w:hAnsi="Times New Roman" w:cs="Times New Roman"/>
          <w:sz w:val="24"/>
          <w:szCs w:val="24"/>
        </w:rPr>
      </w:pPr>
      <w:proofErr w:type="spellStart"/>
      <w:r w:rsidRPr="005342C7">
        <w:rPr>
          <w:rFonts w:ascii="Times New Roman" w:hAnsi="Times New Roman" w:cs="Times New Roman"/>
          <w:sz w:val="24"/>
          <w:szCs w:val="24"/>
        </w:rPr>
        <w:lastRenderedPageBreak/>
        <w:t>Mangësitë</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konstatuara</w:t>
      </w:r>
      <w:proofErr w:type="spellEnd"/>
      <w:r w:rsidRPr="005342C7">
        <w:rPr>
          <w:rFonts w:ascii="Times New Roman" w:hAnsi="Times New Roman" w:cs="Times New Roman"/>
          <w:sz w:val="24"/>
          <w:szCs w:val="24"/>
        </w:rPr>
        <w:t xml:space="preserve"> gjatë </w:t>
      </w:r>
      <w:proofErr w:type="spellStart"/>
      <w:r w:rsidRPr="005342C7">
        <w:rPr>
          <w:rFonts w:ascii="Times New Roman" w:hAnsi="Times New Roman" w:cs="Times New Roman"/>
          <w:sz w:val="24"/>
          <w:szCs w:val="24"/>
        </w:rPr>
        <w:t>procesit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inspektues</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kanë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qenë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si</w:t>
      </w:r>
      <w:proofErr w:type="spellEnd"/>
      <w:r w:rsidRPr="005342C7">
        <w:rPr>
          <w:rFonts w:ascii="Times New Roman" w:hAnsi="Times New Roman" w:cs="Times New Roman"/>
          <w:sz w:val="24"/>
          <w:szCs w:val="24"/>
        </w:rPr>
        <w:t xml:space="preserve"> më </w:t>
      </w:r>
      <w:proofErr w:type="spellStart"/>
      <w:r w:rsidRPr="005342C7">
        <w:rPr>
          <w:rFonts w:ascii="Times New Roman" w:hAnsi="Times New Roman" w:cs="Times New Roman"/>
          <w:sz w:val="24"/>
          <w:szCs w:val="24"/>
        </w:rPr>
        <w:t>poshtë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vijon</w:t>
      </w:r>
      <w:proofErr w:type="spellEnd"/>
      <w:r w:rsidRPr="005342C7">
        <w:rPr>
          <w:rFonts w:ascii="Times New Roman" w:hAnsi="Times New Roman" w:cs="Times New Roman"/>
          <w:sz w:val="24"/>
          <w:szCs w:val="24"/>
        </w:rPr>
        <w:t xml:space="preserve">: </w:t>
      </w:r>
    </w:p>
    <w:p w14:paraId="28A45740" w14:textId="77777777" w:rsidR="002A3B99" w:rsidRPr="005342C7" w:rsidRDefault="002A3B99" w:rsidP="002A3B99">
      <w:pPr>
        <w:pStyle w:val="ListParagraph"/>
        <w:numPr>
          <w:ilvl w:val="0"/>
          <w:numId w:val="58"/>
        </w:numPr>
        <w:spacing w:after="0" w:line="240" w:lineRule="atLeast"/>
        <w:ind w:left="360"/>
        <w:jc w:val="both"/>
        <w:rPr>
          <w:rFonts w:ascii="Times New Roman" w:hAnsi="Times New Roman" w:cs="Times New Roman"/>
          <w:sz w:val="24"/>
          <w:szCs w:val="24"/>
        </w:rPr>
      </w:pPr>
      <w:proofErr w:type="spellStart"/>
      <w:r w:rsidRPr="005342C7">
        <w:rPr>
          <w:rFonts w:ascii="Times New Roman" w:hAnsi="Times New Roman" w:cs="Times New Roman"/>
          <w:sz w:val="24"/>
          <w:szCs w:val="24"/>
        </w:rPr>
        <w:t>Mangësi</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dokumentacion</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në</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hartimin</w:t>
      </w:r>
      <w:proofErr w:type="spellEnd"/>
      <w:r w:rsidRPr="005342C7">
        <w:rPr>
          <w:rFonts w:ascii="Times New Roman" w:hAnsi="Times New Roman" w:cs="Times New Roman"/>
          <w:sz w:val="24"/>
          <w:szCs w:val="24"/>
        </w:rPr>
        <w:t xml:space="preserve"> e </w:t>
      </w:r>
      <w:proofErr w:type="spellStart"/>
      <w:r w:rsidRPr="005342C7">
        <w:rPr>
          <w:rFonts w:ascii="Times New Roman" w:hAnsi="Times New Roman" w:cs="Times New Roman"/>
          <w:sz w:val="24"/>
          <w:szCs w:val="24"/>
        </w:rPr>
        <w:t>rregulloreve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dhe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protokolleve</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proçedurat</w:t>
      </w:r>
      <w:proofErr w:type="spellEnd"/>
      <w:r w:rsidRPr="005342C7">
        <w:rPr>
          <w:rFonts w:ascii="Times New Roman" w:hAnsi="Times New Roman" w:cs="Times New Roman"/>
          <w:sz w:val="24"/>
          <w:szCs w:val="24"/>
        </w:rPr>
        <w:t xml:space="preserve"> </w:t>
      </w:r>
      <w:proofErr w:type="spellStart"/>
      <w:r w:rsidRPr="005342C7">
        <w:rPr>
          <w:rFonts w:ascii="Times New Roman" w:hAnsi="Times New Roman" w:cs="Times New Roman"/>
          <w:sz w:val="24"/>
          <w:szCs w:val="24"/>
        </w:rPr>
        <w:t>përkatëse</w:t>
      </w:r>
      <w:proofErr w:type="spellEnd"/>
      <w:r w:rsidRPr="005342C7">
        <w:rPr>
          <w:rFonts w:ascii="Times New Roman" w:hAnsi="Times New Roman" w:cs="Times New Roman"/>
          <w:sz w:val="24"/>
          <w:szCs w:val="24"/>
        </w:rPr>
        <w:t>.</w:t>
      </w:r>
    </w:p>
    <w:p w14:paraId="43B3F5C3" w14:textId="77777777" w:rsidR="002A3B99" w:rsidRDefault="002A3B99" w:rsidP="002A3B99">
      <w:pPr>
        <w:pStyle w:val="ecxmsonormal"/>
        <w:shd w:val="clear" w:color="auto" w:fill="FFFFFF"/>
        <w:spacing w:before="0" w:beforeAutospacing="0" w:after="0" w:afterAutospacing="0" w:line="240" w:lineRule="atLeast"/>
        <w:jc w:val="both"/>
      </w:pPr>
    </w:p>
    <w:p w14:paraId="54FCE4EB" w14:textId="03471EA5" w:rsidR="003466D9" w:rsidRPr="005342C7" w:rsidRDefault="003466D9" w:rsidP="00771645">
      <w:pPr>
        <w:spacing w:after="0" w:line="240" w:lineRule="atLeast"/>
        <w:contextualSpacing/>
        <w:jc w:val="both"/>
        <w:rPr>
          <w:rFonts w:ascii="Times New Roman" w:eastAsiaTheme="minorHAnsi" w:hAnsi="Times New Roman" w:cs="Times New Roman"/>
          <w:sz w:val="22"/>
          <w:szCs w:val="22"/>
        </w:rPr>
      </w:pPr>
    </w:p>
    <w:p w14:paraId="2DC5A53C" w14:textId="1C698CCC" w:rsidR="00C44F77" w:rsidRPr="005342C7" w:rsidRDefault="00603621" w:rsidP="00771645">
      <w:pPr>
        <w:pStyle w:val="ListParagraph"/>
        <w:spacing w:after="0" w:line="240" w:lineRule="atLeast"/>
        <w:ind w:left="0"/>
        <w:jc w:val="both"/>
        <w:rPr>
          <w:rFonts w:ascii="Times New Roman" w:hAnsi="Times New Roman" w:cs="Times New Roman"/>
          <w:b/>
          <w:caps/>
          <w:sz w:val="24"/>
          <w:szCs w:val="24"/>
          <w:u w:val="single"/>
          <w:lang w:val="sq-AL"/>
        </w:rPr>
      </w:pPr>
      <w:proofErr w:type="spellStart"/>
      <w:r w:rsidRPr="002A3B99">
        <w:rPr>
          <w:rFonts w:ascii="Times New Roman" w:hAnsi="Times New Roman" w:cs="Times New Roman"/>
          <w:b/>
          <w:bCs/>
          <w:sz w:val="24"/>
          <w:u w:val="single"/>
        </w:rPr>
        <w:t>Inspektime</w:t>
      </w:r>
      <w:proofErr w:type="spellEnd"/>
      <w:r w:rsidRPr="002A3B99">
        <w:rPr>
          <w:rFonts w:ascii="Times New Roman" w:hAnsi="Times New Roman" w:cs="Times New Roman"/>
          <w:b/>
          <w:bCs/>
          <w:sz w:val="24"/>
          <w:u w:val="single"/>
        </w:rPr>
        <w:t xml:space="preserve"> </w:t>
      </w:r>
      <w:proofErr w:type="spellStart"/>
      <w:r w:rsidRPr="002A3B99">
        <w:rPr>
          <w:rFonts w:ascii="Times New Roman" w:hAnsi="Times New Roman" w:cs="Times New Roman"/>
          <w:b/>
          <w:bCs/>
          <w:sz w:val="24"/>
          <w:u w:val="single"/>
        </w:rPr>
        <w:t>për</w:t>
      </w:r>
      <w:proofErr w:type="spellEnd"/>
      <w:r w:rsidRPr="002A3B99">
        <w:rPr>
          <w:rFonts w:ascii="Times New Roman" w:hAnsi="Times New Roman" w:cs="Times New Roman"/>
          <w:b/>
          <w:bCs/>
          <w:sz w:val="24"/>
          <w:u w:val="single"/>
        </w:rPr>
        <w:t xml:space="preserve"> </w:t>
      </w:r>
      <w:proofErr w:type="spellStart"/>
      <w:r w:rsidRPr="002A3B99">
        <w:rPr>
          <w:rFonts w:ascii="Times New Roman" w:hAnsi="Times New Roman" w:cs="Times New Roman"/>
          <w:b/>
          <w:bCs/>
          <w:sz w:val="24"/>
          <w:u w:val="single"/>
        </w:rPr>
        <w:t>zbatimin</w:t>
      </w:r>
      <w:proofErr w:type="spellEnd"/>
      <w:r w:rsidRPr="002A3B99">
        <w:rPr>
          <w:rFonts w:ascii="Times New Roman" w:hAnsi="Times New Roman" w:cs="Times New Roman"/>
          <w:b/>
          <w:bCs/>
          <w:sz w:val="24"/>
          <w:u w:val="single"/>
        </w:rPr>
        <w:t xml:space="preserve"> e </w:t>
      </w:r>
      <w:proofErr w:type="spellStart"/>
      <w:r w:rsidR="0082607F" w:rsidRPr="002A3B99">
        <w:rPr>
          <w:rFonts w:ascii="Times New Roman" w:hAnsi="Times New Roman" w:cs="Times New Roman"/>
          <w:b/>
          <w:bCs/>
          <w:sz w:val="24"/>
          <w:u w:val="single"/>
        </w:rPr>
        <w:t>Ligj</w:t>
      </w:r>
      <w:r w:rsidR="001C45AB" w:rsidRPr="002A3B99">
        <w:rPr>
          <w:rFonts w:ascii="Times New Roman" w:hAnsi="Times New Roman" w:cs="Times New Roman"/>
          <w:b/>
          <w:bCs/>
          <w:sz w:val="24"/>
          <w:u w:val="single"/>
        </w:rPr>
        <w:t>it</w:t>
      </w:r>
      <w:proofErr w:type="spellEnd"/>
      <w:r w:rsidR="007C1118" w:rsidRPr="002A3B99">
        <w:rPr>
          <w:rFonts w:ascii="Times New Roman" w:hAnsi="Times New Roman" w:cs="Times New Roman"/>
          <w:b/>
          <w:bCs/>
          <w:sz w:val="24"/>
          <w:u w:val="single"/>
        </w:rPr>
        <w:t xml:space="preserve"> </w:t>
      </w:r>
      <w:r w:rsidR="00C43ED9" w:rsidRPr="002A3B99">
        <w:rPr>
          <w:rFonts w:ascii="Times New Roman" w:hAnsi="Times New Roman" w:cs="Times New Roman"/>
          <w:b/>
          <w:bCs/>
          <w:sz w:val="24"/>
          <w:u w:val="single"/>
        </w:rPr>
        <w:t>Nr.</w:t>
      </w:r>
      <w:r w:rsidR="007C1118" w:rsidRPr="002A3B99">
        <w:rPr>
          <w:rFonts w:ascii="Times New Roman" w:hAnsi="Times New Roman" w:cs="Times New Roman"/>
          <w:b/>
          <w:bCs/>
          <w:sz w:val="24"/>
          <w:u w:val="single"/>
        </w:rPr>
        <w:t xml:space="preserve"> 9928 </w:t>
      </w:r>
      <w:r w:rsidRPr="002A3B99">
        <w:rPr>
          <w:rFonts w:ascii="Times New Roman" w:hAnsi="Times New Roman" w:cs="Times New Roman"/>
          <w:b/>
          <w:bCs/>
          <w:sz w:val="24"/>
          <w:u w:val="single"/>
        </w:rPr>
        <w:t>“Për </w:t>
      </w:r>
      <w:proofErr w:type="spellStart"/>
      <w:r w:rsidRPr="002A3B99">
        <w:rPr>
          <w:rFonts w:ascii="Times New Roman" w:hAnsi="Times New Roman" w:cs="Times New Roman"/>
          <w:b/>
          <w:bCs/>
          <w:sz w:val="24"/>
          <w:u w:val="single"/>
        </w:rPr>
        <w:t>shërbimin</w:t>
      </w:r>
      <w:proofErr w:type="spellEnd"/>
      <w:r w:rsidRPr="002A3B99">
        <w:rPr>
          <w:rFonts w:ascii="Times New Roman" w:hAnsi="Times New Roman" w:cs="Times New Roman"/>
          <w:b/>
          <w:bCs/>
          <w:sz w:val="24"/>
          <w:u w:val="single"/>
        </w:rPr>
        <w:t xml:space="preserve"> </w:t>
      </w:r>
      <w:proofErr w:type="spellStart"/>
      <w:r w:rsidRPr="002A3B99">
        <w:rPr>
          <w:rFonts w:ascii="Times New Roman" w:hAnsi="Times New Roman" w:cs="Times New Roman"/>
          <w:b/>
          <w:bCs/>
          <w:sz w:val="24"/>
          <w:u w:val="single"/>
        </w:rPr>
        <w:t>shëndetësor</w:t>
      </w:r>
      <w:proofErr w:type="spellEnd"/>
      <w:r w:rsidRPr="002A3B99">
        <w:rPr>
          <w:rFonts w:ascii="Times New Roman" w:hAnsi="Times New Roman" w:cs="Times New Roman"/>
          <w:b/>
          <w:bCs/>
          <w:sz w:val="24"/>
          <w:u w:val="single"/>
        </w:rPr>
        <w:t xml:space="preserve"> </w:t>
      </w:r>
      <w:proofErr w:type="spellStart"/>
      <w:r w:rsidRPr="002A3B99">
        <w:rPr>
          <w:rFonts w:ascii="Times New Roman" w:hAnsi="Times New Roman" w:cs="Times New Roman"/>
          <w:b/>
          <w:bCs/>
          <w:sz w:val="24"/>
          <w:u w:val="single"/>
        </w:rPr>
        <w:t>stomatologjik</w:t>
      </w:r>
      <w:proofErr w:type="spellEnd"/>
      <w:r w:rsidRPr="002A3B99">
        <w:rPr>
          <w:rFonts w:ascii="Times New Roman" w:hAnsi="Times New Roman" w:cs="Times New Roman"/>
          <w:b/>
          <w:bCs/>
          <w:sz w:val="24"/>
          <w:u w:val="single"/>
        </w:rPr>
        <w:t xml:space="preserve">” të </w:t>
      </w:r>
      <w:proofErr w:type="spellStart"/>
      <w:r w:rsidRPr="002A3B99">
        <w:rPr>
          <w:rFonts w:ascii="Times New Roman" w:hAnsi="Times New Roman" w:cs="Times New Roman"/>
          <w:b/>
          <w:bCs/>
          <w:sz w:val="24"/>
          <w:u w:val="single"/>
        </w:rPr>
        <w:t>ndryshuar</w:t>
      </w:r>
      <w:proofErr w:type="spellEnd"/>
    </w:p>
    <w:p w14:paraId="1260B682" w14:textId="77777777" w:rsidR="00C44F77" w:rsidRPr="002A3B99" w:rsidRDefault="00C44F77" w:rsidP="00771645">
      <w:pPr>
        <w:pStyle w:val="NormalWeb"/>
        <w:spacing w:before="0" w:beforeAutospacing="0" w:after="0" w:afterAutospacing="0" w:line="240" w:lineRule="atLeast"/>
        <w:jc w:val="both"/>
        <w:outlineLvl w:val="0"/>
        <w:rPr>
          <w:b/>
          <w:sz w:val="28"/>
        </w:rPr>
      </w:pPr>
    </w:p>
    <w:p w14:paraId="071A3755" w14:textId="57D438B3" w:rsidR="00957100" w:rsidRPr="005342C7" w:rsidRDefault="00957100" w:rsidP="00957100">
      <w:pPr>
        <w:pStyle w:val="NormalWeb"/>
        <w:spacing w:before="0" w:beforeAutospacing="0" w:after="0" w:afterAutospacing="0" w:line="240" w:lineRule="atLeast"/>
        <w:jc w:val="both"/>
        <w:rPr>
          <w:kern w:val="24"/>
        </w:rPr>
      </w:pPr>
      <w:r w:rsidRPr="005342C7">
        <w:t>Gjat</w:t>
      </w:r>
      <w:r w:rsidRPr="005342C7">
        <w:rPr>
          <w:kern w:val="24"/>
        </w:rPr>
        <w:t xml:space="preserve">ë </w:t>
      </w:r>
      <w:proofErr w:type="spellStart"/>
      <w:r w:rsidRPr="005342C7">
        <w:rPr>
          <w:kern w:val="24"/>
        </w:rPr>
        <w:t>vitit</w:t>
      </w:r>
      <w:proofErr w:type="spellEnd"/>
      <w:r w:rsidRPr="005342C7">
        <w:rPr>
          <w:kern w:val="24"/>
        </w:rPr>
        <w:t xml:space="preserve"> 2025, </w:t>
      </w:r>
      <w:proofErr w:type="spellStart"/>
      <w:r w:rsidRPr="005342C7">
        <w:rPr>
          <w:kern w:val="24"/>
        </w:rPr>
        <w:t>trupat</w:t>
      </w:r>
      <w:proofErr w:type="spellEnd"/>
      <w:r w:rsidRPr="005342C7">
        <w:rPr>
          <w:kern w:val="24"/>
        </w:rPr>
        <w:t xml:space="preserve"> </w:t>
      </w:r>
      <w:proofErr w:type="spellStart"/>
      <w:r w:rsidRPr="005342C7">
        <w:rPr>
          <w:kern w:val="24"/>
        </w:rPr>
        <w:t>inspektuese</w:t>
      </w:r>
      <w:proofErr w:type="spellEnd"/>
      <w:r w:rsidRPr="005342C7">
        <w:rPr>
          <w:kern w:val="24"/>
        </w:rPr>
        <w:t xml:space="preserve"> të ISHSH </w:t>
      </w:r>
      <w:proofErr w:type="spellStart"/>
      <w:r w:rsidRPr="005342C7">
        <w:rPr>
          <w:kern w:val="24"/>
        </w:rPr>
        <w:t>kryen</w:t>
      </w:r>
      <w:proofErr w:type="spellEnd"/>
      <w:r w:rsidRPr="005342C7">
        <w:rPr>
          <w:kern w:val="24"/>
        </w:rPr>
        <w:t xml:space="preserve"> 1</w:t>
      </w:r>
      <w:r w:rsidR="00A87814">
        <w:rPr>
          <w:kern w:val="24"/>
        </w:rPr>
        <w:t>,</w:t>
      </w:r>
      <w:r w:rsidRPr="005342C7">
        <w:rPr>
          <w:kern w:val="24"/>
        </w:rPr>
        <w:t>206</w:t>
      </w:r>
      <w:r w:rsidRPr="005342C7">
        <w:t xml:space="preserve"> </w:t>
      </w:r>
      <w:proofErr w:type="spellStart"/>
      <w:r w:rsidRPr="005342C7">
        <w:rPr>
          <w:rFonts w:eastAsia="Calibri"/>
        </w:rPr>
        <w:t>inspektime</w:t>
      </w:r>
      <w:proofErr w:type="spellEnd"/>
      <w:r w:rsidRPr="005342C7">
        <w:rPr>
          <w:rFonts w:eastAsia="Calibri"/>
        </w:rPr>
        <w:t xml:space="preserve"> </w:t>
      </w:r>
      <w:proofErr w:type="spellStart"/>
      <w:r w:rsidRPr="005342C7">
        <w:rPr>
          <w:rFonts w:eastAsia="Calibri"/>
        </w:rPr>
        <w:t>dhe</w:t>
      </w:r>
      <w:proofErr w:type="spellEnd"/>
      <w:r w:rsidRPr="005342C7">
        <w:rPr>
          <w:rFonts w:eastAsia="Calibri"/>
        </w:rPr>
        <w:t xml:space="preserve"> </w:t>
      </w:r>
      <w:proofErr w:type="spellStart"/>
      <w:r w:rsidRPr="005342C7">
        <w:rPr>
          <w:rFonts w:eastAsia="Calibri"/>
        </w:rPr>
        <w:t>ri-inspektime</w:t>
      </w:r>
      <w:proofErr w:type="spellEnd"/>
      <w:r w:rsidRPr="005342C7">
        <w:rPr>
          <w:rFonts w:eastAsia="Calibri"/>
        </w:rPr>
        <w:t xml:space="preserve"> </w:t>
      </w:r>
      <w:proofErr w:type="spellStart"/>
      <w:r w:rsidRPr="005342C7">
        <w:rPr>
          <w:rFonts w:eastAsia="Calibri"/>
        </w:rPr>
        <w:t>n</w:t>
      </w:r>
      <w:r w:rsidRPr="005342C7">
        <w:rPr>
          <w:kern w:val="24"/>
        </w:rPr>
        <w:t>ë</w:t>
      </w:r>
      <w:proofErr w:type="spellEnd"/>
      <w:r w:rsidRPr="005342C7">
        <w:rPr>
          <w:kern w:val="24"/>
        </w:rPr>
        <w:t xml:space="preserve"> </w:t>
      </w:r>
      <w:proofErr w:type="spellStart"/>
      <w:r w:rsidRPr="005342C7">
        <w:rPr>
          <w:kern w:val="24"/>
        </w:rPr>
        <w:t>k</w:t>
      </w:r>
      <w:r w:rsidRPr="005342C7">
        <w:rPr>
          <w:rFonts w:eastAsia="Calibri"/>
        </w:rPr>
        <w:t>abinetet</w:t>
      </w:r>
      <w:proofErr w:type="spellEnd"/>
      <w:r w:rsidRPr="005342C7">
        <w:rPr>
          <w:rFonts w:eastAsia="Calibri"/>
        </w:rPr>
        <w:t xml:space="preserve"> </w:t>
      </w:r>
      <w:proofErr w:type="spellStart"/>
      <w:r w:rsidRPr="005342C7">
        <w:rPr>
          <w:rFonts w:eastAsia="Calibri"/>
        </w:rPr>
        <w:t>dentare</w:t>
      </w:r>
      <w:proofErr w:type="spellEnd"/>
      <w:r w:rsidRPr="005342C7">
        <w:rPr>
          <w:rFonts w:eastAsia="Calibri"/>
        </w:rPr>
        <w:t xml:space="preserve"> </w:t>
      </w:r>
      <w:proofErr w:type="spellStart"/>
      <w:r w:rsidRPr="005342C7">
        <w:rPr>
          <w:rFonts w:eastAsia="Calibri"/>
        </w:rPr>
        <w:t>publike</w:t>
      </w:r>
      <w:proofErr w:type="spellEnd"/>
      <w:r w:rsidRPr="005342C7">
        <w:rPr>
          <w:rFonts w:eastAsia="Calibri"/>
        </w:rPr>
        <w:t xml:space="preserve"> </w:t>
      </w:r>
      <w:proofErr w:type="spellStart"/>
      <w:r w:rsidRPr="005342C7">
        <w:rPr>
          <w:rFonts w:eastAsia="Calibri"/>
        </w:rPr>
        <w:t>dhe</w:t>
      </w:r>
      <w:proofErr w:type="spellEnd"/>
      <w:r w:rsidRPr="005342C7">
        <w:rPr>
          <w:rFonts w:eastAsia="Calibri"/>
        </w:rPr>
        <w:t xml:space="preserve"> jo </w:t>
      </w:r>
      <w:proofErr w:type="spellStart"/>
      <w:r w:rsidRPr="005342C7">
        <w:rPr>
          <w:rFonts w:eastAsia="Calibri"/>
        </w:rPr>
        <w:t>publike</w:t>
      </w:r>
      <w:proofErr w:type="spellEnd"/>
      <w:r w:rsidRPr="005342C7">
        <w:rPr>
          <w:rFonts w:eastAsia="Calibri"/>
        </w:rPr>
        <w:t xml:space="preserve"> </w:t>
      </w:r>
      <w:proofErr w:type="spellStart"/>
      <w:r w:rsidRPr="005342C7">
        <w:rPr>
          <w:rFonts w:eastAsia="Calibri"/>
        </w:rPr>
        <w:t>dhe</w:t>
      </w:r>
      <w:proofErr w:type="spellEnd"/>
      <w:r w:rsidRPr="005342C7">
        <w:rPr>
          <w:rFonts w:eastAsia="Calibri"/>
        </w:rPr>
        <w:t xml:space="preserve"> </w:t>
      </w:r>
      <w:proofErr w:type="spellStart"/>
      <w:r w:rsidRPr="005342C7">
        <w:rPr>
          <w:rFonts w:eastAsia="Calibri"/>
        </w:rPr>
        <w:t>laboratorët</w:t>
      </w:r>
      <w:proofErr w:type="spellEnd"/>
      <w:r w:rsidRPr="005342C7">
        <w:rPr>
          <w:rFonts w:eastAsia="Calibri"/>
        </w:rPr>
        <w:t xml:space="preserve"> </w:t>
      </w:r>
      <w:proofErr w:type="spellStart"/>
      <w:r w:rsidRPr="005342C7">
        <w:rPr>
          <w:rFonts w:eastAsia="Calibri"/>
        </w:rPr>
        <w:t>dentar</w:t>
      </w:r>
      <w:r w:rsidRPr="005342C7">
        <w:rPr>
          <w:kern w:val="24"/>
        </w:rPr>
        <w:t>ë</w:t>
      </w:r>
      <w:proofErr w:type="spellEnd"/>
      <w:r w:rsidRPr="005342C7">
        <w:rPr>
          <w:kern w:val="24"/>
        </w:rPr>
        <w:t xml:space="preserve"> </w:t>
      </w:r>
      <w:proofErr w:type="spellStart"/>
      <w:r w:rsidRPr="005342C7">
        <w:rPr>
          <w:kern w:val="24"/>
        </w:rPr>
        <w:t>publikë</w:t>
      </w:r>
      <w:proofErr w:type="spellEnd"/>
      <w:r w:rsidRPr="005342C7">
        <w:rPr>
          <w:kern w:val="24"/>
        </w:rPr>
        <w:t xml:space="preserve"> </w:t>
      </w:r>
      <w:proofErr w:type="spellStart"/>
      <w:r w:rsidRPr="005342C7">
        <w:rPr>
          <w:kern w:val="24"/>
        </w:rPr>
        <w:t>dhe</w:t>
      </w:r>
      <w:proofErr w:type="spellEnd"/>
      <w:r w:rsidRPr="005342C7">
        <w:rPr>
          <w:kern w:val="24"/>
        </w:rPr>
        <w:t xml:space="preserve"> jo </w:t>
      </w:r>
      <w:proofErr w:type="spellStart"/>
      <w:r w:rsidRPr="005342C7">
        <w:rPr>
          <w:kern w:val="24"/>
        </w:rPr>
        <w:t>publikë</w:t>
      </w:r>
      <w:proofErr w:type="spellEnd"/>
      <w:r w:rsidRPr="005342C7">
        <w:rPr>
          <w:kern w:val="24"/>
        </w:rPr>
        <w:t>.</w:t>
      </w:r>
    </w:p>
    <w:p w14:paraId="13C963CA" w14:textId="77777777" w:rsidR="00957100" w:rsidRPr="005342C7" w:rsidRDefault="00957100" w:rsidP="00957100">
      <w:pPr>
        <w:pStyle w:val="NormalWeb"/>
        <w:spacing w:before="0" w:beforeAutospacing="0" w:after="0" w:afterAutospacing="0" w:line="240" w:lineRule="atLeast"/>
        <w:jc w:val="both"/>
        <w:rPr>
          <w:rFonts w:eastAsia="Calibri"/>
        </w:rPr>
      </w:pPr>
    </w:p>
    <w:p w14:paraId="300600CB" w14:textId="038FFEF3" w:rsidR="00957100" w:rsidRPr="005342C7" w:rsidRDefault="00957100" w:rsidP="00957100">
      <w:pPr>
        <w:pStyle w:val="NormalWeb"/>
        <w:numPr>
          <w:ilvl w:val="0"/>
          <w:numId w:val="23"/>
        </w:numPr>
        <w:spacing w:before="0" w:beforeAutospacing="0" w:after="0" w:afterAutospacing="0" w:line="240" w:lineRule="atLeast"/>
        <w:jc w:val="both"/>
        <w:rPr>
          <w:rFonts w:eastAsia="Calibri"/>
        </w:rPr>
      </w:pPr>
      <w:r w:rsidRPr="005342C7">
        <w:rPr>
          <w:rFonts w:eastAsia="Calibri"/>
        </w:rPr>
        <w:t>1</w:t>
      </w:r>
      <w:r w:rsidR="00A87814">
        <w:rPr>
          <w:rFonts w:eastAsia="Calibri"/>
        </w:rPr>
        <w:t>,</w:t>
      </w:r>
      <w:r w:rsidRPr="005342C7">
        <w:rPr>
          <w:rFonts w:eastAsia="Calibri"/>
        </w:rPr>
        <w:t xml:space="preserve">162 </w:t>
      </w:r>
      <w:proofErr w:type="spellStart"/>
      <w:r w:rsidRPr="005342C7">
        <w:rPr>
          <w:rFonts w:eastAsia="Calibri"/>
        </w:rPr>
        <w:t>inspektime</w:t>
      </w:r>
      <w:proofErr w:type="spellEnd"/>
      <w:r w:rsidRPr="005342C7">
        <w:rPr>
          <w:rFonts w:eastAsia="Calibri"/>
        </w:rPr>
        <w:t>.</w:t>
      </w:r>
    </w:p>
    <w:p w14:paraId="71593F5D" w14:textId="77777777" w:rsidR="00957100" w:rsidRDefault="00957100" w:rsidP="00957100">
      <w:pPr>
        <w:pStyle w:val="NormalWeb"/>
        <w:numPr>
          <w:ilvl w:val="0"/>
          <w:numId w:val="23"/>
        </w:numPr>
        <w:spacing w:before="0" w:beforeAutospacing="0" w:after="0" w:afterAutospacing="0" w:line="240" w:lineRule="atLeast"/>
        <w:jc w:val="both"/>
        <w:rPr>
          <w:rFonts w:eastAsia="Calibri"/>
        </w:rPr>
      </w:pPr>
      <w:r w:rsidRPr="005342C7">
        <w:rPr>
          <w:rFonts w:eastAsia="Calibri"/>
        </w:rPr>
        <w:t xml:space="preserve">    44 </w:t>
      </w:r>
      <w:proofErr w:type="spellStart"/>
      <w:r w:rsidRPr="005342C7">
        <w:rPr>
          <w:rFonts w:eastAsia="Calibri"/>
        </w:rPr>
        <w:t>ri-inspektime</w:t>
      </w:r>
      <w:proofErr w:type="spellEnd"/>
    </w:p>
    <w:p w14:paraId="4A0D62A3" w14:textId="77777777" w:rsidR="002F65D2" w:rsidRDefault="002F65D2" w:rsidP="002F65D2">
      <w:pPr>
        <w:pStyle w:val="NormalWeb"/>
        <w:spacing w:before="0" w:beforeAutospacing="0" w:after="0" w:afterAutospacing="0" w:line="240" w:lineRule="atLeast"/>
        <w:jc w:val="both"/>
        <w:rPr>
          <w:rFonts w:eastAsia="Calibri"/>
        </w:rPr>
      </w:pPr>
    </w:p>
    <w:tbl>
      <w:tblPr>
        <w:tblW w:w="9406" w:type="dxa"/>
        <w:tblInd w:w="-5" w:type="dxa"/>
        <w:tblLayout w:type="fixed"/>
        <w:tblLook w:val="04A0" w:firstRow="1" w:lastRow="0" w:firstColumn="1" w:lastColumn="0" w:noHBand="0" w:noVBand="1"/>
      </w:tblPr>
      <w:tblGrid>
        <w:gridCol w:w="9406"/>
      </w:tblGrid>
      <w:tr w:rsidR="002F65D2" w:rsidRPr="009A7853" w14:paraId="12CEBA36" w14:textId="77777777" w:rsidTr="008D3601">
        <w:trPr>
          <w:trHeight w:val="294"/>
        </w:trPr>
        <w:tc>
          <w:tcPr>
            <w:tcW w:w="9406" w:type="dxa"/>
            <w:tcBorders>
              <w:top w:val="nil"/>
              <w:left w:val="nil"/>
              <w:bottom w:val="nil"/>
              <w:right w:val="nil"/>
            </w:tcBorders>
            <w:vAlign w:val="center"/>
          </w:tcPr>
          <w:p w14:paraId="04F1A4D2" w14:textId="77777777" w:rsidR="002F65D2" w:rsidRPr="005342C7" w:rsidRDefault="002F65D2" w:rsidP="008D3601">
            <w:pPr>
              <w:spacing w:after="0" w:line="240" w:lineRule="atLeast"/>
              <w:jc w:val="both"/>
              <w:rPr>
                <w:rFonts w:ascii="Times New Roman" w:hAnsi="Times New Roman" w:cs="Times New Roman"/>
                <w:kern w:val="24"/>
                <w:sz w:val="24"/>
                <w:szCs w:val="24"/>
              </w:rPr>
            </w:pPr>
            <w:r w:rsidRPr="005342C7">
              <w:rPr>
                <w:rFonts w:ascii="Times New Roman" w:eastAsia="Times New Roman" w:hAnsi="Times New Roman" w:cs="Times New Roman"/>
                <w:sz w:val="24"/>
                <w:szCs w:val="24"/>
                <w:shd w:val="clear" w:color="auto" w:fill="FFFFFF"/>
              </w:rPr>
              <w:t>Gjat</w:t>
            </w:r>
            <w:r w:rsidRPr="005342C7">
              <w:rPr>
                <w:rFonts w:ascii="Times New Roman" w:hAnsi="Times New Roman" w:cs="Times New Roman"/>
                <w:kern w:val="24"/>
                <w:sz w:val="24"/>
                <w:szCs w:val="24"/>
              </w:rPr>
              <w:t xml:space="preserve">ë </w:t>
            </w:r>
            <w:proofErr w:type="spellStart"/>
            <w:r w:rsidRPr="005342C7">
              <w:rPr>
                <w:rFonts w:ascii="Times New Roman" w:hAnsi="Times New Roman" w:cs="Times New Roman"/>
                <w:kern w:val="24"/>
                <w:sz w:val="24"/>
                <w:szCs w:val="24"/>
              </w:rPr>
              <w:t>vitit</w:t>
            </w:r>
            <w:proofErr w:type="spellEnd"/>
            <w:r w:rsidRPr="005342C7">
              <w:rPr>
                <w:rFonts w:ascii="Times New Roman" w:hAnsi="Times New Roman" w:cs="Times New Roman"/>
                <w:kern w:val="24"/>
                <w:sz w:val="24"/>
                <w:szCs w:val="24"/>
              </w:rPr>
              <w:t xml:space="preserve"> 2025 </w:t>
            </w:r>
            <w:proofErr w:type="spellStart"/>
            <w:r w:rsidRPr="005342C7">
              <w:rPr>
                <w:rFonts w:ascii="Times New Roman" w:hAnsi="Times New Roman" w:cs="Times New Roman"/>
                <w:kern w:val="24"/>
                <w:sz w:val="24"/>
                <w:szCs w:val="24"/>
              </w:rPr>
              <w:t>janë</w:t>
            </w:r>
            <w:proofErr w:type="spellEnd"/>
            <w:r w:rsidRPr="005342C7">
              <w:rPr>
                <w:rFonts w:ascii="Times New Roman" w:hAnsi="Times New Roman" w:cs="Times New Roman"/>
                <w:kern w:val="24"/>
                <w:sz w:val="24"/>
                <w:szCs w:val="24"/>
              </w:rPr>
              <w:t xml:space="preserve"> vendosur </w:t>
            </w:r>
            <w:proofErr w:type="spellStart"/>
            <w:r w:rsidRPr="005342C7">
              <w:rPr>
                <w:rFonts w:ascii="Times New Roman" w:hAnsi="Times New Roman" w:cs="Times New Roman"/>
                <w:kern w:val="24"/>
                <w:sz w:val="24"/>
                <w:szCs w:val="24"/>
              </w:rPr>
              <w:t>masat</w:t>
            </w:r>
            <w:proofErr w:type="spellEnd"/>
            <w:r w:rsidRPr="005342C7">
              <w:rPr>
                <w:rFonts w:ascii="Times New Roman" w:hAnsi="Times New Roman" w:cs="Times New Roman"/>
                <w:kern w:val="24"/>
                <w:sz w:val="24"/>
                <w:szCs w:val="24"/>
              </w:rPr>
              <w:t xml:space="preserve"> administrative </w:t>
            </w:r>
            <w:proofErr w:type="spellStart"/>
            <w:r w:rsidRPr="005342C7">
              <w:rPr>
                <w:rFonts w:ascii="Times New Roman" w:hAnsi="Times New Roman" w:cs="Times New Roman"/>
                <w:kern w:val="24"/>
                <w:sz w:val="24"/>
                <w:szCs w:val="24"/>
              </w:rPr>
              <w:t>si</w:t>
            </w:r>
            <w:proofErr w:type="spellEnd"/>
            <w:r w:rsidRPr="005342C7">
              <w:rPr>
                <w:rFonts w:ascii="Times New Roman" w:hAnsi="Times New Roman" w:cs="Times New Roman"/>
                <w:kern w:val="24"/>
                <w:sz w:val="24"/>
                <w:szCs w:val="24"/>
              </w:rPr>
              <w:t xml:space="preserve"> më </w:t>
            </w:r>
            <w:proofErr w:type="spellStart"/>
            <w:r w:rsidRPr="005342C7">
              <w:rPr>
                <w:rFonts w:ascii="Times New Roman" w:hAnsi="Times New Roman" w:cs="Times New Roman"/>
                <w:kern w:val="24"/>
                <w:sz w:val="24"/>
                <w:szCs w:val="24"/>
              </w:rPr>
              <w:t>poshtë</w:t>
            </w:r>
            <w:proofErr w:type="spellEnd"/>
            <w:r w:rsidRPr="005342C7">
              <w:rPr>
                <w:rFonts w:ascii="Times New Roman" w:hAnsi="Times New Roman" w:cs="Times New Roman"/>
                <w:kern w:val="24"/>
                <w:sz w:val="24"/>
                <w:szCs w:val="24"/>
              </w:rPr>
              <w:t xml:space="preserve"> </w:t>
            </w:r>
            <w:proofErr w:type="spellStart"/>
            <w:r w:rsidRPr="005342C7">
              <w:rPr>
                <w:rFonts w:ascii="Times New Roman" w:hAnsi="Times New Roman" w:cs="Times New Roman"/>
                <w:kern w:val="24"/>
                <w:sz w:val="24"/>
                <w:szCs w:val="24"/>
              </w:rPr>
              <w:t>vijon</w:t>
            </w:r>
            <w:proofErr w:type="spellEnd"/>
            <w:r w:rsidRPr="005342C7">
              <w:rPr>
                <w:rFonts w:ascii="Times New Roman" w:hAnsi="Times New Roman" w:cs="Times New Roman"/>
                <w:kern w:val="24"/>
                <w:sz w:val="24"/>
                <w:szCs w:val="24"/>
              </w:rPr>
              <w:t>:</w:t>
            </w:r>
          </w:p>
          <w:p w14:paraId="454CC935" w14:textId="77777777" w:rsidR="002F65D2" w:rsidRPr="005342C7" w:rsidRDefault="002F65D2" w:rsidP="008D3601">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eastAsia="Times New Roman" w:hAnsi="Times New Roman" w:cs="Times New Roman"/>
                <w:sz w:val="24"/>
                <w:szCs w:val="24"/>
                <w:shd w:val="clear" w:color="auto" w:fill="FFFFFF"/>
              </w:rPr>
              <w:t xml:space="preserve">  5 </w:t>
            </w:r>
            <w:proofErr w:type="spellStart"/>
            <w:r w:rsidRPr="005342C7">
              <w:rPr>
                <w:rFonts w:ascii="Times New Roman" w:eastAsia="Times New Roman" w:hAnsi="Times New Roman" w:cs="Times New Roman"/>
                <w:sz w:val="24"/>
                <w:szCs w:val="24"/>
                <w:shd w:val="clear" w:color="auto" w:fill="FFFFFF"/>
              </w:rPr>
              <w:t>Gjoba</w:t>
            </w:r>
            <w:proofErr w:type="spellEnd"/>
            <w:r w:rsidRPr="005342C7">
              <w:rPr>
                <w:rFonts w:ascii="Times New Roman" w:eastAsia="Times New Roman" w:hAnsi="Times New Roman" w:cs="Times New Roman"/>
                <w:sz w:val="24"/>
                <w:szCs w:val="24"/>
                <w:shd w:val="clear" w:color="auto" w:fill="FFFFFF"/>
              </w:rPr>
              <w:t xml:space="preserve"> </w:t>
            </w:r>
            <w:proofErr w:type="spellStart"/>
            <w:r w:rsidRPr="005342C7">
              <w:rPr>
                <w:rFonts w:ascii="Times New Roman" w:eastAsia="Times New Roman" w:hAnsi="Times New Roman" w:cs="Times New Roman"/>
                <w:sz w:val="24"/>
                <w:szCs w:val="24"/>
                <w:shd w:val="clear" w:color="auto" w:fill="FFFFFF"/>
              </w:rPr>
              <w:t>n</w:t>
            </w:r>
            <w:r w:rsidRPr="005342C7">
              <w:rPr>
                <w:rFonts w:ascii="Times New Roman" w:hAnsi="Times New Roman" w:cs="Times New Roman"/>
                <w:kern w:val="24"/>
                <w:sz w:val="24"/>
                <w:szCs w:val="24"/>
              </w:rPr>
              <w:t>ë</w:t>
            </w:r>
            <w:proofErr w:type="spellEnd"/>
            <w:r w:rsidRPr="005342C7">
              <w:rPr>
                <w:rFonts w:ascii="Times New Roman" w:hAnsi="Times New Roman" w:cs="Times New Roman"/>
                <w:kern w:val="24"/>
                <w:sz w:val="24"/>
                <w:szCs w:val="24"/>
              </w:rPr>
              <w:t xml:space="preserve"> lekë.</w:t>
            </w:r>
          </w:p>
          <w:p w14:paraId="2DCFC395" w14:textId="77777777" w:rsidR="002F65D2" w:rsidRPr="005342C7" w:rsidRDefault="002F65D2" w:rsidP="008D3601">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hAnsi="Times New Roman" w:cs="Times New Roman"/>
                <w:kern w:val="24"/>
                <w:sz w:val="24"/>
                <w:szCs w:val="24"/>
              </w:rPr>
              <w:t xml:space="preserve">  6 </w:t>
            </w:r>
            <w:proofErr w:type="spellStart"/>
            <w:r w:rsidRPr="005342C7">
              <w:rPr>
                <w:rFonts w:ascii="Times New Roman" w:hAnsi="Times New Roman" w:cs="Times New Roman"/>
                <w:kern w:val="24"/>
                <w:sz w:val="24"/>
                <w:szCs w:val="24"/>
              </w:rPr>
              <w:t>Vendime</w:t>
            </w:r>
            <w:proofErr w:type="spellEnd"/>
            <w:r w:rsidRPr="005342C7">
              <w:rPr>
                <w:rFonts w:ascii="Times New Roman" w:hAnsi="Times New Roman" w:cs="Times New Roman"/>
                <w:kern w:val="24"/>
                <w:sz w:val="24"/>
                <w:szCs w:val="24"/>
              </w:rPr>
              <w:t xml:space="preserve"> të </w:t>
            </w:r>
            <w:proofErr w:type="spellStart"/>
            <w:r w:rsidRPr="005342C7">
              <w:rPr>
                <w:rFonts w:ascii="Times New Roman" w:hAnsi="Times New Roman" w:cs="Times New Roman"/>
                <w:kern w:val="24"/>
                <w:sz w:val="24"/>
                <w:szCs w:val="24"/>
              </w:rPr>
              <w:t>Ndërmjetëm</w:t>
            </w:r>
            <w:proofErr w:type="spellEnd"/>
            <w:r w:rsidRPr="005342C7">
              <w:rPr>
                <w:rFonts w:ascii="Times New Roman" w:hAnsi="Times New Roman" w:cs="Times New Roman"/>
                <w:kern w:val="24"/>
                <w:sz w:val="24"/>
                <w:szCs w:val="24"/>
              </w:rPr>
              <w:t xml:space="preserve"> </w:t>
            </w:r>
            <w:proofErr w:type="spellStart"/>
            <w:r w:rsidRPr="005342C7">
              <w:rPr>
                <w:rFonts w:ascii="Times New Roman" w:hAnsi="Times New Roman" w:cs="Times New Roman"/>
                <w:kern w:val="24"/>
                <w:sz w:val="24"/>
                <w:szCs w:val="24"/>
              </w:rPr>
              <w:t>për</w:t>
            </w:r>
            <w:proofErr w:type="spellEnd"/>
            <w:r w:rsidRPr="005342C7">
              <w:rPr>
                <w:rFonts w:ascii="Times New Roman" w:hAnsi="Times New Roman" w:cs="Times New Roman"/>
                <w:kern w:val="24"/>
                <w:sz w:val="24"/>
                <w:szCs w:val="24"/>
              </w:rPr>
              <w:t xml:space="preserve"> </w:t>
            </w:r>
            <w:proofErr w:type="spellStart"/>
            <w:r w:rsidRPr="005342C7">
              <w:rPr>
                <w:rFonts w:ascii="Times New Roman" w:hAnsi="Times New Roman" w:cs="Times New Roman"/>
                <w:kern w:val="24"/>
                <w:sz w:val="24"/>
                <w:szCs w:val="24"/>
              </w:rPr>
              <w:t>Marrje</w:t>
            </w:r>
            <w:proofErr w:type="spellEnd"/>
            <w:r w:rsidRPr="005342C7">
              <w:rPr>
                <w:rFonts w:ascii="Times New Roman" w:hAnsi="Times New Roman" w:cs="Times New Roman"/>
                <w:kern w:val="24"/>
                <w:sz w:val="24"/>
                <w:szCs w:val="24"/>
              </w:rPr>
              <w:t xml:space="preserve"> Mase Urgjente</w:t>
            </w:r>
          </w:p>
          <w:p w14:paraId="049993FB" w14:textId="7639F6F5" w:rsidR="002F65D2" w:rsidRPr="005342C7" w:rsidRDefault="002F65D2" w:rsidP="00C37F4B">
            <w:pPr>
              <w:pStyle w:val="ListParagraph"/>
              <w:numPr>
                <w:ilvl w:val="0"/>
                <w:numId w:val="13"/>
              </w:numPr>
              <w:spacing w:after="0" w:line="240" w:lineRule="atLeast"/>
              <w:jc w:val="both"/>
              <w:rPr>
                <w:rFonts w:ascii="Times New Roman" w:eastAsia="Times New Roman" w:hAnsi="Times New Roman" w:cs="Times New Roman"/>
                <w:b/>
                <w:bCs/>
                <w:sz w:val="24"/>
                <w:szCs w:val="24"/>
                <w:lang w:val="sq-AL" w:eastAsia="sq-AL"/>
              </w:rPr>
            </w:pPr>
            <w:r w:rsidRPr="005342C7">
              <w:rPr>
                <w:rFonts w:ascii="Times New Roman" w:eastAsia="Times New Roman" w:hAnsi="Times New Roman" w:cs="Times New Roman"/>
                <w:sz w:val="24"/>
                <w:szCs w:val="24"/>
                <w:shd w:val="clear" w:color="auto" w:fill="FFFFFF"/>
              </w:rPr>
              <w:t xml:space="preserve">20 </w:t>
            </w:r>
            <w:proofErr w:type="spellStart"/>
            <w:r w:rsidRPr="005342C7">
              <w:rPr>
                <w:rFonts w:ascii="Times New Roman" w:eastAsia="Times New Roman" w:hAnsi="Times New Roman" w:cs="Times New Roman"/>
                <w:sz w:val="24"/>
                <w:szCs w:val="24"/>
                <w:shd w:val="clear" w:color="auto" w:fill="FFFFFF"/>
              </w:rPr>
              <w:t>Paralajm</w:t>
            </w:r>
            <w:r w:rsidRPr="005342C7">
              <w:rPr>
                <w:rFonts w:ascii="Times New Roman" w:hAnsi="Times New Roman" w:cs="Times New Roman"/>
                <w:kern w:val="24"/>
                <w:sz w:val="24"/>
                <w:szCs w:val="24"/>
              </w:rPr>
              <w:t>ërime</w:t>
            </w:r>
            <w:proofErr w:type="spellEnd"/>
            <w:r w:rsidRPr="005342C7">
              <w:rPr>
                <w:rFonts w:ascii="Times New Roman" w:hAnsi="Times New Roman" w:cs="Times New Roman"/>
                <w:kern w:val="24"/>
                <w:sz w:val="24"/>
                <w:szCs w:val="24"/>
              </w:rPr>
              <w:t>.</w:t>
            </w:r>
          </w:p>
        </w:tc>
      </w:tr>
    </w:tbl>
    <w:p w14:paraId="2192C3B2" w14:textId="77777777" w:rsidR="002F65D2" w:rsidRDefault="002F65D2" w:rsidP="002F65D2">
      <w:pPr>
        <w:pStyle w:val="NormalWeb"/>
        <w:spacing w:before="0" w:beforeAutospacing="0" w:after="0" w:afterAutospacing="0" w:line="240" w:lineRule="atLeast"/>
        <w:jc w:val="both"/>
        <w:rPr>
          <w:rFonts w:eastAsia="Calibri"/>
          <w:lang w:val="it-IT"/>
        </w:rPr>
      </w:pPr>
    </w:p>
    <w:tbl>
      <w:tblPr>
        <w:tblW w:w="9359" w:type="dxa"/>
        <w:tblInd w:w="88" w:type="dxa"/>
        <w:tblLook w:val="04A0" w:firstRow="1" w:lastRow="0" w:firstColumn="1" w:lastColumn="0" w:noHBand="0" w:noVBand="1"/>
      </w:tblPr>
      <w:tblGrid>
        <w:gridCol w:w="1887"/>
        <w:gridCol w:w="1495"/>
        <w:gridCol w:w="1784"/>
        <w:gridCol w:w="917"/>
        <w:gridCol w:w="1260"/>
        <w:gridCol w:w="2016"/>
      </w:tblGrid>
      <w:tr w:rsidR="002C05D5" w:rsidRPr="005342C7" w14:paraId="7227F848" w14:textId="77777777" w:rsidTr="002A3B99">
        <w:trPr>
          <w:trHeight w:val="389"/>
        </w:trPr>
        <w:tc>
          <w:tcPr>
            <w:tcW w:w="188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156F65C"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QARKU</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743CC91A"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INSPEKTIME</w:t>
            </w:r>
          </w:p>
        </w:tc>
        <w:tc>
          <w:tcPr>
            <w:tcW w:w="1784" w:type="dxa"/>
            <w:tcBorders>
              <w:top w:val="single" w:sz="4" w:space="0" w:color="auto"/>
              <w:left w:val="nil"/>
              <w:bottom w:val="single" w:sz="4" w:space="0" w:color="auto"/>
              <w:right w:val="single" w:sz="4" w:space="0" w:color="auto"/>
            </w:tcBorders>
            <w:shd w:val="clear" w:color="000000" w:fill="FFFFFF"/>
            <w:vAlign w:val="center"/>
            <w:hideMark/>
          </w:tcPr>
          <w:p w14:paraId="0C1B22DA"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RI-INSPEKTIME</w:t>
            </w:r>
          </w:p>
        </w:tc>
        <w:tc>
          <w:tcPr>
            <w:tcW w:w="917" w:type="dxa"/>
            <w:tcBorders>
              <w:top w:val="single" w:sz="4" w:space="0" w:color="auto"/>
              <w:left w:val="nil"/>
              <w:bottom w:val="single" w:sz="4" w:space="0" w:color="auto"/>
              <w:right w:val="single" w:sz="4" w:space="0" w:color="auto"/>
            </w:tcBorders>
            <w:shd w:val="clear" w:color="000000" w:fill="FFFFFF"/>
            <w:vAlign w:val="center"/>
            <w:hideMark/>
          </w:tcPr>
          <w:p w14:paraId="1FF47987"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5CA0A72"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VENDIME</w:t>
            </w:r>
          </w:p>
        </w:tc>
        <w:tc>
          <w:tcPr>
            <w:tcW w:w="2016" w:type="dxa"/>
            <w:tcBorders>
              <w:top w:val="single" w:sz="4" w:space="0" w:color="auto"/>
              <w:left w:val="nil"/>
              <w:bottom w:val="single" w:sz="4" w:space="0" w:color="auto"/>
              <w:right w:val="single" w:sz="4" w:space="0" w:color="auto"/>
            </w:tcBorders>
            <w:shd w:val="clear" w:color="000000" w:fill="FFFFFF"/>
            <w:vAlign w:val="center"/>
            <w:hideMark/>
          </w:tcPr>
          <w:p w14:paraId="3EF90455" w14:textId="77777777" w:rsidR="002C05D5" w:rsidRPr="005342C7" w:rsidRDefault="002C05D5" w:rsidP="008D3601">
            <w:pPr>
              <w:spacing w:after="0" w:line="240" w:lineRule="atLeast"/>
              <w:jc w:val="center"/>
              <w:rPr>
                <w:rFonts w:ascii="Times New Roman" w:eastAsia="Times New Roman" w:hAnsi="Times New Roman" w:cs="Times New Roman"/>
                <w:b/>
                <w:bCs/>
                <w:sz w:val="20"/>
                <w:szCs w:val="20"/>
                <w:lang w:val="sq-AL" w:eastAsia="sq-AL"/>
              </w:rPr>
            </w:pPr>
            <w:r w:rsidRPr="005342C7">
              <w:rPr>
                <w:rFonts w:ascii="Times New Roman" w:eastAsia="Times New Roman" w:hAnsi="Times New Roman" w:cs="Times New Roman"/>
                <w:b/>
                <w:bCs/>
                <w:sz w:val="20"/>
                <w:szCs w:val="20"/>
                <w:lang w:val="sq-AL" w:eastAsia="sq-AL"/>
              </w:rPr>
              <w:t>PARALAJMERIME</w:t>
            </w:r>
          </w:p>
        </w:tc>
      </w:tr>
      <w:tr w:rsidR="002C05D5" w:rsidRPr="005342C7" w14:paraId="076F34B9"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26CD0E3E"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BERAT</w:t>
            </w:r>
          </w:p>
        </w:tc>
        <w:tc>
          <w:tcPr>
            <w:tcW w:w="1495" w:type="dxa"/>
            <w:tcBorders>
              <w:top w:val="nil"/>
              <w:left w:val="nil"/>
              <w:bottom w:val="single" w:sz="4" w:space="0" w:color="auto"/>
              <w:right w:val="single" w:sz="4" w:space="0" w:color="auto"/>
            </w:tcBorders>
            <w:noWrap/>
            <w:vAlign w:val="center"/>
          </w:tcPr>
          <w:p w14:paraId="03C63927" w14:textId="653E17A2"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39</w:t>
            </w:r>
          </w:p>
        </w:tc>
        <w:tc>
          <w:tcPr>
            <w:tcW w:w="1784" w:type="dxa"/>
            <w:tcBorders>
              <w:top w:val="nil"/>
              <w:left w:val="nil"/>
              <w:bottom w:val="single" w:sz="4" w:space="0" w:color="auto"/>
              <w:right w:val="single" w:sz="4" w:space="0" w:color="auto"/>
            </w:tcBorders>
            <w:noWrap/>
            <w:vAlign w:val="center"/>
          </w:tcPr>
          <w:p w14:paraId="0489EAA8" w14:textId="2B8BEB90"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0DDA362A" w14:textId="47CBB37D"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05074037" w14:textId="78663204"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1D1D4866" w14:textId="09A0902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545EF2E9"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32647456"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DIBER</w:t>
            </w:r>
          </w:p>
        </w:tc>
        <w:tc>
          <w:tcPr>
            <w:tcW w:w="1495" w:type="dxa"/>
            <w:tcBorders>
              <w:top w:val="nil"/>
              <w:left w:val="nil"/>
              <w:bottom w:val="single" w:sz="4" w:space="0" w:color="auto"/>
              <w:right w:val="single" w:sz="4" w:space="0" w:color="auto"/>
            </w:tcBorders>
            <w:noWrap/>
            <w:vAlign w:val="center"/>
          </w:tcPr>
          <w:p w14:paraId="0AFDBFAF" w14:textId="51BACF6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33</w:t>
            </w:r>
          </w:p>
        </w:tc>
        <w:tc>
          <w:tcPr>
            <w:tcW w:w="1784" w:type="dxa"/>
            <w:tcBorders>
              <w:top w:val="nil"/>
              <w:left w:val="nil"/>
              <w:bottom w:val="single" w:sz="4" w:space="0" w:color="auto"/>
              <w:right w:val="single" w:sz="4" w:space="0" w:color="auto"/>
            </w:tcBorders>
            <w:noWrap/>
            <w:vAlign w:val="center"/>
          </w:tcPr>
          <w:p w14:paraId="3A28772B" w14:textId="26395E8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1F39C1AE" w14:textId="6CB18ADD"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58FADE5" w14:textId="0399CC0D"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05C6A18" w14:textId="381E9E02"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184DDB76"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76940A8E"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DURRES</w:t>
            </w:r>
          </w:p>
        </w:tc>
        <w:tc>
          <w:tcPr>
            <w:tcW w:w="1495" w:type="dxa"/>
            <w:tcBorders>
              <w:top w:val="nil"/>
              <w:left w:val="nil"/>
              <w:bottom w:val="single" w:sz="4" w:space="0" w:color="auto"/>
              <w:right w:val="single" w:sz="4" w:space="0" w:color="auto"/>
            </w:tcBorders>
            <w:noWrap/>
            <w:vAlign w:val="center"/>
          </w:tcPr>
          <w:p w14:paraId="65CCFE79" w14:textId="305E4B75"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126</w:t>
            </w:r>
          </w:p>
        </w:tc>
        <w:tc>
          <w:tcPr>
            <w:tcW w:w="1784" w:type="dxa"/>
            <w:tcBorders>
              <w:top w:val="nil"/>
              <w:left w:val="nil"/>
              <w:bottom w:val="single" w:sz="4" w:space="0" w:color="auto"/>
              <w:right w:val="single" w:sz="4" w:space="0" w:color="auto"/>
            </w:tcBorders>
            <w:noWrap/>
            <w:vAlign w:val="center"/>
          </w:tcPr>
          <w:p w14:paraId="5ADC6A98" w14:textId="73525F3D"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5</w:t>
            </w:r>
          </w:p>
        </w:tc>
        <w:tc>
          <w:tcPr>
            <w:tcW w:w="917" w:type="dxa"/>
            <w:tcBorders>
              <w:top w:val="nil"/>
              <w:left w:val="nil"/>
              <w:bottom w:val="single" w:sz="4" w:space="0" w:color="auto"/>
              <w:right w:val="single" w:sz="4" w:space="0" w:color="auto"/>
            </w:tcBorders>
            <w:noWrap/>
            <w:vAlign w:val="center"/>
          </w:tcPr>
          <w:p w14:paraId="6818298B" w14:textId="7EB79A53"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w:t>
            </w:r>
          </w:p>
        </w:tc>
        <w:tc>
          <w:tcPr>
            <w:tcW w:w="1260" w:type="dxa"/>
            <w:tcBorders>
              <w:top w:val="nil"/>
              <w:left w:val="nil"/>
              <w:bottom w:val="single" w:sz="4" w:space="0" w:color="auto"/>
              <w:right w:val="single" w:sz="4" w:space="0" w:color="auto"/>
            </w:tcBorders>
            <w:noWrap/>
            <w:vAlign w:val="center"/>
          </w:tcPr>
          <w:p w14:paraId="1F6130AA" w14:textId="440D7821"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3</w:t>
            </w:r>
          </w:p>
        </w:tc>
        <w:tc>
          <w:tcPr>
            <w:tcW w:w="2016" w:type="dxa"/>
            <w:tcBorders>
              <w:top w:val="nil"/>
              <w:left w:val="nil"/>
              <w:bottom w:val="single" w:sz="4" w:space="0" w:color="auto"/>
              <w:right w:val="single" w:sz="4" w:space="0" w:color="auto"/>
            </w:tcBorders>
            <w:noWrap/>
            <w:vAlign w:val="center"/>
          </w:tcPr>
          <w:p w14:paraId="5A12A4EC" w14:textId="69028BF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6</w:t>
            </w:r>
          </w:p>
        </w:tc>
      </w:tr>
      <w:tr w:rsidR="002C05D5" w:rsidRPr="005342C7" w14:paraId="09D430F8"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E319B1C"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ELBASAN</w:t>
            </w:r>
          </w:p>
        </w:tc>
        <w:tc>
          <w:tcPr>
            <w:tcW w:w="1495" w:type="dxa"/>
            <w:tcBorders>
              <w:top w:val="nil"/>
              <w:left w:val="nil"/>
              <w:bottom w:val="single" w:sz="4" w:space="0" w:color="auto"/>
              <w:right w:val="single" w:sz="4" w:space="0" w:color="auto"/>
            </w:tcBorders>
            <w:noWrap/>
            <w:vAlign w:val="center"/>
          </w:tcPr>
          <w:p w14:paraId="45D4E0E2" w14:textId="3A9CBAB0"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74</w:t>
            </w:r>
          </w:p>
        </w:tc>
        <w:tc>
          <w:tcPr>
            <w:tcW w:w="1784" w:type="dxa"/>
            <w:tcBorders>
              <w:top w:val="nil"/>
              <w:left w:val="nil"/>
              <w:bottom w:val="single" w:sz="4" w:space="0" w:color="auto"/>
              <w:right w:val="single" w:sz="4" w:space="0" w:color="auto"/>
            </w:tcBorders>
            <w:noWrap/>
            <w:vAlign w:val="center"/>
          </w:tcPr>
          <w:p w14:paraId="06F44215" w14:textId="41915D94"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5</w:t>
            </w:r>
          </w:p>
        </w:tc>
        <w:tc>
          <w:tcPr>
            <w:tcW w:w="917" w:type="dxa"/>
            <w:tcBorders>
              <w:top w:val="nil"/>
              <w:left w:val="nil"/>
              <w:bottom w:val="single" w:sz="4" w:space="0" w:color="auto"/>
              <w:right w:val="single" w:sz="4" w:space="0" w:color="auto"/>
            </w:tcBorders>
            <w:noWrap/>
            <w:vAlign w:val="center"/>
          </w:tcPr>
          <w:p w14:paraId="4FDB8364" w14:textId="5D1F80E0"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w:t>
            </w:r>
          </w:p>
        </w:tc>
        <w:tc>
          <w:tcPr>
            <w:tcW w:w="1260" w:type="dxa"/>
            <w:tcBorders>
              <w:top w:val="nil"/>
              <w:left w:val="nil"/>
              <w:bottom w:val="single" w:sz="4" w:space="0" w:color="auto"/>
              <w:right w:val="single" w:sz="4" w:space="0" w:color="auto"/>
            </w:tcBorders>
            <w:noWrap/>
            <w:vAlign w:val="center"/>
          </w:tcPr>
          <w:p w14:paraId="141392AB" w14:textId="3E35C74B"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4FD3C25C" w14:textId="70B3ADC7"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63D2E598"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154DC6BA"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FIER</w:t>
            </w:r>
          </w:p>
        </w:tc>
        <w:tc>
          <w:tcPr>
            <w:tcW w:w="1495" w:type="dxa"/>
            <w:tcBorders>
              <w:top w:val="nil"/>
              <w:left w:val="nil"/>
              <w:bottom w:val="single" w:sz="4" w:space="0" w:color="auto"/>
              <w:right w:val="single" w:sz="4" w:space="0" w:color="auto"/>
            </w:tcBorders>
            <w:noWrap/>
            <w:vAlign w:val="center"/>
          </w:tcPr>
          <w:p w14:paraId="5F636971" w14:textId="60C4A54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116</w:t>
            </w:r>
          </w:p>
        </w:tc>
        <w:tc>
          <w:tcPr>
            <w:tcW w:w="1784" w:type="dxa"/>
            <w:tcBorders>
              <w:top w:val="nil"/>
              <w:left w:val="nil"/>
              <w:bottom w:val="single" w:sz="4" w:space="0" w:color="auto"/>
              <w:right w:val="single" w:sz="4" w:space="0" w:color="auto"/>
            </w:tcBorders>
            <w:noWrap/>
            <w:vAlign w:val="center"/>
          </w:tcPr>
          <w:p w14:paraId="0370BC6A" w14:textId="234134A6"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65DCC863" w14:textId="035459A1"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46F254EF" w14:textId="302B6768"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7B5E1830" w14:textId="3BF19D3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w:t>
            </w:r>
          </w:p>
        </w:tc>
      </w:tr>
      <w:tr w:rsidR="002C05D5" w:rsidRPr="005342C7" w14:paraId="7AE8C959"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2F709C6A"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GJIROKASTER</w:t>
            </w:r>
          </w:p>
        </w:tc>
        <w:tc>
          <w:tcPr>
            <w:tcW w:w="1495" w:type="dxa"/>
            <w:tcBorders>
              <w:top w:val="nil"/>
              <w:left w:val="nil"/>
              <w:bottom w:val="single" w:sz="4" w:space="0" w:color="auto"/>
              <w:right w:val="single" w:sz="4" w:space="0" w:color="auto"/>
            </w:tcBorders>
            <w:noWrap/>
            <w:vAlign w:val="center"/>
          </w:tcPr>
          <w:p w14:paraId="7F64EBDD" w14:textId="6D5FAF5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17</w:t>
            </w:r>
          </w:p>
        </w:tc>
        <w:tc>
          <w:tcPr>
            <w:tcW w:w="1784" w:type="dxa"/>
            <w:tcBorders>
              <w:top w:val="nil"/>
              <w:left w:val="nil"/>
              <w:bottom w:val="single" w:sz="4" w:space="0" w:color="auto"/>
              <w:right w:val="single" w:sz="4" w:space="0" w:color="auto"/>
            </w:tcBorders>
            <w:noWrap/>
            <w:vAlign w:val="center"/>
          </w:tcPr>
          <w:p w14:paraId="2D7AD3E7" w14:textId="7FA75330"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5693B24B" w14:textId="55FF24F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CF3A89D" w14:textId="0C2ACE7C"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16634F60" w14:textId="26CF105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0E199D2C"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2F6816B0"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KORCE</w:t>
            </w:r>
          </w:p>
        </w:tc>
        <w:tc>
          <w:tcPr>
            <w:tcW w:w="1495" w:type="dxa"/>
            <w:tcBorders>
              <w:top w:val="nil"/>
              <w:left w:val="nil"/>
              <w:bottom w:val="single" w:sz="4" w:space="0" w:color="auto"/>
              <w:right w:val="single" w:sz="4" w:space="0" w:color="auto"/>
            </w:tcBorders>
            <w:noWrap/>
            <w:vAlign w:val="center"/>
          </w:tcPr>
          <w:p w14:paraId="4630BAF5" w14:textId="31E9B49F"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99</w:t>
            </w:r>
          </w:p>
        </w:tc>
        <w:tc>
          <w:tcPr>
            <w:tcW w:w="1784" w:type="dxa"/>
            <w:tcBorders>
              <w:top w:val="nil"/>
              <w:left w:val="nil"/>
              <w:bottom w:val="single" w:sz="4" w:space="0" w:color="auto"/>
              <w:right w:val="single" w:sz="4" w:space="0" w:color="auto"/>
            </w:tcBorders>
            <w:noWrap/>
            <w:vAlign w:val="center"/>
          </w:tcPr>
          <w:p w14:paraId="312B80C6" w14:textId="26A9D92D"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2</w:t>
            </w:r>
          </w:p>
        </w:tc>
        <w:tc>
          <w:tcPr>
            <w:tcW w:w="917" w:type="dxa"/>
            <w:tcBorders>
              <w:top w:val="nil"/>
              <w:left w:val="nil"/>
              <w:bottom w:val="single" w:sz="4" w:space="0" w:color="auto"/>
              <w:right w:val="single" w:sz="4" w:space="0" w:color="auto"/>
            </w:tcBorders>
            <w:noWrap/>
            <w:vAlign w:val="center"/>
          </w:tcPr>
          <w:p w14:paraId="00C8D657" w14:textId="383B0442"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16AFA38" w14:textId="61402C62"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059707F9" w14:textId="6079D81F"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2</w:t>
            </w:r>
          </w:p>
        </w:tc>
      </w:tr>
      <w:tr w:rsidR="002C05D5" w:rsidRPr="005342C7" w14:paraId="47048C59"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DFFD0C0"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KUKES</w:t>
            </w:r>
          </w:p>
        </w:tc>
        <w:tc>
          <w:tcPr>
            <w:tcW w:w="1495" w:type="dxa"/>
            <w:tcBorders>
              <w:top w:val="nil"/>
              <w:left w:val="nil"/>
              <w:bottom w:val="single" w:sz="4" w:space="0" w:color="auto"/>
              <w:right w:val="single" w:sz="4" w:space="0" w:color="auto"/>
            </w:tcBorders>
            <w:noWrap/>
            <w:vAlign w:val="center"/>
          </w:tcPr>
          <w:p w14:paraId="14740115" w14:textId="11D977B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17</w:t>
            </w:r>
          </w:p>
        </w:tc>
        <w:tc>
          <w:tcPr>
            <w:tcW w:w="1784" w:type="dxa"/>
            <w:tcBorders>
              <w:top w:val="nil"/>
              <w:left w:val="nil"/>
              <w:bottom w:val="single" w:sz="4" w:space="0" w:color="auto"/>
              <w:right w:val="single" w:sz="4" w:space="0" w:color="auto"/>
            </w:tcBorders>
            <w:noWrap/>
            <w:vAlign w:val="center"/>
          </w:tcPr>
          <w:p w14:paraId="3C929EB7" w14:textId="45326683"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21028D0F" w14:textId="4B1F3C9B"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2CF95757" w14:textId="75F3946C"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1903EF6B" w14:textId="33A39D1C"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10E5AC73"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6BA44320"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LEZHE</w:t>
            </w:r>
          </w:p>
        </w:tc>
        <w:tc>
          <w:tcPr>
            <w:tcW w:w="1495" w:type="dxa"/>
            <w:tcBorders>
              <w:top w:val="nil"/>
              <w:left w:val="nil"/>
              <w:bottom w:val="single" w:sz="4" w:space="0" w:color="auto"/>
              <w:right w:val="single" w:sz="4" w:space="0" w:color="auto"/>
            </w:tcBorders>
            <w:noWrap/>
            <w:vAlign w:val="center"/>
          </w:tcPr>
          <w:p w14:paraId="57387E99" w14:textId="11E9F22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41</w:t>
            </w:r>
          </w:p>
        </w:tc>
        <w:tc>
          <w:tcPr>
            <w:tcW w:w="1784" w:type="dxa"/>
            <w:tcBorders>
              <w:top w:val="nil"/>
              <w:left w:val="nil"/>
              <w:bottom w:val="single" w:sz="4" w:space="0" w:color="auto"/>
              <w:right w:val="single" w:sz="4" w:space="0" w:color="auto"/>
            </w:tcBorders>
            <w:noWrap/>
            <w:vAlign w:val="center"/>
          </w:tcPr>
          <w:p w14:paraId="79BC51C1" w14:textId="71F494E6"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3</w:t>
            </w:r>
          </w:p>
        </w:tc>
        <w:tc>
          <w:tcPr>
            <w:tcW w:w="917" w:type="dxa"/>
            <w:tcBorders>
              <w:top w:val="nil"/>
              <w:left w:val="nil"/>
              <w:bottom w:val="single" w:sz="4" w:space="0" w:color="auto"/>
              <w:right w:val="single" w:sz="4" w:space="0" w:color="auto"/>
            </w:tcBorders>
            <w:noWrap/>
            <w:vAlign w:val="center"/>
          </w:tcPr>
          <w:p w14:paraId="3F491B7C" w14:textId="0864DDF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D65A918" w14:textId="1C91F7DC"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6C1F895D" w14:textId="2233ADE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2F9A0407"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0F3928DB"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SHKODER</w:t>
            </w:r>
          </w:p>
        </w:tc>
        <w:tc>
          <w:tcPr>
            <w:tcW w:w="1495" w:type="dxa"/>
            <w:tcBorders>
              <w:top w:val="nil"/>
              <w:left w:val="nil"/>
              <w:bottom w:val="single" w:sz="4" w:space="0" w:color="auto"/>
              <w:right w:val="single" w:sz="4" w:space="0" w:color="auto"/>
            </w:tcBorders>
            <w:noWrap/>
            <w:vAlign w:val="center"/>
          </w:tcPr>
          <w:p w14:paraId="3D7B4463" w14:textId="47D5BE05"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111</w:t>
            </w:r>
          </w:p>
        </w:tc>
        <w:tc>
          <w:tcPr>
            <w:tcW w:w="1784" w:type="dxa"/>
            <w:tcBorders>
              <w:top w:val="nil"/>
              <w:left w:val="nil"/>
              <w:bottom w:val="single" w:sz="4" w:space="0" w:color="auto"/>
              <w:right w:val="single" w:sz="4" w:space="0" w:color="auto"/>
            </w:tcBorders>
            <w:noWrap/>
            <w:vAlign w:val="center"/>
          </w:tcPr>
          <w:p w14:paraId="11E8F641" w14:textId="1189814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25</w:t>
            </w:r>
          </w:p>
        </w:tc>
        <w:tc>
          <w:tcPr>
            <w:tcW w:w="917" w:type="dxa"/>
            <w:tcBorders>
              <w:top w:val="nil"/>
              <w:left w:val="nil"/>
              <w:bottom w:val="single" w:sz="4" w:space="0" w:color="auto"/>
              <w:right w:val="single" w:sz="4" w:space="0" w:color="auto"/>
            </w:tcBorders>
            <w:noWrap/>
            <w:vAlign w:val="center"/>
          </w:tcPr>
          <w:p w14:paraId="5FDD6782" w14:textId="20A4873B"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5DCD761" w14:textId="1B49C67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1</w:t>
            </w:r>
          </w:p>
        </w:tc>
        <w:tc>
          <w:tcPr>
            <w:tcW w:w="2016" w:type="dxa"/>
            <w:tcBorders>
              <w:top w:val="nil"/>
              <w:left w:val="nil"/>
              <w:bottom w:val="single" w:sz="4" w:space="0" w:color="auto"/>
              <w:right w:val="single" w:sz="4" w:space="0" w:color="auto"/>
            </w:tcBorders>
            <w:noWrap/>
            <w:vAlign w:val="center"/>
          </w:tcPr>
          <w:p w14:paraId="6660EE12" w14:textId="370EA48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4</w:t>
            </w:r>
          </w:p>
        </w:tc>
      </w:tr>
      <w:tr w:rsidR="002C05D5" w:rsidRPr="005342C7" w14:paraId="74E66042"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0EEE21A2"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TIRANE</w:t>
            </w:r>
          </w:p>
        </w:tc>
        <w:tc>
          <w:tcPr>
            <w:tcW w:w="1495" w:type="dxa"/>
            <w:tcBorders>
              <w:top w:val="nil"/>
              <w:left w:val="nil"/>
              <w:bottom w:val="single" w:sz="4" w:space="0" w:color="auto"/>
              <w:right w:val="single" w:sz="4" w:space="0" w:color="auto"/>
            </w:tcBorders>
            <w:noWrap/>
            <w:vAlign w:val="center"/>
          </w:tcPr>
          <w:p w14:paraId="1A77C902" w14:textId="03419F5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410</w:t>
            </w:r>
          </w:p>
        </w:tc>
        <w:tc>
          <w:tcPr>
            <w:tcW w:w="1784" w:type="dxa"/>
            <w:tcBorders>
              <w:top w:val="nil"/>
              <w:left w:val="nil"/>
              <w:bottom w:val="single" w:sz="4" w:space="0" w:color="auto"/>
              <w:right w:val="single" w:sz="4" w:space="0" w:color="auto"/>
            </w:tcBorders>
            <w:noWrap/>
            <w:vAlign w:val="center"/>
          </w:tcPr>
          <w:p w14:paraId="0FF9971F" w14:textId="2D95735C"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4</w:t>
            </w:r>
          </w:p>
        </w:tc>
        <w:tc>
          <w:tcPr>
            <w:tcW w:w="917" w:type="dxa"/>
            <w:tcBorders>
              <w:top w:val="nil"/>
              <w:left w:val="nil"/>
              <w:bottom w:val="single" w:sz="4" w:space="0" w:color="auto"/>
              <w:right w:val="single" w:sz="4" w:space="0" w:color="auto"/>
            </w:tcBorders>
            <w:noWrap/>
            <w:vAlign w:val="center"/>
          </w:tcPr>
          <w:p w14:paraId="7A9CE958" w14:textId="2B91D157"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3</w:t>
            </w:r>
          </w:p>
        </w:tc>
        <w:tc>
          <w:tcPr>
            <w:tcW w:w="1260" w:type="dxa"/>
            <w:tcBorders>
              <w:top w:val="nil"/>
              <w:left w:val="nil"/>
              <w:bottom w:val="single" w:sz="4" w:space="0" w:color="auto"/>
              <w:right w:val="single" w:sz="4" w:space="0" w:color="auto"/>
            </w:tcBorders>
            <w:noWrap/>
            <w:vAlign w:val="center"/>
          </w:tcPr>
          <w:p w14:paraId="4B508655" w14:textId="5BB47559"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2</w:t>
            </w:r>
          </w:p>
        </w:tc>
        <w:tc>
          <w:tcPr>
            <w:tcW w:w="2016" w:type="dxa"/>
            <w:tcBorders>
              <w:top w:val="nil"/>
              <w:left w:val="nil"/>
              <w:bottom w:val="single" w:sz="4" w:space="0" w:color="auto"/>
              <w:right w:val="single" w:sz="4" w:space="0" w:color="auto"/>
            </w:tcBorders>
            <w:noWrap/>
            <w:vAlign w:val="center"/>
          </w:tcPr>
          <w:p w14:paraId="51DBB61D" w14:textId="20233838"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7</w:t>
            </w:r>
          </w:p>
        </w:tc>
      </w:tr>
      <w:tr w:rsidR="002C05D5" w:rsidRPr="005342C7" w14:paraId="4B8117D1"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51F03938"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sidRPr="005342C7">
              <w:rPr>
                <w:rFonts w:ascii="Times New Roman" w:eastAsia="Times New Roman" w:hAnsi="Times New Roman" w:cs="Times New Roman"/>
                <w:bCs/>
                <w:sz w:val="20"/>
                <w:szCs w:val="20"/>
                <w:lang w:val="sq-AL" w:eastAsia="sq-AL"/>
              </w:rPr>
              <w:t>VLORE</w:t>
            </w:r>
          </w:p>
        </w:tc>
        <w:tc>
          <w:tcPr>
            <w:tcW w:w="1495" w:type="dxa"/>
            <w:tcBorders>
              <w:top w:val="nil"/>
              <w:left w:val="nil"/>
              <w:bottom w:val="single" w:sz="4" w:space="0" w:color="auto"/>
              <w:right w:val="single" w:sz="4" w:space="0" w:color="auto"/>
            </w:tcBorders>
            <w:noWrap/>
            <w:vAlign w:val="center"/>
          </w:tcPr>
          <w:p w14:paraId="5071BB15" w14:textId="796670B2"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79</w:t>
            </w:r>
          </w:p>
        </w:tc>
        <w:tc>
          <w:tcPr>
            <w:tcW w:w="1784" w:type="dxa"/>
            <w:tcBorders>
              <w:top w:val="nil"/>
              <w:left w:val="nil"/>
              <w:bottom w:val="single" w:sz="4" w:space="0" w:color="auto"/>
              <w:right w:val="single" w:sz="4" w:space="0" w:color="auto"/>
            </w:tcBorders>
            <w:noWrap/>
            <w:vAlign w:val="center"/>
          </w:tcPr>
          <w:p w14:paraId="73EFB11A" w14:textId="0C419A1E"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917" w:type="dxa"/>
            <w:tcBorders>
              <w:top w:val="nil"/>
              <w:left w:val="nil"/>
              <w:bottom w:val="single" w:sz="4" w:space="0" w:color="auto"/>
              <w:right w:val="single" w:sz="4" w:space="0" w:color="auto"/>
            </w:tcBorders>
            <w:noWrap/>
            <w:vAlign w:val="center"/>
          </w:tcPr>
          <w:p w14:paraId="7B2C1E65" w14:textId="62E499E1"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4A31B70A" w14:textId="26DE79E1"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10A60100" w14:textId="6018604F"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59983E35" w14:textId="77777777" w:rsidTr="002A3B99">
        <w:trPr>
          <w:trHeight w:val="389"/>
        </w:trPr>
        <w:tc>
          <w:tcPr>
            <w:tcW w:w="1887" w:type="dxa"/>
            <w:tcBorders>
              <w:top w:val="nil"/>
              <w:left w:val="single" w:sz="4" w:space="0" w:color="auto"/>
              <w:bottom w:val="single" w:sz="4" w:space="0" w:color="auto"/>
              <w:right w:val="single" w:sz="4" w:space="0" w:color="auto"/>
            </w:tcBorders>
            <w:noWrap/>
            <w:vAlign w:val="bottom"/>
            <w:hideMark/>
          </w:tcPr>
          <w:p w14:paraId="4B4F17F3" w14:textId="77777777" w:rsidR="002C05D5" w:rsidRPr="005342C7" w:rsidRDefault="002C05D5" w:rsidP="002C05D5">
            <w:pPr>
              <w:spacing w:after="0" w:line="240" w:lineRule="atLeast"/>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 xml:space="preserve">ISHSH </w:t>
            </w:r>
            <w:r w:rsidRPr="005342C7">
              <w:rPr>
                <w:rFonts w:ascii="Times New Roman" w:eastAsia="Times New Roman" w:hAnsi="Times New Roman" w:cs="Times New Roman"/>
                <w:bCs/>
                <w:sz w:val="20"/>
                <w:szCs w:val="20"/>
                <w:lang w:val="sq-AL" w:eastAsia="sq-AL"/>
              </w:rPr>
              <w:t>QENDROR</w:t>
            </w:r>
          </w:p>
        </w:tc>
        <w:tc>
          <w:tcPr>
            <w:tcW w:w="1495" w:type="dxa"/>
            <w:tcBorders>
              <w:top w:val="nil"/>
              <w:left w:val="nil"/>
              <w:bottom w:val="single" w:sz="4" w:space="0" w:color="auto"/>
              <w:right w:val="single" w:sz="4" w:space="0" w:color="auto"/>
            </w:tcBorders>
            <w:noWrap/>
            <w:vAlign w:val="center"/>
          </w:tcPr>
          <w:p w14:paraId="78264A75" w14:textId="08D73914"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784" w:type="dxa"/>
            <w:tcBorders>
              <w:top w:val="nil"/>
              <w:left w:val="nil"/>
              <w:bottom w:val="single" w:sz="4" w:space="0" w:color="auto"/>
              <w:right w:val="single" w:sz="4" w:space="0" w:color="auto"/>
            </w:tcBorders>
            <w:noWrap/>
            <w:vAlign w:val="center"/>
          </w:tcPr>
          <w:p w14:paraId="4E24534C" w14:textId="43B57993"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p>
        </w:tc>
        <w:tc>
          <w:tcPr>
            <w:tcW w:w="917" w:type="dxa"/>
            <w:tcBorders>
              <w:top w:val="nil"/>
              <w:left w:val="nil"/>
              <w:bottom w:val="single" w:sz="4" w:space="0" w:color="auto"/>
              <w:right w:val="single" w:sz="4" w:space="0" w:color="auto"/>
            </w:tcBorders>
            <w:noWrap/>
            <w:vAlign w:val="center"/>
          </w:tcPr>
          <w:p w14:paraId="2419E936" w14:textId="76F03676"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A9B3DAE" w14:textId="3FF6871A"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c>
          <w:tcPr>
            <w:tcW w:w="2016" w:type="dxa"/>
            <w:tcBorders>
              <w:top w:val="nil"/>
              <w:left w:val="nil"/>
              <w:bottom w:val="single" w:sz="4" w:space="0" w:color="auto"/>
              <w:right w:val="single" w:sz="4" w:space="0" w:color="auto"/>
            </w:tcBorders>
            <w:noWrap/>
            <w:vAlign w:val="center"/>
          </w:tcPr>
          <w:p w14:paraId="031BB916" w14:textId="6FA9CC88" w:rsidR="002C05D5" w:rsidRPr="003E76B2" w:rsidRDefault="002C05D5" w:rsidP="002C05D5">
            <w:pPr>
              <w:spacing w:after="0" w:line="240" w:lineRule="atLeast"/>
              <w:jc w:val="center"/>
              <w:rPr>
                <w:rFonts w:ascii="Times New Roman" w:eastAsia="Times New Roman" w:hAnsi="Times New Roman" w:cs="Times New Roman"/>
                <w:bCs/>
                <w:sz w:val="24"/>
                <w:szCs w:val="24"/>
                <w:lang w:val="sq-AL" w:eastAsia="sq-AL"/>
              </w:rPr>
            </w:pPr>
            <w:r w:rsidRPr="003E76B2">
              <w:rPr>
                <w:rFonts w:ascii="Times New Roman" w:eastAsia="Times New Roman" w:hAnsi="Times New Roman" w:cs="Times New Roman"/>
                <w:bCs/>
                <w:sz w:val="24"/>
                <w:szCs w:val="24"/>
                <w:lang w:val="sq-AL" w:eastAsia="sq-AL"/>
              </w:rPr>
              <w:t>0</w:t>
            </w:r>
          </w:p>
        </w:tc>
      </w:tr>
      <w:tr w:rsidR="002C05D5" w:rsidRPr="005342C7" w14:paraId="06E54776" w14:textId="77777777" w:rsidTr="002A3B99">
        <w:trPr>
          <w:trHeight w:val="389"/>
        </w:trPr>
        <w:tc>
          <w:tcPr>
            <w:tcW w:w="1887" w:type="dxa"/>
            <w:tcBorders>
              <w:top w:val="nil"/>
              <w:left w:val="single" w:sz="4" w:space="0" w:color="auto"/>
              <w:bottom w:val="single" w:sz="4" w:space="0" w:color="auto"/>
              <w:right w:val="single" w:sz="4" w:space="0" w:color="auto"/>
            </w:tcBorders>
            <w:noWrap/>
            <w:vAlign w:val="center"/>
            <w:hideMark/>
          </w:tcPr>
          <w:p w14:paraId="0A5C33E3" w14:textId="77777777" w:rsidR="002C05D5" w:rsidRPr="005342C7" w:rsidRDefault="002C05D5" w:rsidP="002C05D5">
            <w:pPr>
              <w:spacing w:after="0" w:line="240" w:lineRule="atLeast"/>
              <w:jc w:val="center"/>
              <w:rPr>
                <w:rFonts w:ascii="Times New Roman" w:eastAsia="Times New Roman" w:hAnsi="Times New Roman" w:cs="Times New Roman"/>
                <w:b/>
                <w:bCs/>
                <w:sz w:val="24"/>
                <w:szCs w:val="20"/>
                <w:lang w:val="sq-AL" w:eastAsia="sq-AL"/>
              </w:rPr>
            </w:pPr>
            <w:r w:rsidRPr="005342C7">
              <w:rPr>
                <w:rFonts w:ascii="Times New Roman" w:eastAsia="Times New Roman" w:hAnsi="Times New Roman" w:cs="Times New Roman"/>
                <w:b/>
                <w:bCs/>
                <w:sz w:val="24"/>
                <w:szCs w:val="20"/>
                <w:lang w:val="sq-AL" w:eastAsia="sq-AL"/>
              </w:rPr>
              <w:t>GJITHSEJ</w:t>
            </w:r>
          </w:p>
        </w:tc>
        <w:tc>
          <w:tcPr>
            <w:tcW w:w="1495" w:type="dxa"/>
            <w:tcBorders>
              <w:top w:val="nil"/>
              <w:left w:val="nil"/>
              <w:bottom w:val="single" w:sz="4" w:space="0" w:color="auto"/>
              <w:right w:val="single" w:sz="4" w:space="0" w:color="auto"/>
            </w:tcBorders>
            <w:noWrap/>
            <w:vAlign w:val="center"/>
          </w:tcPr>
          <w:p w14:paraId="29D1C712" w14:textId="3013D11A" w:rsidR="002C05D5" w:rsidRPr="005342C7" w:rsidRDefault="002C05D5" w:rsidP="002C05D5">
            <w:pPr>
              <w:spacing w:after="0" w:line="240" w:lineRule="atLeast"/>
              <w:jc w:val="center"/>
              <w:rPr>
                <w:rFonts w:ascii="Times New Roman" w:eastAsia="Times New Roman" w:hAnsi="Times New Roman" w:cs="Times New Roman"/>
                <w:b/>
                <w:bCs/>
                <w:sz w:val="24"/>
                <w:szCs w:val="24"/>
                <w:lang w:val="sq-AL" w:eastAsia="sq-AL"/>
              </w:rPr>
            </w:pPr>
            <w:r w:rsidRPr="002F65D2">
              <w:rPr>
                <w:rFonts w:ascii="Times New Roman" w:eastAsia="Times New Roman" w:hAnsi="Times New Roman" w:cs="Times New Roman"/>
                <w:b/>
                <w:bCs/>
                <w:sz w:val="20"/>
                <w:szCs w:val="20"/>
                <w:lang w:val="sq-AL" w:eastAsia="sq-AL"/>
              </w:rPr>
              <w:t>1,276</w:t>
            </w:r>
          </w:p>
        </w:tc>
        <w:tc>
          <w:tcPr>
            <w:tcW w:w="1784" w:type="dxa"/>
            <w:tcBorders>
              <w:top w:val="nil"/>
              <w:left w:val="nil"/>
              <w:bottom w:val="single" w:sz="4" w:space="0" w:color="auto"/>
              <w:right w:val="single" w:sz="4" w:space="0" w:color="auto"/>
            </w:tcBorders>
            <w:noWrap/>
            <w:vAlign w:val="center"/>
          </w:tcPr>
          <w:p w14:paraId="6C158253" w14:textId="239D399E" w:rsidR="002C05D5" w:rsidRPr="005342C7" w:rsidRDefault="002C05D5" w:rsidP="002C05D5">
            <w:pPr>
              <w:spacing w:after="0" w:line="240" w:lineRule="atLeast"/>
              <w:jc w:val="center"/>
              <w:rPr>
                <w:rFonts w:ascii="Times New Roman" w:eastAsia="Times New Roman" w:hAnsi="Times New Roman" w:cs="Times New Roman"/>
                <w:b/>
                <w:bCs/>
                <w:sz w:val="24"/>
                <w:szCs w:val="24"/>
                <w:lang w:val="sq-AL" w:eastAsia="sq-AL"/>
              </w:rPr>
            </w:pPr>
            <w:r w:rsidRPr="002F65D2">
              <w:rPr>
                <w:rFonts w:ascii="Times New Roman" w:eastAsia="Times New Roman" w:hAnsi="Times New Roman" w:cs="Times New Roman"/>
                <w:b/>
                <w:bCs/>
                <w:sz w:val="20"/>
                <w:szCs w:val="20"/>
                <w:lang w:val="sq-AL" w:eastAsia="sq-AL"/>
              </w:rPr>
              <w:t>44</w:t>
            </w:r>
          </w:p>
        </w:tc>
        <w:tc>
          <w:tcPr>
            <w:tcW w:w="917" w:type="dxa"/>
            <w:tcBorders>
              <w:top w:val="nil"/>
              <w:left w:val="nil"/>
              <w:bottom w:val="single" w:sz="4" w:space="0" w:color="auto"/>
              <w:right w:val="single" w:sz="4" w:space="0" w:color="auto"/>
            </w:tcBorders>
            <w:noWrap/>
            <w:vAlign w:val="center"/>
          </w:tcPr>
          <w:p w14:paraId="71D5E4D8" w14:textId="2927A553" w:rsidR="002C05D5" w:rsidRPr="005342C7" w:rsidRDefault="002C05D5" w:rsidP="002C05D5">
            <w:pPr>
              <w:spacing w:after="0" w:line="240" w:lineRule="atLeast"/>
              <w:jc w:val="center"/>
              <w:rPr>
                <w:rFonts w:ascii="Times New Roman" w:eastAsia="Times New Roman" w:hAnsi="Times New Roman" w:cs="Times New Roman"/>
                <w:b/>
                <w:bCs/>
                <w:sz w:val="24"/>
                <w:szCs w:val="24"/>
                <w:lang w:val="sq-AL" w:eastAsia="sq-AL"/>
              </w:rPr>
            </w:pPr>
            <w:r w:rsidRPr="002F65D2">
              <w:rPr>
                <w:rFonts w:ascii="Times New Roman" w:eastAsia="Times New Roman" w:hAnsi="Times New Roman" w:cs="Times New Roman"/>
                <w:b/>
                <w:bCs/>
                <w:sz w:val="20"/>
                <w:szCs w:val="20"/>
                <w:lang w:val="sq-AL" w:eastAsia="sq-AL"/>
              </w:rPr>
              <w:t>5</w:t>
            </w:r>
          </w:p>
        </w:tc>
        <w:tc>
          <w:tcPr>
            <w:tcW w:w="1260" w:type="dxa"/>
            <w:tcBorders>
              <w:top w:val="nil"/>
              <w:left w:val="nil"/>
              <w:bottom w:val="single" w:sz="4" w:space="0" w:color="auto"/>
              <w:right w:val="single" w:sz="4" w:space="0" w:color="auto"/>
            </w:tcBorders>
            <w:noWrap/>
            <w:vAlign w:val="center"/>
          </w:tcPr>
          <w:p w14:paraId="1978893C" w14:textId="393B12F2" w:rsidR="002C05D5" w:rsidRPr="005342C7" w:rsidRDefault="002C05D5" w:rsidP="002C05D5">
            <w:pPr>
              <w:spacing w:after="0" w:line="240" w:lineRule="atLeast"/>
              <w:jc w:val="center"/>
              <w:rPr>
                <w:rFonts w:ascii="Times New Roman" w:eastAsia="Times New Roman" w:hAnsi="Times New Roman" w:cs="Times New Roman"/>
                <w:b/>
                <w:bCs/>
                <w:sz w:val="24"/>
                <w:szCs w:val="24"/>
                <w:lang w:val="sq-AL" w:eastAsia="sq-AL"/>
              </w:rPr>
            </w:pPr>
            <w:r w:rsidRPr="002F65D2">
              <w:rPr>
                <w:rFonts w:ascii="Times New Roman" w:eastAsia="Times New Roman" w:hAnsi="Times New Roman" w:cs="Times New Roman"/>
                <w:b/>
                <w:bCs/>
                <w:sz w:val="20"/>
                <w:szCs w:val="20"/>
                <w:lang w:val="sq-AL" w:eastAsia="sq-AL"/>
              </w:rPr>
              <w:t>6</w:t>
            </w:r>
          </w:p>
        </w:tc>
        <w:tc>
          <w:tcPr>
            <w:tcW w:w="2016" w:type="dxa"/>
            <w:tcBorders>
              <w:top w:val="nil"/>
              <w:left w:val="nil"/>
              <w:bottom w:val="single" w:sz="4" w:space="0" w:color="auto"/>
              <w:right w:val="single" w:sz="4" w:space="0" w:color="auto"/>
            </w:tcBorders>
            <w:noWrap/>
            <w:vAlign w:val="center"/>
          </w:tcPr>
          <w:p w14:paraId="61F81FB5" w14:textId="76E52CA3" w:rsidR="002C05D5" w:rsidRPr="005342C7" w:rsidRDefault="002C05D5" w:rsidP="002C05D5">
            <w:pPr>
              <w:spacing w:after="0" w:line="240" w:lineRule="atLeast"/>
              <w:jc w:val="center"/>
              <w:rPr>
                <w:rFonts w:ascii="Times New Roman" w:eastAsia="Times New Roman" w:hAnsi="Times New Roman" w:cs="Times New Roman"/>
                <w:b/>
                <w:bCs/>
                <w:sz w:val="24"/>
                <w:szCs w:val="24"/>
                <w:lang w:val="sq-AL" w:eastAsia="sq-AL"/>
              </w:rPr>
            </w:pPr>
            <w:r w:rsidRPr="002F65D2">
              <w:rPr>
                <w:rFonts w:ascii="Times New Roman" w:eastAsia="Times New Roman" w:hAnsi="Times New Roman" w:cs="Times New Roman"/>
                <w:b/>
                <w:bCs/>
                <w:sz w:val="20"/>
                <w:szCs w:val="20"/>
                <w:lang w:val="sq-AL" w:eastAsia="sq-AL"/>
              </w:rPr>
              <w:t>20</w:t>
            </w:r>
          </w:p>
        </w:tc>
      </w:tr>
    </w:tbl>
    <w:p w14:paraId="46C48843" w14:textId="77777777" w:rsidR="002C05D5" w:rsidRDefault="002C05D5" w:rsidP="00771645">
      <w:pPr>
        <w:pStyle w:val="NormalWeb"/>
        <w:spacing w:before="0" w:beforeAutospacing="0" w:after="0" w:afterAutospacing="0" w:line="240" w:lineRule="atLeast"/>
        <w:ind w:left="360"/>
        <w:jc w:val="both"/>
        <w:rPr>
          <w:rFonts w:eastAsia="Calibri"/>
          <w:lang w:val="de-CH"/>
        </w:rPr>
      </w:pPr>
    </w:p>
    <w:p w14:paraId="463E0513" w14:textId="77777777" w:rsidR="00DF4AAC" w:rsidRPr="00DF4AAC" w:rsidRDefault="00DF4AAC" w:rsidP="00DF4AAC">
      <w:pPr>
        <w:pStyle w:val="NormalWeb"/>
        <w:spacing w:before="0" w:beforeAutospacing="0" w:after="0" w:afterAutospacing="0" w:line="276" w:lineRule="auto"/>
        <w:rPr>
          <w:rFonts w:eastAsia="Calibri"/>
          <w:lang w:val="it-IT"/>
        </w:rPr>
      </w:pPr>
      <w:r w:rsidRPr="00DF4AAC">
        <w:rPr>
          <w:lang w:val="it-IT"/>
        </w:rPr>
        <w:t>Mangësitë e konstatuara gjatë procesit inspektues kanë qenë si më poshtë vijon</w:t>
      </w:r>
      <w:r w:rsidRPr="00DF4AAC">
        <w:rPr>
          <w:rFonts w:eastAsia="Calibri"/>
          <w:lang w:val="it-IT"/>
        </w:rPr>
        <w:t xml:space="preserve">: </w:t>
      </w:r>
    </w:p>
    <w:p w14:paraId="54558D8E" w14:textId="77777777" w:rsidR="00DF4AAC" w:rsidRPr="00DF4AAC" w:rsidRDefault="00DF4AAC" w:rsidP="00DF4AAC">
      <w:pPr>
        <w:pStyle w:val="NormalWeb"/>
        <w:numPr>
          <w:ilvl w:val="0"/>
          <w:numId w:val="64"/>
        </w:numPr>
        <w:spacing w:before="0" w:beforeAutospacing="0" w:after="0" w:afterAutospacing="0" w:line="276" w:lineRule="auto"/>
        <w:jc w:val="both"/>
        <w:rPr>
          <w:rFonts w:eastAsia="Calibri"/>
          <w:lang w:val="it-IT"/>
        </w:rPr>
      </w:pPr>
      <w:r w:rsidRPr="00DF4AAC">
        <w:rPr>
          <w:rFonts w:eastAsia="Calibri"/>
          <w:lang w:val="it-IT"/>
        </w:rPr>
        <w:t>Mungesa në dokumentacionin higjieno sanitar dhe shëndetësor të subjektit të subjektit: Akt-Miratim higjeno sanitar, certifikata DDD,  raport analiza e ujit të pijshëm, Librezat shëndetësore të përsonelit, KML).</w:t>
      </w:r>
    </w:p>
    <w:p w14:paraId="712470C0" w14:textId="77777777" w:rsidR="00DF4AAC" w:rsidRPr="00413284" w:rsidRDefault="00DF4AAC" w:rsidP="00DF4AAC">
      <w:pPr>
        <w:numPr>
          <w:ilvl w:val="0"/>
          <w:numId w:val="64"/>
        </w:numPr>
        <w:spacing w:after="0" w:line="276" w:lineRule="auto"/>
        <w:contextualSpacing/>
        <w:rPr>
          <w:rFonts w:ascii="Times New Roman" w:eastAsia="Times New Roman" w:hAnsi="Times New Roman" w:cs="Times New Roman"/>
          <w:sz w:val="24"/>
          <w:szCs w:val="24"/>
          <w:lang w:val="it-IT"/>
        </w:rPr>
      </w:pPr>
      <w:r w:rsidRPr="00413284">
        <w:rPr>
          <w:rFonts w:ascii="Times New Roman" w:eastAsia="Times New Roman" w:hAnsi="Times New Roman" w:cs="Times New Roman"/>
          <w:sz w:val="24"/>
          <w:szCs w:val="24"/>
          <w:lang w:val="it-IT"/>
        </w:rPr>
        <w:t>Mos rinovimi i lejes së ushtrimit të profesionit të mjekut</w:t>
      </w:r>
    </w:p>
    <w:p w14:paraId="1E0672BC" w14:textId="77777777" w:rsidR="00DF4AAC" w:rsidRPr="00413284" w:rsidRDefault="00DF4AAC" w:rsidP="00DF4AAC">
      <w:pPr>
        <w:pStyle w:val="ListParagraph"/>
        <w:numPr>
          <w:ilvl w:val="0"/>
          <w:numId w:val="64"/>
        </w:numPr>
        <w:spacing w:after="0" w:line="276" w:lineRule="auto"/>
        <w:jc w:val="both"/>
        <w:rPr>
          <w:rFonts w:ascii="Times New Roman" w:hAnsi="Times New Roman" w:cs="Times New Roman"/>
          <w:b/>
          <w:sz w:val="24"/>
          <w:szCs w:val="24"/>
          <w:u w:val="single"/>
          <w:lang w:val="it-IT"/>
        </w:rPr>
      </w:pPr>
      <w:r w:rsidRPr="00413284">
        <w:rPr>
          <w:rFonts w:ascii="Times New Roman" w:hAnsi="Times New Roman" w:cs="Times New Roman"/>
          <w:sz w:val="24"/>
          <w:szCs w:val="24"/>
          <w:lang w:val="it-IT"/>
        </w:rPr>
        <w:t>Hapsira të pamjaftueshme për kryerjen e aktivitetit.</w:t>
      </w:r>
    </w:p>
    <w:p w14:paraId="786C48DF" w14:textId="77777777" w:rsidR="00DF4AAC" w:rsidRPr="00413284" w:rsidRDefault="00DF4AAC" w:rsidP="00DF4AAC">
      <w:pPr>
        <w:pStyle w:val="ListParagraph"/>
        <w:numPr>
          <w:ilvl w:val="0"/>
          <w:numId w:val="64"/>
        </w:numPr>
        <w:spacing w:after="0" w:line="276" w:lineRule="auto"/>
        <w:jc w:val="both"/>
        <w:rPr>
          <w:rFonts w:ascii="Times New Roman" w:hAnsi="Times New Roman" w:cs="Times New Roman"/>
          <w:b/>
          <w:sz w:val="24"/>
          <w:szCs w:val="24"/>
          <w:u w:val="single"/>
          <w:lang w:val="it-IT"/>
        </w:rPr>
      </w:pPr>
      <w:r w:rsidRPr="00413284">
        <w:rPr>
          <w:rFonts w:ascii="Times New Roman" w:hAnsi="Times New Roman" w:cs="Times New Roman"/>
          <w:sz w:val="24"/>
          <w:szCs w:val="24"/>
          <w:lang w:val="it-IT"/>
        </w:rPr>
        <w:t>Mungesë e ambientit për magazinimin e përkohshëm të mbetjeve spitalore.</w:t>
      </w:r>
    </w:p>
    <w:p w14:paraId="2B6050A5" w14:textId="77777777" w:rsidR="002A3B99" w:rsidRPr="005342C7" w:rsidRDefault="002A3B99" w:rsidP="002A3B99">
      <w:pPr>
        <w:spacing w:after="0" w:line="240" w:lineRule="atLeast"/>
        <w:rPr>
          <w:rFonts w:ascii="Times New Roman" w:hAnsi="Times New Roman" w:cs="Times New Roman"/>
          <w:b/>
          <w:caps/>
          <w:kern w:val="24"/>
          <w:sz w:val="24"/>
          <w:szCs w:val="24"/>
          <w:u w:val="single"/>
          <w:lang w:val="it-IT"/>
        </w:rPr>
      </w:pPr>
      <w:r w:rsidRPr="005342C7">
        <w:rPr>
          <w:rFonts w:ascii="Times New Roman" w:hAnsi="Times New Roman" w:cs="Times New Roman"/>
          <w:b/>
          <w:kern w:val="24"/>
          <w:sz w:val="24"/>
          <w:szCs w:val="24"/>
          <w:u w:val="single"/>
          <w:lang w:val="it-IT"/>
        </w:rPr>
        <w:lastRenderedPageBreak/>
        <w:t>Inspektime p</w:t>
      </w:r>
      <w:r w:rsidRPr="005342C7">
        <w:rPr>
          <w:rFonts w:ascii="Times New Roman" w:hAnsi="Times New Roman" w:cs="Times New Roman"/>
          <w:b/>
          <w:sz w:val="24"/>
          <w:szCs w:val="24"/>
          <w:u w:val="single"/>
          <w:lang w:val="it-IT"/>
        </w:rPr>
        <w:t>ë</w:t>
      </w:r>
      <w:r w:rsidRPr="005342C7">
        <w:rPr>
          <w:rFonts w:ascii="Times New Roman" w:hAnsi="Times New Roman" w:cs="Times New Roman"/>
          <w:b/>
          <w:kern w:val="24"/>
          <w:sz w:val="24"/>
          <w:szCs w:val="24"/>
          <w:u w:val="single"/>
          <w:lang w:val="it-IT"/>
        </w:rPr>
        <w:t xml:space="preserve">r zbatimin e Ligjit Nr. </w:t>
      </w:r>
      <w:r w:rsidRPr="001A56C9">
        <w:rPr>
          <w:rStyle w:val="acopre"/>
          <w:rFonts w:ascii="Times New Roman" w:hAnsi="Times New Roman" w:cs="Times New Roman"/>
          <w:b/>
          <w:sz w:val="24"/>
          <w:szCs w:val="24"/>
          <w:u w:val="single"/>
          <w:lang w:val="it-IT"/>
        </w:rPr>
        <w:t xml:space="preserve">10469 </w:t>
      </w:r>
      <w:r w:rsidRPr="005342C7">
        <w:rPr>
          <w:rFonts w:ascii="Times New Roman" w:hAnsi="Times New Roman" w:cs="Times New Roman"/>
          <w:b/>
          <w:kern w:val="24"/>
          <w:sz w:val="24"/>
          <w:szCs w:val="24"/>
          <w:u w:val="single"/>
          <w:lang w:val="it-IT"/>
        </w:rPr>
        <w:t>“P</w:t>
      </w:r>
      <w:r w:rsidRPr="005342C7">
        <w:rPr>
          <w:rFonts w:ascii="Times New Roman" w:hAnsi="Times New Roman" w:cs="Times New Roman"/>
          <w:b/>
          <w:sz w:val="24"/>
          <w:szCs w:val="24"/>
          <w:u w:val="single"/>
          <w:lang w:val="it-IT"/>
        </w:rPr>
        <w:t>ë</w:t>
      </w:r>
      <w:r w:rsidRPr="005342C7">
        <w:rPr>
          <w:rFonts w:ascii="Times New Roman" w:hAnsi="Times New Roman" w:cs="Times New Roman"/>
          <w:b/>
          <w:kern w:val="24"/>
          <w:sz w:val="24"/>
          <w:szCs w:val="24"/>
          <w:u w:val="single"/>
          <w:lang w:val="it-IT"/>
        </w:rPr>
        <w:t>r mbrojtjen nga rrezatimi jonizues”</w:t>
      </w:r>
    </w:p>
    <w:p w14:paraId="290299E4" w14:textId="77777777" w:rsidR="002A3B99" w:rsidRPr="001A56C9" w:rsidRDefault="002A3B99" w:rsidP="002A3B99">
      <w:pPr>
        <w:pStyle w:val="NoSpacing"/>
        <w:spacing w:line="240" w:lineRule="atLeast"/>
        <w:jc w:val="both"/>
        <w:rPr>
          <w:rFonts w:ascii="Times New Roman" w:hAnsi="Times New Roman" w:cs="Times New Roman"/>
          <w:lang w:val="it-IT"/>
        </w:rPr>
      </w:pPr>
    </w:p>
    <w:p w14:paraId="63D69266" w14:textId="77777777" w:rsidR="002A3B99" w:rsidRDefault="002A3B99" w:rsidP="002A3B99">
      <w:pPr>
        <w:spacing w:after="0" w:line="240" w:lineRule="atLeast"/>
        <w:jc w:val="both"/>
        <w:rPr>
          <w:rFonts w:ascii="Times New Roman" w:eastAsia="Calibri" w:hAnsi="Times New Roman" w:cs="Times New Roman"/>
          <w:sz w:val="24"/>
          <w:szCs w:val="24"/>
          <w:lang w:val="sq-AL"/>
        </w:rPr>
      </w:pPr>
      <w:r w:rsidRPr="00306422">
        <w:rPr>
          <w:rFonts w:ascii="Times New Roman" w:hAnsi="Times New Roman" w:cs="Times New Roman"/>
          <w:sz w:val="24"/>
          <w:szCs w:val="24"/>
          <w:lang w:val="it-IT"/>
        </w:rPr>
        <w:t>Gjat</w:t>
      </w:r>
      <w:r w:rsidRPr="00306422">
        <w:rPr>
          <w:rFonts w:ascii="Times New Roman" w:hAnsi="Times New Roman" w:cs="Times New Roman"/>
          <w:kern w:val="24"/>
          <w:sz w:val="24"/>
          <w:szCs w:val="24"/>
          <w:lang w:val="it-IT"/>
        </w:rPr>
        <w:t xml:space="preserve">ë vitit 2025, trupat inspektuese të ISHSH kryen 14 inspektime dhe ri-inspektime </w:t>
      </w:r>
      <w:r w:rsidRPr="005342C7">
        <w:rPr>
          <w:rFonts w:ascii="Times New Roman" w:hAnsi="Times New Roman" w:cs="Times New Roman"/>
          <w:sz w:val="24"/>
          <w:szCs w:val="24"/>
          <w:lang w:val="sq-AL"/>
        </w:rPr>
        <w:t>në subjektet që ushtrojnë veprimtari me burime të rrezatimit jonizues</w:t>
      </w:r>
      <w:r w:rsidRPr="005342C7">
        <w:rPr>
          <w:rFonts w:ascii="Times New Roman" w:eastAsia="Calibri" w:hAnsi="Times New Roman" w:cs="Times New Roman"/>
          <w:sz w:val="24"/>
          <w:szCs w:val="24"/>
          <w:lang w:val="sq-AL"/>
        </w:rPr>
        <w:t xml:space="preserve">. </w:t>
      </w:r>
    </w:p>
    <w:p w14:paraId="39BB3357" w14:textId="77777777" w:rsidR="002A3B99" w:rsidRDefault="002A3B99" w:rsidP="002A3B99">
      <w:pPr>
        <w:spacing w:after="0" w:line="240" w:lineRule="atLeast"/>
        <w:jc w:val="both"/>
        <w:rPr>
          <w:rFonts w:ascii="Times New Roman" w:eastAsia="Calibri" w:hAnsi="Times New Roman" w:cs="Times New Roman"/>
          <w:sz w:val="24"/>
          <w:szCs w:val="24"/>
          <w:lang w:val="sq-AL"/>
        </w:rPr>
      </w:pPr>
    </w:p>
    <w:p w14:paraId="5DAD53BD" w14:textId="77777777" w:rsidR="002A3B99" w:rsidRPr="005342C7" w:rsidRDefault="002A3B99" w:rsidP="002A3B99">
      <w:pPr>
        <w:spacing w:after="0" w:line="240" w:lineRule="atLeast"/>
        <w:jc w:val="both"/>
        <w:rPr>
          <w:rFonts w:ascii="Times New Roman" w:hAnsi="Times New Roman" w:cs="Times New Roman"/>
          <w:kern w:val="24"/>
          <w:sz w:val="24"/>
          <w:szCs w:val="24"/>
        </w:rPr>
      </w:pPr>
      <w:r w:rsidRPr="005342C7">
        <w:rPr>
          <w:rFonts w:ascii="Times New Roman" w:eastAsia="Times New Roman" w:hAnsi="Times New Roman" w:cs="Times New Roman"/>
          <w:sz w:val="24"/>
          <w:szCs w:val="24"/>
          <w:shd w:val="clear" w:color="auto" w:fill="FFFFFF"/>
        </w:rPr>
        <w:t>Gjat</w:t>
      </w:r>
      <w:r w:rsidRPr="005342C7">
        <w:rPr>
          <w:rFonts w:ascii="Times New Roman" w:hAnsi="Times New Roman" w:cs="Times New Roman"/>
          <w:kern w:val="24"/>
          <w:sz w:val="24"/>
          <w:szCs w:val="24"/>
        </w:rPr>
        <w:t xml:space="preserve">ë </w:t>
      </w:r>
      <w:proofErr w:type="spellStart"/>
      <w:r w:rsidRPr="005342C7">
        <w:rPr>
          <w:rFonts w:ascii="Times New Roman" w:hAnsi="Times New Roman" w:cs="Times New Roman"/>
          <w:kern w:val="24"/>
          <w:sz w:val="24"/>
          <w:szCs w:val="24"/>
        </w:rPr>
        <w:t>vitit</w:t>
      </w:r>
      <w:proofErr w:type="spellEnd"/>
      <w:r w:rsidRPr="005342C7">
        <w:rPr>
          <w:rFonts w:ascii="Times New Roman" w:hAnsi="Times New Roman" w:cs="Times New Roman"/>
          <w:kern w:val="24"/>
          <w:sz w:val="24"/>
          <w:szCs w:val="24"/>
        </w:rPr>
        <w:t xml:space="preserve"> 2025 </w:t>
      </w:r>
      <w:proofErr w:type="spellStart"/>
      <w:r w:rsidRPr="005342C7">
        <w:rPr>
          <w:rFonts w:ascii="Times New Roman" w:hAnsi="Times New Roman" w:cs="Times New Roman"/>
          <w:kern w:val="24"/>
          <w:sz w:val="24"/>
          <w:szCs w:val="24"/>
        </w:rPr>
        <w:t>ë</w:t>
      </w:r>
      <w:r>
        <w:rPr>
          <w:rFonts w:ascii="Times New Roman" w:hAnsi="Times New Roman" w:cs="Times New Roman"/>
          <w:kern w:val="24"/>
          <w:sz w:val="24"/>
          <w:szCs w:val="24"/>
        </w:rPr>
        <w:t>sht</w:t>
      </w:r>
      <w:r w:rsidRPr="005342C7">
        <w:rPr>
          <w:rFonts w:ascii="Times New Roman" w:hAnsi="Times New Roman" w:cs="Times New Roman"/>
          <w:kern w:val="24"/>
          <w:sz w:val="24"/>
          <w:szCs w:val="24"/>
        </w:rPr>
        <w:t>ë</w:t>
      </w:r>
      <w:proofErr w:type="spellEnd"/>
      <w:r>
        <w:rPr>
          <w:rFonts w:ascii="Times New Roman" w:hAnsi="Times New Roman" w:cs="Times New Roman"/>
          <w:kern w:val="24"/>
          <w:sz w:val="24"/>
          <w:szCs w:val="24"/>
        </w:rPr>
        <w:t xml:space="preserve"> </w:t>
      </w:r>
      <w:r w:rsidRPr="005342C7">
        <w:rPr>
          <w:rFonts w:ascii="Times New Roman" w:hAnsi="Times New Roman" w:cs="Times New Roman"/>
          <w:kern w:val="24"/>
          <w:sz w:val="24"/>
          <w:szCs w:val="24"/>
        </w:rPr>
        <w:t xml:space="preserve">vendosur </w:t>
      </w:r>
      <w:proofErr w:type="spellStart"/>
      <w:r>
        <w:rPr>
          <w:rFonts w:ascii="Times New Roman" w:hAnsi="Times New Roman" w:cs="Times New Roman"/>
          <w:kern w:val="24"/>
          <w:sz w:val="24"/>
          <w:szCs w:val="24"/>
        </w:rPr>
        <w:t>nj</w:t>
      </w:r>
      <w:r w:rsidRPr="005342C7">
        <w:rPr>
          <w:rFonts w:ascii="Times New Roman" w:hAnsi="Times New Roman" w:cs="Times New Roman"/>
          <w:kern w:val="24"/>
          <w:sz w:val="24"/>
          <w:szCs w:val="24"/>
        </w:rPr>
        <w:t>ë</w:t>
      </w:r>
      <w:proofErr w:type="spellEnd"/>
      <w:r>
        <w:rPr>
          <w:rFonts w:ascii="Times New Roman" w:hAnsi="Times New Roman" w:cs="Times New Roman"/>
          <w:kern w:val="24"/>
          <w:sz w:val="24"/>
          <w:szCs w:val="24"/>
        </w:rPr>
        <w:t xml:space="preserve"> </w:t>
      </w:r>
      <w:proofErr w:type="spellStart"/>
      <w:r>
        <w:rPr>
          <w:rFonts w:ascii="Times New Roman" w:hAnsi="Times New Roman" w:cs="Times New Roman"/>
          <w:kern w:val="24"/>
          <w:sz w:val="24"/>
          <w:szCs w:val="24"/>
        </w:rPr>
        <w:t>mas</w:t>
      </w:r>
      <w:r w:rsidRPr="005342C7">
        <w:rPr>
          <w:rFonts w:ascii="Times New Roman" w:hAnsi="Times New Roman" w:cs="Times New Roman"/>
          <w:kern w:val="24"/>
          <w:sz w:val="24"/>
          <w:szCs w:val="24"/>
        </w:rPr>
        <w:t>ë</w:t>
      </w:r>
      <w:proofErr w:type="spellEnd"/>
      <w:r>
        <w:rPr>
          <w:rFonts w:ascii="Times New Roman" w:hAnsi="Times New Roman" w:cs="Times New Roman"/>
          <w:kern w:val="24"/>
          <w:sz w:val="24"/>
          <w:szCs w:val="24"/>
        </w:rPr>
        <w:t xml:space="preserve"> </w:t>
      </w:r>
      <w:r w:rsidRPr="005342C7">
        <w:rPr>
          <w:rFonts w:ascii="Times New Roman" w:hAnsi="Times New Roman" w:cs="Times New Roman"/>
          <w:kern w:val="24"/>
          <w:sz w:val="24"/>
          <w:szCs w:val="24"/>
        </w:rPr>
        <w:t xml:space="preserve">administrative: </w:t>
      </w:r>
    </w:p>
    <w:p w14:paraId="5D727045" w14:textId="77777777" w:rsidR="002A3B99" w:rsidRPr="001A56C9" w:rsidRDefault="002A3B99" w:rsidP="002A3B99">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5342C7">
        <w:rPr>
          <w:rFonts w:ascii="Times New Roman" w:eastAsia="Times New Roman" w:hAnsi="Times New Roman" w:cs="Times New Roman"/>
          <w:sz w:val="24"/>
          <w:szCs w:val="24"/>
          <w:shd w:val="clear" w:color="auto" w:fill="FFFFFF"/>
        </w:rPr>
        <w:t xml:space="preserve">    1 </w:t>
      </w:r>
      <w:proofErr w:type="spellStart"/>
      <w:r w:rsidRPr="005342C7">
        <w:rPr>
          <w:rFonts w:ascii="Times New Roman" w:eastAsia="Times New Roman" w:hAnsi="Times New Roman" w:cs="Times New Roman"/>
          <w:sz w:val="24"/>
          <w:szCs w:val="24"/>
          <w:shd w:val="clear" w:color="auto" w:fill="FFFFFF"/>
        </w:rPr>
        <w:t>Mas</w:t>
      </w:r>
      <w:r w:rsidRPr="005342C7">
        <w:rPr>
          <w:rFonts w:ascii="Times New Roman" w:hAnsi="Times New Roman" w:cs="Times New Roman"/>
          <w:kern w:val="24"/>
          <w:sz w:val="24"/>
          <w:szCs w:val="24"/>
        </w:rPr>
        <w:t>ë</w:t>
      </w:r>
      <w:proofErr w:type="spellEnd"/>
      <w:r w:rsidRPr="005342C7">
        <w:rPr>
          <w:rFonts w:ascii="Times New Roman" w:eastAsia="Times New Roman" w:hAnsi="Times New Roman" w:cs="Times New Roman"/>
          <w:sz w:val="24"/>
          <w:szCs w:val="24"/>
          <w:shd w:val="clear" w:color="auto" w:fill="FFFFFF"/>
        </w:rPr>
        <w:t xml:space="preserve"> Administrative </w:t>
      </w:r>
      <w:proofErr w:type="spellStart"/>
      <w:r w:rsidRPr="005342C7">
        <w:rPr>
          <w:rFonts w:ascii="Times New Roman" w:eastAsia="Times New Roman" w:hAnsi="Times New Roman" w:cs="Times New Roman"/>
          <w:sz w:val="24"/>
          <w:szCs w:val="24"/>
          <w:shd w:val="clear" w:color="auto" w:fill="FFFFFF"/>
        </w:rPr>
        <w:t>n</w:t>
      </w:r>
      <w:r w:rsidRPr="005342C7">
        <w:rPr>
          <w:rFonts w:ascii="Times New Roman" w:hAnsi="Times New Roman" w:cs="Times New Roman"/>
          <w:kern w:val="24"/>
          <w:sz w:val="24"/>
          <w:szCs w:val="24"/>
        </w:rPr>
        <w:t>ë</w:t>
      </w:r>
      <w:proofErr w:type="spellEnd"/>
      <w:r w:rsidRPr="005342C7">
        <w:rPr>
          <w:rFonts w:ascii="Times New Roman" w:hAnsi="Times New Roman" w:cs="Times New Roman"/>
          <w:kern w:val="24"/>
          <w:sz w:val="24"/>
          <w:szCs w:val="24"/>
        </w:rPr>
        <w:t xml:space="preserve"> lekë</w:t>
      </w:r>
    </w:p>
    <w:p w14:paraId="0A49F584" w14:textId="77777777" w:rsidR="002A3B99" w:rsidRDefault="002A3B99" w:rsidP="002A3B99">
      <w:pPr>
        <w:spacing w:after="0" w:line="240" w:lineRule="atLeast"/>
        <w:jc w:val="both"/>
        <w:rPr>
          <w:rFonts w:ascii="Times New Roman" w:eastAsia="Calibri" w:hAnsi="Times New Roman" w:cs="Times New Roman"/>
          <w:sz w:val="24"/>
          <w:szCs w:val="24"/>
          <w:lang w:val="sq-AL"/>
        </w:rPr>
      </w:pPr>
    </w:p>
    <w:p w14:paraId="525C7263" w14:textId="77777777" w:rsidR="002A3B99" w:rsidRPr="00DF4AAC" w:rsidRDefault="002A3B99" w:rsidP="002A3B99">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lang w:val="it-IT"/>
        </w:rPr>
      </w:pPr>
    </w:p>
    <w:tbl>
      <w:tblPr>
        <w:tblW w:w="6475" w:type="dxa"/>
        <w:jc w:val="center"/>
        <w:tblLayout w:type="fixed"/>
        <w:tblLook w:val="04A0" w:firstRow="1" w:lastRow="0" w:firstColumn="1" w:lastColumn="0" w:noHBand="0" w:noVBand="1"/>
      </w:tblPr>
      <w:tblGrid>
        <w:gridCol w:w="1949"/>
        <w:gridCol w:w="1826"/>
        <w:gridCol w:w="2700"/>
      </w:tblGrid>
      <w:tr w:rsidR="002A3B99" w:rsidRPr="00DF4AAC" w14:paraId="30756B0F" w14:textId="77777777" w:rsidTr="00423AD0">
        <w:trPr>
          <w:trHeight w:val="389"/>
          <w:jc w:val="center"/>
        </w:trPr>
        <w:tc>
          <w:tcPr>
            <w:tcW w:w="1949"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9D2AF6" w14:textId="77777777" w:rsidR="002A3B99" w:rsidRPr="00DF4AAC" w:rsidRDefault="002A3B99" w:rsidP="00423AD0">
            <w:pPr>
              <w:spacing w:after="0" w:line="240" w:lineRule="atLeast"/>
              <w:jc w:val="both"/>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QARKU</w:t>
            </w:r>
          </w:p>
        </w:tc>
        <w:tc>
          <w:tcPr>
            <w:tcW w:w="1826" w:type="dxa"/>
            <w:tcBorders>
              <w:top w:val="single" w:sz="4" w:space="0" w:color="auto"/>
              <w:left w:val="nil"/>
              <w:bottom w:val="single" w:sz="4" w:space="0" w:color="auto"/>
              <w:right w:val="single" w:sz="4" w:space="0" w:color="auto"/>
            </w:tcBorders>
            <w:shd w:val="clear" w:color="000000" w:fill="FFFFFF"/>
            <w:vAlign w:val="center"/>
            <w:hideMark/>
          </w:tcPr>
          <w:p w14:paraId="0B8607E5" w14:textId="77777777" w:rsidR="002A3B99" w:rsidRPr="00DF4AAC" w:rsidRDefault="002A3B99" w:rsidP="00423AD0">
            <w:pPr>
              <w:spacing w:after="0" w:line="240" w:lineRule="atLeast"/>
              <w:jc w:val="both"/>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INSPEKTIME</w:t>
            </w:r>
          </w:p>
        </w:tc>
        <w:tc>
          <w:tcPr>
            <w:tcW w:w="2700" w:type="dxa"/>
            <w:tcBorders>
              <w:top w:val="single" w:sz="4" w:space="0" w:color="auto"/>
              <w:left w:val="nil"/>
              <w:bottom w:val="single" w:sz="4" w:space="0" w:color="auto"/>
              <w:right w:val="single" w:sz="4" w:space="0" w:color="auto"/>
            </w:tcBorders>
            <w:shd w:val="clear" w:color="000000" w:fill="FFFFFF"/>
            <w:vAlign w:val="center"/>
            <w:hideMark/>
          </w:tcPr>
          <w:p w14:paraId="2FE99E94" w14:textId="77777777" w:rsidR="002A3B99" w:rsidRPr="00DF4AAC" w:rsidRDefault="002A3B99" w:rsidP="00423AD0">
            <w:pPr>
              <w:spacing w:after="0" w:line="240" w:lineRule="atLeast"/>
              <w:jc w:val="center"/>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RI-INSPEKTIME</w:t>
            </w:r>
          </w:p>
        </w:tc>
      </w:tr>
      <w:tr w:rsidR="002A3B99" w:rsidRPr="00DF4AAC" w14:paraId="16CF8CB3" w14:textId="77777777" w:rsidTr="00423AD0">
        <w:trPr>
          <w:trHeight w:val="389"/>
          <w:jc w:val="center"/>
        </w:trPr>
        <w:tc>
          <w:tcPr>
            <w:tcW w:w="1949" w:type="dxa"/>
            <w:tcBorders>
              <w:top w:val="nil"/>
              <w:left w:val="single" w:sz="4" w:space="0" w:color="auto"/>
              <w:bottom w:val="single" w:sz="4" w:space="0" w:color="auto"/>
              <w:right w:val="single" w:sz="4" w:space="0" w:color="auto"/>
            </w:tcBorders>
            <w:noWrap/>
            <w:vAlign w:val="bottom"/>
            <w:hideMark/>
          </w:tcPr>
          <w:p w14:paraId="2398E961" w14:textId="77777777" w:rsidR="002A3B99" w:rsidRPr="00DF4AAC" w:rsidRDefault="002A3B99" w:rsidP="00423AD0">
            <w:pPr>
              <w:spacing w:after="0" w:line="240" w:lineRule="atLeast"/>
              <w:jc w:val="both"/>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FIER</w:t>
            </w:r>
          </w:p>
        </w:tc>
        <w:tc>
          <w:tcPr>
            <w:tcW w:w="1826" w:type="dxa"/>
            <w:tcBorders>
              <w:top w:val="nil"/>
              <w:left w:val="nil"/>
              <w:bottom w:val="single" w:sz="4" w:space="0" w:color="auto"/>
              <w:right w:val="single" w:sz="4" w:space="0" w:color="auto"/>
            </w:tcBorders>
            <w:noWrap/>
            <w:vAlign w:val="center"/>
          </w:tcPr>
          <w:p w14:paraId="3C3DFA4B"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1</w:t>
            </w:r>
          </w:p>
        </w:tc>
        <w:tc>
          <w:tcPr>
            <w:tcW w:w="2700" w:type="dxa"/>
            <w:tcBorders>
              <w:top w:val="nil"/>
              <w:left w:val="nil"/>
              <w:bottom w:val="single" w:sz="4" w:space="0" w:color="auto"/>
              <w:right w:val="single" w:sz="4" w:space="0" w:color="auto"/>
            </w:tcBorders>
            <w:noWrap/>
            <w:vAlign w:val="center"/>
          </w:tcPr>
          <w:p w14:paraId="30B7D0BC"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0</w:t>
            </w:r>
          </w:p>
        </w:tc>
      </w:tr>
      <w:tr w:rsidR="002A3B99" w:rsidRPr="00DF4AAC" w14:paraId="1FEBF5EE" w14:textId="77777777" w:rsidTr="00423AD0">
        <w:trPr>
          <w:trHeight w:val="389"/>
          <w:jc w:val="center"/>
        </w:trPr>
        <w:tc>
          <w:tcPr>
            <w:tcW w:w="1949" w:type="dxa"/>
            <w:tcBorders>
              <w:top w:val="nil"/>
              <w:left w:val="single" w:sz="4" w:space="0" w:color="auto"/>
              <w:bottom w:val="single" w:sz="4" w:space="0" w:color="auto"/>
              <w:right w:val="single" w:sz="4" w:space="0" w:color="auto"/>
            </w:tcBorders>
            <w:noWrap/>
            <w:vAlign w:val="bottom"/>
            <w:hideMark/>
          </w:tcPr>
          <w:p w14:paraId="33555EAF" w14:textId="77777777" w:rsidR="002A3B99" w:rsidRPr="00DF4AAC" w:rsidRDefault="002A3B99" w:rsidP="00423AD0">
            <w:pPr>
              <w:spacing w:after="0" w:line="240" w:lineRule="atLeast"/>
              <w:jc w:val="both"/>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KORCE</w:t>
            </w:r>
          </w:p>
        </w:tc>
        <w:tc>
          <w:tcPr>
            <w:tcW w:w="1826" w:type="dxa"/>
            <w:tcBorders>
              <w:top w:val="nil"/>
              <w:left w:val="nil"/>
              <w:bottom w:val="single" w:sz="4" w:space="0" w:color="auto"/>
              <w:right w:val="single" w:sz="4" w:space="0" w:color="auto"/>
            </w:tcBorders>
            <w:noWrap/>
            <w:vAlign w:val="center"/>
          </w:tcPr>
          <w:p w14:paraId="6D1E2721"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9</w:t>
            </w:r>
          </w:p>
        </w:tc>
        <w:tc>
          <w:tcPr>
            <w:tcW w:w="2700" w:type="dxa"/>
            <w:tcBorders>
              <w:top w:val="nil"/>
              <w:left w:val="nil"/>
              <w:bottom w:val="single" w:sz="4" w:space="0" w:color="auto"/>
              <w:right w:val="single" w:sz="4" w:space="0" w:color="auto"/>
            </w:tcBorders>
            <w:noWrap/>
            <w:vAlign w:val="center"/>
          </w:tcPr>
          <w:p w14:paraId="38D008BC"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0</w:t>
            </w:r>
          </w:p>
        </w:tc>
      </w:tr>
      <w:tr w:rsidR="002A3B99" w:rsidRPr="00DF4AAC" w14:paraId="6BF94CA5" w14:textId="77777777" w:rsidTr="00423AD0">
        <w:trPr>
          <w:trHeight w:val="389"/>
          <w:jc w:val="center"/>
        </w:trPr>
        <w:tc>
          <w:tcPr>
            <w:tcW w:w="1949" w:type="dxa"/>
            <w:tcBorders>
              <w:top w:val="nil"/>
              <w:left w:val="single" w:sz="4" w:space="0" w:color="auto"/>
              <w:bottom w:val="single" w:sz="4" w:space="0" w:color="auto"/>
              <w:right w:val="single" w:sz="4" w:space="0" w:color="auto"/>
            </w:tcBorders>
            <w:noWrap/>
            <w:vAlign w:val="bottom"/>
            <w:hideMark/>
          </w:tcPr>
          <w:p w14:paraId="3A4678F0" w14:textId="77777777" w:rsidR="002A3B99" w:rsidRPr="00DF4AAC" w:rsidRDefault="002A3B99" w:rsidP="00423AD0">
            <w:pPr>
              <w:spacing w:after="0" w:line="240" w:lineRule="atLeast"/>
              <w:jc w:val="both"/>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KUKES</w:t>
            </w:r>
          </w:p>
        </w:tc>
        <w:tc>
          <w:tcPr>
            <w:tcW w:w="1826" w:type="dxa"/>
            <w:tcBorders>
              <w:top w:val="nil"/>
              <w:left w:val="nil"/>
              <w:bottom w:val="single" w:sz="4" w:space="0" w:color="auto"/>
              <w:right w:val="single" w:sz="4" w:space="0" w:color="auto"/>
            </w:tcBorders>
            <w:noWrap/>
            <w:vAlign w:val="center"/>
          </w:tcPr>
          <w:p w14:paraId="3C9A61FC"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1</w:t>
            </w:r>
          </w:p>
        </w:tc>
        <w:tc>
          <w:tcPr>
            <w:tcW w:w="2700" w:type="dxa"/>
            <w:tcBorders>
              <w:top w:val="nil"/>
              <w:left w:val="nil"/>
              <w:bottom w:val="single" w:sz="4" w:space="0" w:color="auto"/>
              <w:right w:val="single" w:sz="4" w:space="0" w:color="auto"/>
            </w:tcBorders>
            <w:noWrap/>
            <w:vAlign w:val="center"/>
          </w:tcPr>
          <w:p w14:paraId="09ADCF60"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0</w:t>
            </w:r>
          </w:p>
        </w:tc>
      </w:tr>
      <w:tr w:rsidR="002A3B99" w:rsidRPr="00DF4AAC" w14:paraId="5BCE3F31" w14:textId="77777777" w:rsidTr="00423AD0">
        <w:trPr>
          <w:trHeight w:val="389"/>
          <w:jc w:val="center"/>
        </w:trPr>
        <w:tc>
          <w:tcPr>
            <w:tcW w:w="1949" w:type="dxa"/>
            <w:tcBorders>
              <w:top w:val="nil"/>
              <w:left w:val="single" w:sz="4" w:space="0" w:color="auto"/>
              <w:bottom w:val="single" w:sz="4" w:space="0" w:color="auto"/>
              <w:right w:val="single" w:sz="4" w:space="0" w:color="auto"/>
            </w:tcBorders>
            <w:noWrap/>
            <w:vAlign w:val="bottom"/>
            <w:hideMark/>
          </w:tcPr>
          <w:p w14:paraId="55FE4DAD" w14:textId="77777777" w:rsidR="002A3B99" w:rsidRPr="00DF4AAC" w:rsidRDefault="002A3B99" w:rsidP="00423AD0">
            <w:pPr>
              <w:spacing w:after="0" w:line="240" w:lineRule="atLeast"/>
              <w:jc w:val="both"/>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TIRANE</w:t>
            </w:r>
          </w:p>
        </w:tc>
        <w:tc>
          <w:tcPr>
            <w:tcW w:w="1826" w:type="dxa"/>
            <w:tcBorders>
              <w:top w:val="nil"/>
              <w:left w:val="nil"/>
              <w:bottom w:val="single" w:sz="4" w:space="0" w:color="auto"/>
              <w:right w:val="single" w:sz="4" w:space="0" w:color="auto"/>
            </w:tcBorders>
            <w:noWrap/>
            <w:vAlign w:val="center"/>
          </w:tcPr>
          <w:p w14:paraId="17F6C9E1"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3</w:t>
            </w:r>
          </w:p>
        </w:tc>
        <w:tc>
          <w:tcPr>
            <w:tcW w:w="2700" w:type="dxa"/>
            <w:tcBorders>
              <w:top w:val="nil"/>
              <w:left w:val="nil"/>
              <w:bottom w:val="single" w:sz="4" w:space="0" w:color="auto"/>
              <w:right w:val="single" w:sz="4" w:space="0" w:color="auto"/>
            </w:tcBorders>
            <w:noWrap/>
            <w:vAlign w:val="center"/>
          </w:tcPr>
          <w:p w14:paraId="71AB8305" w14:textId="77777777" w:rsidR="002A3B99" w:rsidRPr="00DF4AAC" w:rsidRDefault="002A3B99" w:rsidP="00423AD0">
            <w:pPr>
              <w:spacing w:after="0" w:line="240" w:lineRule="atLeast"/>
              <w:jc w:val="center"/>
              <w:rPr>
                <w:rFonts w:ascii="Times New Roman" w:eastAsia="Times New Roman" w:hAnsi="Times New Roman" w:cs="Times New Roman"/>
                <w:bCs/>
                <w:sz w:val="22"/>
                <w:szCs w:val="22"/>
                <w:lang w:val="sq-AL" w:eastAsia="sq-AL"/>
              </w:rPr>
            </w:pPr>
            <w:r w:rsidRPr="00DF4AAC">
              <w:rPr>
                <w:rFonts w:ascii="Times New Roman" w:eastAsia="Times New Roman" w:hAnsi="Times New Roman" w:cs="Times New Roman"/>
                <w:bCs/>
                <w:sz w:val="22"/>
                <w:szCs w:val="22"/>
                <w:lang w:val="sq-AL" w:eastAsia="sq-AL"/>
              </w:rPr>
              <w:t>0</w:t>
            </w:r>
          </w:p>
        </w:tc>
      </w:tr>
      <w:tr w:rsidR="002A3B99" w:rsidRPr="00DF4AAC" w14:paraId="3B6D25A5" w14:textId="77777777" w:rsidTr="00423AD0">
        <w:trPr>
          <w:trHeight w:val="389"/>
          <w:jc w:val="center"/>
        </w:trPr>
        <w:tc>
          <w:tcPr>
            <w:tcW w:w="1949" w:type="dxa"/>
            <w:tcBorders>
              <w:top w:val="single" w:sz="4" w:space="0" w:color="auto"/>
              <w:left w:val="single" w:sz="4" w:space="0" w:color="auto"/>
              <w:bottom w:val="single" w:sz="4" w:space="0" w:color="auto"/>
              <w:right w:val="single" w:sz="4" w:space="0" w:color="auto"/>
            </w:tcBorders>
            <w:noWrap/>
            <w:vAlign w:val="bottom"/>
          </w:tcPr>
          <w:p w14:paraId="125B15B1" w14:textId="77777777" w:rsidR="002A3B99" w:rsidRPr="00DF4AAC" w:rsidRDefault="002A3B99" w:rsidP="00423AD0">
            <w:pPr>
              <w:spacing w:after="0" w:line="240" w:lineRule="atLeast"/>
              <w:jc w:val="both"/>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GJITHSEJ</w:t>
            </w:r>
          </w:p>
        </w:tc>
        <w:tc>
          <w:tcPr>
            <w:tcW w:w="1826" w:type="dxa"/>
            <w:tcBorders>
              <w:top w:val="single" w:sz="4" w:space="0" w:color="auto"/>
              <w:left w:val="nil"/>
              <w:bottom w:val="single" w:sz="4" w:space="0" w:color="auto"/>
              <w:right w:val="single" w:sz="4" w:space="0" w:color="auto"/>
            </w:tcBorders>
            <w:noWrap/>
            <w:vAlign w:val="center"/>
          </w:tcPr>
          <w:p w14:paraId="4B5BE770" w14:textId="77777777" w:rsidR="002A3B99" w:rsidRPr="00DF4AAC" w:rsidRDefault="002A3B99" w:rsidP="00423AD0">
            <w:pPr>
              <w:spacing w:after="0" w:line="240" w:lineRule="atLeast"/>
              <w:jc w:val="center"/>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14</w:t>
            </w:r>
          </w:p>
        </w:tc>
        <w:tc>
          <w:tcPr>
            <w:tcW w:w="2700" w:type="dxa"/>
            <w:tcBorders>
              <w:top w:val="single" w:sz="4" w:space="0" w:color="auto"/>
              <w:left w:val="nil"/>
              <w:bottom w:val="single" w:sz="4" w:space="0" w:color="auto"/>
              <w:right w:val="single" w:sz="4" w:space="0" w:color="auto"/>
            </w:tcBorders>
            <w:noWrap/>
            <w:vAlign w:val="center"/>
          </w:tcPr>
          <w:p w14:paraId="1FCAA01C" w14:textId="77777777" w:rsidR="002A3B99" w:rsidRPr="00DF4AAC" w:rsidRDefault="002A3B99" w:rsidP="00423AD0">
            <w:pPr>
              <w:spacing w:after="0" w:line="240" w:lineRule="atLeast"/>
              <w:jc w:val="center"/>
              <w:rPr>
                <w:rFonts w:ascii="Times New Roman" w:eastAsia="Times New Roman" w:hAnsi="Times New Roman" w:cs="Times New Roman"/>
                <w:b/>
                <w:bCs/>
                <w:sz w:val="22"/>
                <w:szCs w:val="22"/>
                <w:lang w:val="sq-AL" w:eastAsia="sq-AL"/>
              </w:rPr>
            </w:pPr>
            <w:r w:rsidRPr="00DF4AAC">
              <w:rPr>
                <w:rFonts w:ascii="Times New Roman" w:eastAsia="Times New Roman" w:hAnsi="Times New Roman" w:cs="Times New Roman"/>
                <w:b/>
                <w:bCs/>
                <w:sz w:val="22"/>
                <w:szCs w:val="22"/>
                <w:lang w:val="sq-AL" w:eastAsia="sq-AL"/>
              </w:rPr>
              <w:t>0</w:t>
            </w:r>
          </w:p>
        </w:tc>
      </w:tr>
    </w:tbl>
    <w:p w14:paraId="6549EBC1" w14:textId="77777777" w:rsidR="002A3B99" w:rsidRDefault="002A3B99" w:rsidP="002A3B99">
      <w:pPr>
        <w:spacing w:after="0" w:line="240" w:lineRule="atLeast"/>
        <w:jc w:val="both"/>
        <w:rPr>
          <w:rFonts w:ascii="Times New Roman" w:eastAsia="Times New Roman" w:hAnsi="Times New Roman" w:cs="Times New Roman"/>
          <w:sz w:val="24"/>
          <w:szCs w:val="24"/>
          <w:shd w:val="clear" w:color="auto" w:fill="FFFFFF"/>
        </w:rPr>
      </w:pPr>
    </w:p>
    <w:p w14:paraId="694EAFE7" w14:textId="77777777" w:rsidR="00671471" w:rsidRPr="00DF4AAC" w:rsidRDefault="00671471" w:rsidP="00EA7A4D">
      <w:pPr>
        <w:spacing w:after="0" w:line="240" w:lineRule="atLeast"/>
        <w:jc w:val="center"/>
        <w:rPr>
          <w:rFonts w:ascii="Times New Roman" w:hAnsi="Times New Roman" w:cs="Times New Roman"/>
          <w:b/>
          <w:caps/>
          <w:sz w:val="24"/>
          <w:szCs w:val="24"/>
          <w:lang w:val="it-IT"/>
        </w:rPr>
      </w:pPr>
    </w:p>
    <w:p w14:paraId="5EB8FE63"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818CD8F"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25F310FF"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A9A74B5"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D23B1EC"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5509B680"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20CFC36"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A4C77BA"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4065711"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2D1CF40"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4AB32829"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54EF379"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4B949183"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D9F9879"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3FA115C"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49A8B4BC"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F532595"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6748AA5B"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78EAAB03"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307DEF1"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4346AFA1"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6904A1D"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5E400040"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70C733B"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2A1B159B"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64719E4"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0465F179"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1169F108"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0FA0D30"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2E5624CF" w14:textId="77777777" w:rsidR="00671471" w:rsidRDefault="00671471" w:rsidP="00EA7A4D">
      <w:pPr>
        <w:spacing w:after="0" w:line="240" w:lineRule="atLeast"/>
        <w:jc w:val="center"/>
        <w:rPr>
          <w:rFonts w:ascii="Times New Roman" w:hAnsi="Times New Roman" w:cs="Times New Roman"/>
          <w:b/>
          <w:caps/>
          <w:sz w:val="24"/>
          <w:szCs w:val="24"/>
          <w:lang w:val="de-CH"/>
        </w:rPr>
      </w:pPr>
    </w:p>
    <w:p w14:paraId="381F1C0E" w14:textId="6B176DD8" w:rsidR="00133870" w:rsidRPr="002C05D5" w:rsidRDefault="00133870" w:rsidP="00EA7A4D">
      <w:pPr>
        <w:spacing w:after="0" w:line="240" w:lineRule="atLeast"/>
        <w:jc w:val="center"/>
        <w:rPr>
          <w:rFonts w:ascii="Times New Roman" w:hAnsi="Times New Roman" w:cs="Times New Roman"/>
          <w:b/>
          <w:caps/>
          <w:sz w:val="24"/>
          <w:szCs w:val="24"/>
          <w:lang w:val="de-CH"/>
        </w:rPr>
      </w:pPr>
      <w:r w:rsidRPr="002C05D5">
        <w:rPr>
          <w:rFonts w:ascii="Times New Roman" w:hAnsi="Times New Roman" w:cs="Times New Roman"/>
          <w:b/>
          <w:caps/>
          <w:sz w:val="24"/>
          <w:szCs w:val="24"/>
          <w:lang w:val="de-CH"/>
        </w:rPr>
        <w:lastRenderedPageBreak/>
        <w:t>Inspektime Sanitare</w:t>
      </w:r>
    </w:p>
    <w:p w14:paraId="62EDACDF" w14:textId="79C5A346" w:rsidR="00DE0A13" w:rsidRPr="005342C7" w:rsidRDefault="00DE0A13" w:rsidP="00EA7A4D">
      <w:pPr>
        <w:spacing w:after="0" w:line="240" w:lineRule="atLeast"/>
        <w:jc w:val="center"/>
        <w:rPr>
          <w:rFonts w:ascii="Times New Roman" w:hAnsi="Times New Roman" w:cs="Times New Roman"/>
          <w:b/>
          <w:caps/>
          <w:sz w:val="24"/>
          <w:szCs w:val="24"/>
          <w:highlight w:val="red"/>
          <w:lang w:val="de-CH"/>
        </w:rPr>
      </w:pPr>
    </w:p>
    <w:p w14:paraId="03B3B7EC" w14:textId="77777777" w:rsidR="00C37F4B" w:rsidRDefault="00C37F4B" w:rsidP="00771645">
      <w:pPr>
        <w:pStyle w:val="ListParagraph"/>
        <w:spacing w:after="0" w:line="240" w:lineRule="atLeast"/>
        <w:ind w:left="0"/>
        <w:jc w:val="both"/>
        <w:rPr>
          <w:rFonts w:ascii="Times New Roman" w:hAnsi="Times New Roman" w:cs="Times New Roman"/>
          <w:sz w:val="24"/>
          <w:szCs w:val="24"/>
          <w:lang w:val="de-CH"/>
        </w:rPr>
      </w:pPr>
    </w:p>
    <w:p w14:paraId="0A864860" w14:textId="28C409AB" w:rsidR="00BB6276" w:rsidRPr="0091368F" w:rsidRDefault="00BB6276" w:rsidP="00771645">
      <w:pPr>
        <w:pStyle w:val="ListParagraph"/>
        <w:spacing w:after="0" w:line="240" w:lineRule="atLeast"/>
        <w:ind w:left="0"/>
        <w:jc w:val="both"/>
        <w:rPr>
          <w:rFonts w:ascii="Times New Roman" w:hAnsi="Times New Roman" w:cs="Times New Roman"/>
          <w:sz w:val="24"/>
          <w:szCs w:val="24"/>
          <w:lang w:val="de-CH"/>
        </w:rPr>
      </w:pPr>
      <w:r w:rsidRPr="0091368F">
        <w:rPr>
          <w:rFonts w:ascii="Times New Roman" w:hAnsi="Times New Roman" w:cs="Times New Roman"/>
          <w:sz w:val="24"/>
          <w:szCs w:val="24"/>
          <w:lang w:val="de-CH"/>
        </w:rPr>
        <w:t>Gjat</w:t>
      </w:r>
      <w:r w:rsidRPr="0091368F">
        <w:rPr>
          <w:rFonts w:ascii="Times New Roman" w:hAnsi="Times New Roman" w:cs="Times New Roman"/>
          <w:kern w:val="24"/>
          <w:sz w:val="24"/>
          <w:szCs w:val="24"/>
          <w:lang w:val="de-CH"/>
        </w:rPr>
        <w:t xml:space="preserve">ë vitit </w:t>
      </w:r>
      <w:r w:rsidR="00441DAA" w:rsidRPr="0091368F">
        <w:rPr>
          <w:rFonts w:ascii="Times New Roman" w:hAnsi="Times New Roman" w:cs="Times New Roman"/>
          <w:kern w:val="24"/>
          <w:sz w:val="24"/>
          <w:szCs w:val="24"/>
          <w:lang w:val="de-CH"/>
        </w:rPr>
        <w:t>202</w:t>
      </w:r>
      <w:r w:rsidR="00A87814">
        <w:rPr>
          <w:rFonts w:ascii="Times New Roman" w:hAnsi="Times New Roman" w:cs="Times New Roman"/>
          <w:kern w:val="24"/>
          <w:sz w:val="24"/>
          <w:szCs w:val="24"/>
          <w:lang w:val="de-CH"/>
        </w:rPr>
        <w:t>5</w:t>
      </w:r>
      <w:r w:rsidRPr="0091368F">
        <w:rPr>
          <w:rFonts w:ascii="Times New Roman" w:hAnsi="Times New Roman" w:cs="Times New Roman"/>
          <w:kern w:val="24"/>
          <w:sz w:val="24"/>
          <w:szCs w:val="24"/>
          <w:lang w:val="de-CH"/>
        </w:rPr>
        <w:t xml:space="preserve">, trupat inspektuese të ISHSH kryen </w:t>
      </w:r>
      <w:r w:rsidR="00005BB0" w:rsidRPr="0091368F">
        <w:rPr>
          <w:rFonts w:ascii="Times New Roman" w:hAnsi="Times New Roman" w:cs="Times New Roman"/>
          <w:kern w:val="24"/>
          <w:sz w:val="24"/>
          <w:szCs w:val="24"/>
          <w:lang w:val="de-CH"/>
        </w:rPr>
        <w:t>1</w:t>
      </w:r>
      <w:r w:rsidR="00630CC2" w:rsidRPr="0091368F">
        <w:rPr>
          <w:rFonts w:ascii="Times New Roman" w:hAnsi="Times New Roman" w:cs="Times New Roman"/>
          <w:kern w:val="24"/>
          <w:sz w:val="24"/>
          <w:szCs w:val="24"/>
          <w:lang w:val="de-CH"/>
        </w:rPr>
        <w:t>2</w:t>
      </w:r>
      <w:r w:rsidR="00A87814">
        <w:rPr>
          <w:rFonts w:ascii="Times New Roman" w:hAnsi="Times New Roman" w:cs="Times New Roman"/>
          <w:kern w:val="24"/>
          <w:sz w:val="24"/>
          <w:szCs w:val="24"/>
          <w:lang w:val="de-CH"/>
        </w:rPr>
        <w:t>,896</w:t>
      </w:r>
      <w:r w:rsidR="00C54F2E" w:rsidRPr="0091368F">
        <w:rPr>
          <w:rFonts w:ascii="Times New Roman" w:hAnsi="Times New Roman" w:cs="Times New Roman"/>
          <w:kern w:val="24"/>
          <w:sz w:val="24"/>
          <w:szCs w:val="24"/>
          <w:lang w:val="de-CH"/>
        </w:rPr>
        <w:t xml:space="preserve"> </w:t>
      </w:r>
      <w:r w:rsidRPr="0091368F">
        <w:rPr>
          <w:rFonts w:ascii="Times New Roman" w:hAnsi="Times New Roman" w:cs="Times New Roman"/>
          <w:kern w:val="24"/>
          <w:sz w:val="24"/>
          <w:szCs w:val="24"/>
          <w:lang w:val="de-CH"/>
        </w:rPr>
        <w:t>inspektime</w:t>
      </w:r>
      <w:r w:rsidR="00A87814">
        <w:rPr>
          <w:rFonts w:ascii="Times New Roman" w:hAnsi="Times New Roman" w:cs="Times New Roman"/>
          <w:kern w:val="24"/>
          <w:sz w:val="24"/>
          <w:szCs w:val="24"/>
          <w:lang w:val="de-CH"/>
        </w:rPr>
        <w:t xml:space="preserve">, 12,550 inspektime </w:t>
      </w:r>
      <w:r w:rsidR="00DE0A13" w:rsidRPr="0091368F">
        <w:rPr>
          <w:rFonts w:ascii="Times New Roman" w:hAnsi="Times New Roman" w:cs="Times New Roman"/>
          <w:kern w:val="24"/>
          <w:sz w:val="24"/>
          <w:szCs w:val="24"/>
          <w:lang w:val="de-CH"/>
        </w:rPr>
        <w:t xml:space="preserve">dhe </w:t>
      </w:r>
      <w:r w:rsidR="00A87814">
        <w:rPr>
          <w:rFonts w:ascii="Times New Roman" w:hAnsi="Times New Roman" w:cs="Times New Roman"/>
          <w:kern w:val="24"/>
          <w:sz w:val="24"/>
          <w:szCs w:val="24"/>
          <w:lang w:val="de-CH"/>
        </w:rPr>
        <w:t>346</w:t>
      </w:r>
      <w:r w:rsidR="00C54F2E" w:rsidRPr="0091368F">
        <w:rPr>
          <w:rFonts w:ascii="Times New Roman" w:hAnsi="Times New Roman" w:cs="Times New Roman"/>
          <w:kern w:val="24"/>
          <w:sz w:val="24"/>
          <w:szCs w:val="24"/>
          <w:lang w:val="de-CH"/>
        </w:rPr>
        <w:t xml:space="preserve"> </w:t>
      </w:r>
      <w:r w:rsidRPr="0091368F">
        <w:rPr>
          <w:rFonts w:ascii="Times New Roman" w:hAnsi="Times New Roman" w:cs="Times New Roman"/>
          <w:kern w:val="24"/>
          <w:sz w:val="24"/>
          <w:szCs w:val="24"/>
          <w:lang w:val="de-CH"/>
        </w:rPr>
        <w:t>ri-inspektime</w:t>
      </w:r>
      <w:r w:rsidRPr="0091368F">
        <w:rPr>
          <w:rFonts w:ascii="Times New Roman" w:hAnsi="Times New Roman" w:cs="Times New Roman"/>
          <w:sz w:val="24"/>
          <w:szCs w:val="24"/>
          <w:lang w:val="de-CH"/>
        </w:rPr>
        <w:t xml:space="preserve"> sanitare</w:t>
      </w:r>
      <w:r w:rsidR="00771645" w:rsidRPr="0091368F">
        <w:rPr>
          <w:rFonts w:ascii="Times New Roman" w:hAnsi="Times New Roman" w:cs="Times New Roman"/>
          <w:sz w:val="24"/>
          <w:szCs w:val="24"/>
          <w:lang w:val="de-CH"/>
        </w:rPr>
        <w:t>:</w:t>
      </w:r>
    </w:p>
    <w:p w14:paraId="6A57BA78" w14:textId="77777777" w:rsidR="00771645" w:rsidRPr="0091368F" w:rsidRDefault="00771645" w:rsidP="00771645">
      <w:pPr>
        <w:pStyle w:val="ListParagraph"/>
        <w:spacing w:after="0" w:line="240" w:lineRule="atLeast"/>
        <w:ind w:left="0"/>
        <w:jc w:val="both"/>
        <w:rPr>
          <w:rFonts w:ascii="Times New Roman" w:hAnsi="Times New Roman" w:cs="Times New Roman"/>
          <w:sz w:val="24"/>
          <w:szCs w:val="24"/>
          <w:lang w:val="de-CH"/>
        </w:rPr>
      </w:pPr>
    </w:p>
    <w:p w14:paraId="5AB31FB8" w14:textId="2A369CB5" w:rsidR="00FA4868" w:rsidRPr="0091368F" w:rsidRDefault="00B5408F" w:rsidP="00A5258D">
      <w:pPr>
        <w:pStyle w:val="ListParagraph"/>
        <w:numPr>
          <w:ilvl w:val="0"/>
          <w:numId w:val="22"/>
        </w:numPr>
        <w:spacing w:after="0" w:line="240" w:lineRule="atLeast"/>
        <w:jc w:val="both"/>
        <w:rPr>
          <w:rFonts w:ascii="Times New Roman" w:hAnsi="Times New Roman" w:cs="Times New Roman"/>
          <w:b/>
          <w:sz w:val="24"/>
          <w:szCs w:val="24"/>
          <w:lang w:val="de-CH"/>
        </w:rPr>
      </w:pPr>
      <w:r w:rsidRPr="0091368F">
        <w:rPr>
          <w:rFonts w:ascii="Times New Roman" w:hAnsi="Times New Roman" w:cs="Times New Roman"/>
          <w:bCs/>
          <w:sz w:val="24"/>
          <w:szCs w:val="24"/>
          <w:lang w:val="de-CH"/>
        </w:rPr>
        <w:t>Inspektime n</w:t>
      </w:r>
      <w:r w:rsidRPr="00413284">
        <w:rPr>
          <w:rFonts w:ascii="Times New Roman" w:hAnsi="Times New Roman" w:cs="Times New Roman"/>
          <w:sz w:val="24"/>
          <w:szCs w:val="24"/>
          <w:lang w:val="sq-AL"/>
        </w:rPr>
        <w:t>ë i</w:t>
      </w:r>
      <w:r w:rsidRPr="0091368F">
        <w:rPr>
          <w:rFonts w:ascii="Times New Roman" w:hAnsi="Times New Roman" w:cs="Times New Roman"/>
          <w:bCs/>
          <w:sz w:val="24"/>
          <w:szCs w:val="24"/>
          <w:lang w:val="de-CH"/>
        </w:rPr>
        <w:t>nstitucione parashkollore, shkollore, institucione të arsimit të lartë dhe subjekte të akomodimit dhe shërbimit te tyre</w:t>
      </w:r>
      <w:r w:rsidRPr="0091368F">
        <w:rPr>
          <w:rFonts w:ascii="Times New Roman" w:hAnsi="Times New Roman" w:cs="Times New Roman"/>
          <w:b/>
          <w:sz w:val="24"/>
          <w:szCs w:val="24"/>
          <w:lang w:val="de-CH"/>
        </w:rPr>
        <w:t>.</w:t>
      </w:r>
    </w:p>
    <w:p w14:paraId="41E2276F" w14:textId="77777777" w:rsidR="00FA4868" w:rsidRPr="00413284" w:rsidRDefault="00FA4868" w:rsidP="00A5258D">
      <w:pPr>
        <w:pStyle w:val="ListParagraph"/>
        <w:numPr>
          <w:ilvl w:val="0"/>
          <w:numId w:val="22"/>
        </w:numPr>
        <w:autoSpaceDE w:val="0"/>
        <w:autoSpaceDN w:val="0"/>
        <w:adjustRightInd w:val="0"/>
        <w:spacing w:after="0" w:line="240" w:lineRule="atLeast"/>
        <w:jc w:val="both"/>
        <w:rPr>
          <w:rFonts w:ascii="Times New Roman" w:hAnsi="Times New Roman" w:cs="Times New Roman"/>
          <w:sz w:val="24"/>
          <w:szCs w:val="24"/>
        </w:rPr>
      </w:pPr>
      <w:proofErr w:type="spellStart"/>
      <w:r w:rsidRPr="00413284">
        <w:rPr>
          <w:rFonts w:ascii="Times New Roman" w:hAnsi="Times New Roman" w:cs="Times New Roman"/>
          <w:bCs/>
          <w:sz w:val="24"/>
          <w:szCs w:val="24"/>
        </w:rPr>
        <w:t>Inspektime</w:t>
      </w:r>
      <w:proofErr w:type="spellEnd"/>
      <w:r w:rsidRPr="00413284">
        <w:rPr>
          <w:rFonts w:ascii="Times New Roman" w:hAnsi="Times New Roman" w:cs="Times New Roman"/>
          <w:bCs/>
          <w:sz w:val="24"/>
          <w:szCs w:val="24"/>
        </w:rPr>
        <w:t xml:space="preserve"> para </w:t>
      </w:r>
      <w:proofErr w:type="spellStart"/>
      <w:r w:rsidRPr="00413284">
        <w:rPr>
          <w:rFonts w:ascii="Times New Roman" w:hAnsi="Times New Roman" w:cs="Times New Roman"/>
          <w:bCs/>
          <w:sz w:val="24"/>
          <w:szCs w:val="24"/>
        </w:rPr>
        <w:t>dhe</w:t>
      </w:r>
      <w:proofErr w:type="spellEnd"/>
      <w:r w:rsidRPr="00413284">
        <w:rPr>
          <w:rFonts w:ascii="Times New Roman" w:hAnsi="Times New Roman" w:cs="Times New Roman"/>
          <w:bCs/>
          <w:sz w:val="24"/>
          <w:szCs w:val="24"/>
        </w:rPr>
        <w:t xml:space="preserve"> gjatë </w:t>
      </w:r>
      <w:proofErr w:type="spellStart"/>
      <w:r w:rsidRPr="00413284">
        <w:rPr>
          <w:rFonts w:ascii="Times New Roman" w:hAnsi="Times New Roman" w:cs="Times New Roman"/>
          <w:bCs/>
          <w:sz w:val="24"/>
          <w:szCs w:val="24"/>
        </w:rPr>
        <w:t>sezonit</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turistik</w:t>
      </w:r>
      <w:proofErr w:type="spellEnd"/>
      <w:r w:rsidRPr="00413284">
        <w:rPr>
          <w:rFonts w:ascii="Times New Roman" w:hAnsi="Times New Roman" w:cs="Times New Roman"/>
          <w:bCs/>
          <w:sz w:val="24"/>
          <w:szCs w:val="24"/>
        </w:rPr>
        <w:t>.</w:t>
      </w:r>
    </w:p>
    <w:p w14:paraId="24D4B6BA" w14:textId="77777777" w:rsidR="00B5408F" w:rsidRPr="00413284" w:rsidRDefault="00B5408F" w:rsidP="00A5258D">
      <w:pPr>
        <w:pStyle w:val="ListParagraph"/>
        <w:numPr>
          <w:ilvl w:val="0"/>
          <w:numId w:val="22"/>
        </w:numPr>
        <w:spacing w:after="0" w:line="240" w:lineRule="atLeast"/>
        <w:jc w:val="both"/>
        <w:rPr>
          <w:rFonts w:ascii="Times New Roman" w:hAnsi="Times New Roman" w:cs="Times New Roman"/>
          <w:sz w:val="24"/>
          <w:szCs w:val="24"/>
          <w:u w:val="single"/>
          <w:lang w:val="sq-AL"/>
        </w:rPr>
      </w:pPr>
      <w:proofErr w:type="spellStart"/>
      <w:r w:rsidRPr="00413284">
        <w:rPr>
          <w:rFonts w:ascii="Times New Roman" w:hAnsi="Times New Roman" w:cs="Times New Roman"/>
          <w:bCs/>
          <w:sz w:val="24"/>
          <w:szCs w:val="24"/>
        </w:rPr>
        <w:t>Inspektime</w:t>
      </w:r>
      <w:proofErr w:type="spellEnd"/>
      <w:r w:rsidRPr="00413284">
        <w:rPr>
          <w:rFonts w:ascii="Times New Roman" w:hAnsi="Times New Roman" w:cs="Times New Roman"/>
          <w:bCs/>
          <w:sz w:val="24"/>
          <w:szCs w:val="24"/>
        </w:rPr>
        <w:t xml:space="preserve"> n</w:t>
      </w:r>
      <w:r w:rsidRPr="00413284">
        <w:rPr>
          <w:rFonts w:ascii="Times New Roman" w:hAnsi="Times New Roman" w:cs="Times New Roman"/>
          <w:sz w:val="24"/>
          <w:szCs w:val="24"/>
          <w:lang w:val="sq-AL"/>
        </w:rPr>
        <w:t>ë subjekte të furnizimit me ujë të pijshëm</w:t>
      </w:r>
      <w:r w:rsidRPr="00413284">
        <w:rPr>
          <w:rFonts w:ascii="Times New Roman" w:hAnsi="Times New Roman" w:cs="Times New Roman"/>
          <w:b/>
          <w:sz w:val="24"/>
          <w:szCs w:val="24"/>
        </w:rPr>
        <w:t>.</w:t>
      </w:r>
    </w:p>
    <w:p w14:paraId="0F72D218" w14:textId="77777777" w:rsidR="00B5408F" w:rsidRPr="00413284" w:rsidRDefault="00B5408F" w:rsidP="00A5258D">
      <w:pPr>
        <w:pStyle w:val="ListParagraph"/>
        <w:numPr>
          <w:ilvl w:val="0"/>
          <w:numId w:val="22"/>
        </w:numPr>
        <w:spacing w:after="0" w:line="240" w:lineRule="atLeast"/>
        <w:jc w:val="both"/>
        <w:rPr>
          <w:rFonts w:ascii="Times New Roman" w:hAnsi="Times New Roman" w:cs="Times New Roman"/>
          <w:sz w:val="24"/>
          <w:szCs w:val="24"/>
          <w:u w:val="single"/>
          <w:lang w:val="sq-AL"/>
        </w:rPr>
      </w:pPr>
      <w:r w:rsidRPr="00413284">
        <w:rPr>
          <w:rFonts w:ascii="Times New Roman" w:hAnsi="Times New Roman" w:cs="Times New Roman"/>
          <w:bCs/>
          <w:sz w:val="24"/>
          <w:szCs w:val="24"/>
          <w:lang w:val="sq-AL"/>
        </w:rPr>
        <w:t>Inspektimi i nd</w:t>
      </w:r>
      <w:r w:rsidRPr="00413284">
        <w:rPr>
          <w:rFonts w:ascii="Times New Roman" w:hAnsi="Times New Roman" w:cs="Times New Roman"/>
          <w:sz w:val="24"/>
          <w:szCs w:val="24"/>
          <w:lang w:val="sq-AL"/>
        </w:rPr>
        <w:t>ë</w:t>
      </w:r>
      <w:r w:rsidRPr="00413284">
        <w:rPr>
          <w:rFonts w:ascii="Times New Roman" w:hAnsi="Times New Roman" w:cs="Times New Roman"/>
          <w:bCs/>
          <w:sz w:val="24"/>
          <w:szCs w:val="24"/>
          <w:lang w:val="sq-AL"/>
        </w:rPr>
        <w:t>rmarrjeve p</w:t>
      </w:r>
      <w:r w:rsidRPr="00413284">
        <w:rPr>
          <w:rFonts w:ascii="Times New Roman" w:hAnsi="Times New Roman" w:cs="Times New Roman"/>
          <w:sz w:val="24"/>
          <w:szCs w:val="24"/>
          <w:lang w:val="sq-AL"/>
        </w:rPr>
        <w:t>ër kujdesin shëndetësor në punë</w:t>
      </w:r>
      <w:r w:rsidRPr="00413284">
        <w:rPr>
          <w:rFonts w:ascii="Times New Roman" w:hAnsi="Times New Roman" w:cs="Times New Roman"/>
          <w:b/>
          <w:sz w:val="24"/>
          <w:szCs w:val="24"/>
          <w:lang w:val="sq-AL"/>
        </w:rPr>
        <w:t>.</w:t>
      </w:r>
    </w:p>
    <w:p w14:paraId="42F29200" w14:textId="77777777" w:rsidR="00B5408F" w:rsidRPr="00413284" w:rsidRDefault="00B5408F" w:rsidP="00A5258D">
      <w:pPr>
        <w:pStyle w:val="ListParagraph"/>
        <w:numPr>
          <w:ilvl w:val="0"/>
          <w:numId w:val="22"/>
        </w:numPr>
        <w:spacing w:after="0" w:line="240" w:lineRule="atLeast"/>
        <w:jc w:val="both"/>
        <w:rPr>
          <w:rFonts w:ascii="Times New Roman" w:hAnsi="Times New Roman" w:cs="Times New Roman"/>
          <w:sz w:val="24"/>
          <w:szCs w:val="24"/>
          <w:u w:val="single"/>
          <w:lang w:val="sq-AL"/>
        </w:rPr>
      </w:pPr>
      <w:r w:rsidRPr="00413284">
        <w:rPr>
          <w:rFonts w:ascii="Times New Roman" w:eastAsia="Times New Roman" w:hAnsi="Times New Roman" w:cs="Times New Roman"/>
          <w:sz w:val="24"/>
          <w:szCs w:val="24"/>
          <w:lang w:val="sq-AL"/>
        </w:rPr>
        <w:t>Inspektim në shtëpitë e të moshuarve publike dhe jopublike, institucionet rezidenciale publike dhe jopublike të kujdesit për fëmijë.</w:t>
      </w:r>
    </w:p>
    <w:p w14:paraId="6ED7D513" w14:textId="77777777" w:rsidR="00B5408F" w:rsidRPr="00A01A76" w:rsidRDefault="00B5408F" w:rsidP="00A5258D">
      <w:pPr>
        <w:pStyle w:val="ListParagraph"/>
        <w:numPr>
          <w:ilvl w:val="0"/>
          <w:numId w:val="22"/>
        </w:numPr>
        <w:spacing w:after="0" w:line="240" w:lineRule="atLeast"/>
        <w:jc w:val="both"/>
        <w:rPr>
          <w:rFonts w:ascii="Times New Roman" w:hAnsi="Times New Roman" w:cs="Times New Roman"/>
          <w:sz w:val="24"/>
          <w:szCs w:val="24"/>
          <w:lang w:val="sq-AL"/>
        </w:rPr>
      </w:pPr>
      <w:r w:rsidRPr="00A01A76">
        <w:rPr>
          <w:rFonts w:ascii="Times New Roman" w:hAnsi="Times New Roman" w:cs="Times New Roman"/>
          <w:sz w:val="24"/>
          <w:szCs w:val="24"/>
          <w:lang w:val="sq-AL"/>
        </w:rPr>
        <w:t>Inspektimi i Institucioneve të Ekzekutimit të Vendimeve Penale, IEVP, paraburgimit dhe ambienteve të ndalimit në Drejtoritë dhe Komisariatet e Policisë.</w:t>
      </w:r>
    </w:p>
    <w:p w14:paraId="365AA15E" w14:textId="43CD23D0" w:rsidR="0091368F" w:rsidRPr="0091368F" w:rsidRDefault="00A01A76" w:rsidP="00A5258D">
      <w:pPr>
        <w:pStyle w:val="ListParagraph"/>
        <w:numPr>
          <w:ilvl w:val="0"/>
          <w:numId w:val="22"/>
        </w:numPr>
        <w:spacing w:after="0" w:line="240" w:lineRule="atLeast"/>
        <w:jc w:val="both"/>
        <w:rPr>
          <w:rFonts w:ascii="Times New Roman" w:hAnsi="Times New Roman" w:cs="Times New Roman"/>
          <w:sz w:val="24"/>
          <w:szCs w:val="24"/>
          <w:lang w:val="sq-AL"/>
        </w:rPr>
      </w:pPr>
      <w:r w:rsidRPr="0091368F">
        <w:rPr>
          <w:rFonts w:ascii="Times New Roman" w:hAnsi="Times New Roman" w:cs="Times New Roman"/>
          <w:sz w:val="24"/>
          <w:szCs w:val="24"/>
          <w:lang w:val="sq-AL"/>
        </w:rPr>
        <w:t>Inspektime në subjekte të tregtimi të barnave, farmaci</w:t>
      </w:r>
      <w:r w:rsidR="0091368F" w:rsidRPr="0091368F">
        <w:rPr>
          <w:rFonts w:ascii="Times New Roman" w:hAnsi="Times New Roman" w:cs="Times New Roman"/>
          <w:sz w:val="24"/>
          <w:szCs w:val="24"/>
          <w:lang w:val="sq-AL"/>
        </w:rPr>
        <w:t>, depo farmaceutike</w:t>
      </w:r>
      <w:r w:rsidR="0091368F">
        <w:rPr>
          <w:rFonts w:ascii="Times New Roman" w:hAnsi="Times New Roman" w:cs="Times New Roman"/>
          <w:sz w:val="24"/>
          <w:szCs w:val="24"/>
          <w:lang w:val="sq-AL"/>
        </w:rPr>
        <w:t>.</w:t>
      </w:r>
    </w:p>
    <w:p w14:paraId="1394434C" w14:textId="561A295B" w:rsidR="00A01A76" w:rsidRPr="0091368F" w:rsidRDefault="00A01A76" w:rsidP="00A5258D">
      <w:pPr>
        <w:pStyle w:val="NormalWeb"/>
        <w:numPr>
          <w:ilvl w:val="0"/>
          <w:numId w:val="22"/>
        </w:numPr>
        <w:spacing w:before="0" w:beforeAutospacing="0" w:after="0" w:afterAutospacing="0" w:line="240" w:lineRule="atLeast"/>
        <w:outlineLvl w:val="0"/>
        <w:rPr>
          <w:rFonts w:eastAsiaTheme="minorHAnsi"/>
          <w:caps/>
          <w:lang w:val="sq-AL"/>
        </w:rPr>
      </w:pPr>
      <w:r w:rsidRPr="0091368F">
        <w:rPr>
          <w:lang w:val="sq-AL"/>
        </w:rPr>
        <w:t xml:space="preserve">Inspektime në subjekte të cilat ofrojnë shërbime estetike dhe parukeri, berber etj. </w:t>
      </w:r>
    </w:p>
    <w:p w14:paraId="013A9B72" w14:textId="77777777" w:rsidR="00A01A76" w:rsidRPr="00413284" w:rsidRDefault="00A01A76" w:rsidP="00A01A76">
      <w:pPr>
        <w:pStyle w:val="ListParagraph"/>
        <w:spacing w:after="0" w:line="240" w:lineRule="atLeast"/>
        <w:ind w:left="360"/>
        <w:jc w:val="both"/>
        <w:rPr>
          <w:rFonts w:ascii="Times New Roman" w:hAnsi="Times New Roman" w:cs="Times New Roman"/>
          <w:sz w:val="24"/>
          <w:szCs w:val="24"/>
          <w:u w:val="single"/>
          <w:lang w:val="sq-AL"/>
        </w:rPr>
      </w:pPr>
    </w:p>
    <w:p w14:paraId="14C5AF4D" w14:textId="77777777" w:rsidR="00B5408F" w:rsidRDefault="00B5408F" w:rsidP="00B5408F">
      <w:pPr>
        <w:spacing w:after="0" w:line="240" w:lineRule="atLeast"/>
        <w:jc w:val="both"/>
        <w:rPr>
          <w:rFonts w:ascii="Times New Roman" w:hAnsi="Times New Roman" w:cs="Times New Roman"/>
          <w:sz w:val="24"/>
          <w:szCs w:val="24"/>
        </w:rPr>
      </w:pPr>
      <w:proofErr w:type="spellStart"/>
      <w:r w:rsidRPr="00413284">
        <w:rPr>
          <w:rFonts w:ascii="Times New Roman" w:hAnsi="Times New Roman" w:cs="Times New Roman"/>
          <w:sz w:val="24"/>
          <w:szCs w:val="24"/>
        </w:rPr>
        <w:t>Objekti</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inspektimeve</w:t>
      </w:r>
      <w:proofErr w:type="spellEnd"/>
      <w:r w:rsidRPr="00413284">
        <w:rPr>
          <w:rFonts w:ascii="Times New Roman" w:hAnsi="Times New Roman" w:cs="Times New Roman"/>
          <w:sz w:val="24"/>
          <w:szCs w:val="24"/>
        </w:rPr>
        <w:t xml:space="preserve"> ka </w:t>
      </w:r>
      <w:proofErr w:type="spellStart"/>
      <w:r w:rsidRPr="00413284">
        <w:rPr>
          <w:rFonts w:ascii="Times New Roman" w:hAnsi="Times New Roman" w:cs="Times New Roman"/>
          <w:sz w:val="24"/>
          <w:szCs w:val="24"/>
        </w:rPr>
        <w:t>qenë</w:t>
      </w:r>
      <w:proofErr w:type="spellEnd"/>
      <w:r w:rsidRPr="00413284">
        <w:rPr>
          <w:rFonts w:ascii="Times New Roman" w:hAnsi="Times New Roman" w:cs="Times New Roman"/>
          <w:sz w:val="24"/>
          <w:szCs w:val="24"/>
        </w:rPr>
        <w:t xml:space="preserve">: </w:t>
      </w:r>
    </w:p>
    <w:p w14:paraId="136F4FFF" w14:textId="77777777" w:rsidR="00771645" w:rsidRPr="00413284" w:rsidRDefault="00771645" w:rsidP="00B5408F">
      <w:pPr>
        <w:spacing w:after="0" w:line="240" w:lineRule="atLeast"/>
        <w:jc w:val="both"/>
        <w:rPr>
          <w:rFonts w:ascii="Times New Roman" w:hAnsi="Times New Roman" w:cs="Times New Roman"/>
          <w:sz w:val="24"/>
          <w:szCs w:val="24"/>
        </w:rPr>
      </w:pPr>
    </w:p>
    <w:p w14:paraId="06643F1B" w14:textId="77777777" w:rsidR="00F94C9B" w:rsidRPr="0040787D" w:rsidRDefault="00F94C9B" w:rsidP="00F94C9B">
      <w:pPr>
        <w:pStyle w:val="ListParagraph"/>
        <w:numPr>
          <w:ilvl w:val="0"/>
          <w:numId w:val="20"/>
        </w:numPr>
        <w:spacing w:after="0" w:line="240" w:lineRule="atLeast"/>
        <w:jc w:val="both"/>
        <w:rPr>
          <w:rFonts w:ascii="Times New Roman" w:hAnsi="Times New Roman" w:cs="Times New Roman"/>
          <w:sz w:val="24"/>
          <w:szCs w:val="24"/>
        </w:rPr>
      </w:pPr>
      <w:r w:rsidRPr="0040787D">
        <w:rPr>
          <w:rFonts w:ascii="Times New Roman" w:eastAsia="Times New Roman" w:hAnsi="Times New Roman" w:cs="Times New Roman"/>
          <w:sz w:val="24"/>
          <w:szCs w:val="24"/>
          <w:lang w:val="sq-AL"/>
        </w:rPr>
        <w:t>Krijimi i kushteve optimale t</w:t>
      </w:r>
      <w:r w:rsidRPr="0040787D">
        <w:rPr>
          <w:rFonts w:ascii="Times New Roman" w:hAnsi="Times New Roman" w:cs="Times New Roman"/>
          <w:sz w:val="24"/>
          <w:szCs w:val="24"/>
        </w:rPr>
        <w:t xml:space="preserve">ë </w:t>
      </w:r>
      <w:proofErr w:type="spellStart"/>
      <w:r w:rsidRPr="0040787D">
        <w:rPr>
          <w:rFonts w:ascii="Times New Roman" w:hAnsi="Times New Roman" w:cs="Times New Roman"/>
          <w:sz w:val="24"/>
          <w:szCs w:val="24"/>
        </w:rPr>
        <w:t>mësimit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shlodhjes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institucione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arsimore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jo-</w:t>
      </w:r>
      <w:proofErr w:type="spellStart"/>
      <w:r w:rsidRPr="0040787D">
        <w:rPr>
          <w:rFonts w:ascii="Times New Roman" w:hAnsi="Times New Roman" w:cs="Times New Roman"/>
          <w:sz w:val="24"/>
          <w:szCs w:val="24"/>
        </w:rPr>
        <w:t>publike</w:t>
      </w:r>
      <w:proofErr w:type="spellEnd"/>
      <w:r w:rsidRPr="0040787D">
        <w:rPr>
          <w:rFonts w:ascii="Times New Roman" w:hAnsi="Times New Roman" w:cs="Times New Roman"/>
          <w:sz w:val="24"/>
          <w:szCs w:val="24"/>
        </w:rPr>
        <w:t xml:space="preserve">. </w:t>
      </w:r>
    </w:p>
    <w:p w14:paraId="7EE2CEB9" w14:textId="77777777" w:rsidR="00B5408F" w:rsidRPr="0040787D" w:rsidRDefault="00B5408F" w:rsidP="00A5258D">
      <w:pPr>
        <w:pStyle w:val="ListParagraph"/>
        <w:numPr>
          <w:ilvl w:val="0"/>
          <w:numId w:val="20"/>
        </w:num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Kontrolli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dhe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sigurimi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kushteve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optimale</w:t>
      </w:r>
      <w:proofErr w:type="spellEnd"/>
      <w:r w:rsidRPr="0040787D">
        <w:rPr>
          <w:rFonts w:ascii="Times New Roman" w:hAnsi="Times New Roman" w:cs="Times New Roman"/>
          <w:sz w:val="24"/>
          <w:szCs w:val="24"/>
        </w:rPr>
        <w:t xml:space="preserve"> p</w:t>
      </w:r>
      <w:r w:rsidRPr="0040787D">
        <w:rPr>
          <w:rFonts w:ascii="Times New Roman" w:eastAsia="Times New Roman" w:hAnsi="Times New Roman" w:cs="Times New Roman"/>
          <w:sz w:val="24"/>
          <w:szCs w:val="24"/>
          <w:lang w:val="sq-AL"/>
        </w:rPr>
        <w:t>ë</w:t>
      </w:r>
      <w:r w:rsidRPr="0040787D">
        <w:rPr>
          <w:rFonts w:ascii="Times New Roman" w:hAnsi="Times New Roman" w:cs="Times New Roman"/>
          <w:sz w:val="24"/>
          <w:szCs w:val="24"/>
        </w:rPr>
        <w:t xml:space="preserve">r </w:t>
      </w:r>
      <w:proofErr w:type="spellStart"/>
      <w:r w:rsidRPr="0040787D">
        <w:rPr>
          <w:rFonts w:ascii="Times New Roman" w:hAnsi="Times New Roman" w:cs="Times New Roman"/>
          <w:sz w:val="24"/>
          <w:szCs w:val="24"/>
        </w:rPr>
        <w:t>nj</w:t>
      </w:r>
      <w:proofErr w:type="spellEnd"/>
      <w:r w:rsidRPr="0040787D">
        <w:rPr>
          <w:rFonts w:ascii="Times New Roman" w:eastAsia="Times New Roman" w:hAnsi="Times New Roman" w:cs="Times New Roman"/>
          <w:sz w:val="24"/>
          <w:szCs w:val="24"/>
          <w:lang w:val="sq-AL"/>
        </w:rPr>
        <w:t xml:space="preserve">ë sezon turistik të sigurt dhe të suksesshëm duke siguruar </w:t>
      </w:r>
      <w:proofErr w:type="spellStart"/>
      <w:r w:rsidRPr="0040787D">
        <w:rPr>
          <w:rFonts w:ascii="Times New Roman" w:hAnsi="Times New Roman" w:cs="Times New Roman"/>
          <w:sz w:val="24"/>
          <w:szCs w:val="24"/>
        </w:rPr>
        <w:t>përgjigjen</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kohë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raste</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situatash</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emergjente</w:t>
      </w:r>
      <w:proofErr w:type="spellEnd"/>
      <w:r w:rsidRPr="0040787D">
        <w:rPr>
          <w:rFonts w:ascii="Times New Roman" w:hAnsi="Times New Roman" w:cs="Times New Roman"/>
          <w:sz w:val="24"/>
          <w:szCs w:val="24"/>
        </w:rPr>
        <w:t xml:space="preserve">. </w:t>
      </w:r>
    </w:p>
    <w:p w14:paraId="46489AC2" w14:textId="77777777" w:rsidR="00B5408F" w:rsidRPr="00413284" w:rsidRDefault="00B5408F" w:rsidP="00A5258D">
      <w:pPr>
        <w:pStyle w:val="ListParagraph"/>
        <w:numPr>
          <w:ilvl w:val="0"/>
          <w:numId w:val="20"/>
        </w:numPr>
        <w:spacing w:after="0" w:line="240" w:lineRule="atLeast"/>
        <w:jc w:val="both"/>
        <w:rPr>
          <w:rFonts w:ascii="Times New Roman" w:hAnsi="Times New Roman" w:cs="Times New Roman"/>
          <w:sz w:val="24"/>
          <w:szCs w:val="24"/>
          <w:lang w:val="it-IT"/>
        </w:rPr>
      </w:pPr>
      <w:r w:rsidRPr="00413284">
        <w:rPr>
          <w:rFonts w:ascii="Times New Roman" w:hAnsi="Times New Roman" w:cs="Times New Roman"/>
          <w:sz w:val="24"/>
          <w:szCs w:val="24"/>
          <w:lang w:val="it-IT"/>
        </w:rPr>
        <w:t xml:space="preserve">Sigurimi i cilësisë së ujit të pijshëm me qëllim parandalimin e intoksikacioneve me origjinë hidrike. </w:t>
      </w:r>
    </w:p>
    <w:p w14:paraId="6A65D10D" w14:textId="77777777" w:rsidR="00B5408F" w:rsidRPr="00413284" w:rsidRDefault="00B5408F" w:rsidP="00A5258D">
      <w:pPr>
        <w:pStyle w:val="ListParagraph"/>
        <w:numPr>
          <w:ilvl w:val="0"/>
          <w:numId w:val="20"/>
        </w:numPr>
        <w:spacing w:after="0" w:line="240" w:lineRule="atLeast"/>
        <w:jc w:val="both"/>
        <w:rPr>
          <w:rFonts w:ascii="Times New Roman" w:hAnsi="Times New Roman" w:cs="Times New Roman"/>
          <w:sz w:val="24"/>
          <w:szCs w:val="24"/>
          <w:lang w:val="it-IT"/>
        </w:rPr>
      </w:pPr>
      <w:r w:rsidRPr="00413284">
        <w:rPr>
          <w:rFonts w:ascii="Times New Roman" w:hAnsi="Times New Roman" w:cs="Times New Roman"/>
          <w:sz w:val="24"/>
          <w:szCs w:val="24"/>
          <w:lang w:val="it-IT"/>
        </w:rPr>
        <w:t>Kontrolli i dh</w:t>
      </w:r>
      <w:r w:rsidRPr="00413284">
        <w:rPr>
          <w:rFonts w:ascii="Times New Roman" w:eastAsia="Times New Roman" w:hAnsi="Times New Roman" w:cs="Times New Roman"/>
          <w:sz w:val="24"/>
          <w:szCs w:val="24"/>
          <w:lang w:val="sq-AL"/>
        </w:rPr>
        <w:t>ënies së shërbimit shëndetësor në ambientet e punës dhe i</w:t>
      </w:r>
      <w:r w:rsidRPr="00413284">
        <w:rPr>
          <w:rFonts w:ascii="Times New Roman" w:hAnsi="Times New Roman" w:cs="Times New Roman"/>
          <w:sz w:val="24"/>
          <w:szCs w:val="24"/>
          <w:lang w:val="it-IT"/>
        </w:rPr>
        <w:t>dentifikimin e situatave të mundshme të rrezikshme që dëmtojnë shëndetin e punonjësve që janë në kontakt me to, përtej normave të lejuara.</w:t>
      </w:r>
    </w:p>
    <w:p w14:paraId="5F11D1FD" w14:textId="77777777" w:rsidR="00B5408F" w:rsidRPr="00413284" w:rsidRDefault="00B5408F" w:rsidP="00A5258D">
      <w:pPr>
        <w:pStyle w:val="ListParagraph"/>
        <w:numPr>
          <w:ilvl w:val="0"/>
          <w:numId w:val="20"/>
        </w:numPr>
        <w:spacing w:after="0" w:line="240" w:lineRule="atLeast"/>
        <w:jc w:val="both"/>
        <w:rPr>
          <w:rFonts w:ascii="Times New Roman" w:hAnsi="Times New Roman" w:cs="Times New Roman"/>
          <w:sz w:val="24"/>
          <w:szCs w:val="24"/>
          <w:lang w:val="it-IT"/>
        </w:rPr>
      </w:pPr>
      <w:r w:rsidRPr="00413284">
        <w:rPr>
          <w:rFonts w:ascii="Times New Roman" w:hAnsi="Times New Roman" w:cs="Times New Roman"/>
          <w:sz w:val="24"/>
          <w:szCs w:val="24"/>
          <w:lang w:val="it-IT"/>
        </w:rPr>
        <w:t>Garantimin e plot</w:t>
      </w:r>
      <w:r w:rsidRPr="00413284">
        <w:rPr>
          <w:rFonts w:ascii="Times New Roman" w:eastAsia="Times New Roman" w:hAnsi="Times New Roman" w:cs="Times New Roman"/>
          <w:sz w:val="24"/>
          <w:szCs w:val="24"/>
          <w:lang w:val="sq-AL"/>
        </w:rPr>
        <w:t xml:space="preserve">ësimit të kushteve higjieno-sanitare dhe pajisjen me dokumentacionin e nevojshëm higjieno sanitar dhe shëndetësor </w:t>
      </w:r>
      <w:r w:rsidRPr="00413284">
        <w:rPr>
          <w:rFonts w:ascii="Times New Roman" w:hAnsi="Times New Roman" w:cs="Times New Roman"/>
          <w:sz w:val="24"/>
          <w:szCs w:val="24"/>
          <w:lang w:val="it-IT"/>
        </w:rPr>
        <w:t>t</w:t>
      </w:r>
      <w:r w:rsidRPr="00413284">
        <w:rPr>
          <w:rFonts w:ascii="Times New Roman" w:eastAsia="Times New Roman" w:hAnsi="Times New Roman" w:cs="Times New Roman"/>
          <w:sz w:val="24"/>
          <w:szCs w:val="24"/>
          <w:lang w:val="sq-AL"/>
        </w:rPr>
        <w:t xml:space="preserve">ë të gjitha subjekteve, objekt inspektimi i ISHSH. </w:t>
      </w:r>
      <w:r w:rsidRPr="00413284">
        <w:rPr>
          <w:rFonts w:ascii="Times New Roman" w:hAnsi="Times New Roman" w:cs="Times New Roman"/>
          <w:sz w:val="24"/>
          <w:szCs w:val="24"/>
          <w:lang w:val="it-IT"/>
        </w:rPr>
        <w:t xml:space="preserve"> </w:t>
      </w:r>
    </w:p>
    <w:p w14:paraId="6633C895" w14:textId="65224DD4" w:rsidR="0099055A" w:rsidRDefault="0099055A" w:rsidP="00EA7A4D">
      <w:pPr>
        <w:spacing w:after="0" w:line="240" w:lineRule="atLeast"/>
        <w:jc w:val="both"/>
        <w:rPr>
          <w:rFonts w:ascii="Times New Roman" w:hAnsi="Times New Roman" w:cs="Times New Roman"/>
          <w:b/>
          <w:sz w:val="28"/>
          <w:szCs w:val="24"/>
          <w:u w:val="single"/>
          <w:lang w:val="it-IT"/>
        </w:rPr>
      </w:pPr>
    </w:p>
    <w:p w14:paraId="70AEB9DA" w14:textId="77777777" w:rsidR="001A56C9" w:rsidRDefault="001A56C9" w:rsidP="00EA7A4D">
      <w:pPr>
        <w:spacing w:after="0" w:line="240" w:lineRule="atLeast"/>
        <w:jc w:val="both"/>
        <w:rPr>
          <w:rFonts w:ascii="Times New Roman" w:hAnsi="Times New Roman" w:cs="Times New Roman"/>
          <w:b/>
          <w:sz w:val="28"/>
          <w:szCs w:val="24"/>
          <w:u w:val="single"/>
          <w:lang w:val="it-IT"/>
        </w:rPr>
      </w:pPr>
    </w:p>
    <w:p w14:paraId="2BB49652" w14:textId="77777777" w:rsidR="00FA4868" w:rsidRPr="0091368F" w:rsidRDefault="00FA4868" w:rsidP="00FA4868">
      <w:pPr>
        <w:pStyle w:val="ListParagraph"/>
        <w:spacing w:after="0" w:line="240" w:lineRule="atLeast"/>
        <w:ind w:left="0"/>
        <w:rPr>
          <w:rFonts w:ascii="Times New Roman" w:hAnsi="Times New Roman" w:cs="Times New Roman"/>
          <w:b/>
          <w:caps/>
          <w:sz w:val="24"/>
          <w:szCs w:val="24"/>
          <w:u w:val="single"/>
          <w:lang w:val="it-IT"/>
        </w:rPr>
      </w:pPr>
      <w:r w:rsidRPr="00413284">
        <w:rPr>
          <w:rFonts w:ascii="Times New Roman" w:hAnsi="Times New Roman" w:cs="Times New Roman"/>
          <w:b/>
          <w:bCs/>
          <w:sz w:val="24"/>
          <w:szCs w:val="24"/>
          <w:u w:val="single"/>
          <w:lang w:val="it-IT"/>
        </w:rPr>
        <w:t>Inspektime n</w:t>
      </w:r>
      <w:r w:rsidRPr="00413284">
        <w:rPr>
          <w:rFonts w:ascii="Times New Roman" w:hAnsi="Times New Roman" w:cs="Times New Roman"/>
          <w:b/>
          <w:sz w:val="24"/>
          <w:szCs w:val="24"/>
          <w:u w:val="single"/>
          <w:lang w:val="sq-AL"/>
        </w:rPr>
        <w:t>ë i</w:t>
      </w:r>
      <w:r w:rsidRPr="00413284">
        <w:rPr>
          <w:rFonts w:ascii="Times New Roman" w:hAnsi="Times New Roman" w:cs="Times New Roman"/>
          <w:b/>
          <w:bCs/>
          <w:sz w:val="24"/>
          <w:szCs w:val="24"/>
          <w:u w:val="single"/>
          <w:lang w:val="it-IT"/>
        </w:rPr>
        <w:t>nstitucione parashkollore, shkollore, institucione të arsimit të lartë dhe subjekte të akomodimit dhe shërbimit te tyre</w:t>
      </w:r>
      <w:r w:rsidRPr="0091368F">
        <w:rPr>
          <w:rFonts w:ascii="Times New Roman" w:hAnsi="Times New Roman" w:cs="Times New Roman"/>
          <w:b/>
          <w:caps/>
          <w:sz w:val="24"/>
          <w:szCs w:val="24"/>
          <w:u w:val="single"/>
          <w:lang w:val="it-IT"/>
        </w:rPr>
        <w:t>.</w:t>
      </w:r>
    </w:p>
    <w:p w14:paraId="49F7836F" w14:textId="77777777" w:rsidR="00FA4868" w:rsidRPr="00413284" w:rsidRDefault="00FA4868" w:rsidP="00FA4868">
      <w:pPr>
        <w:pStyle w:val="ListParagraph"/>
        <w:spacing w:after="0" w:line="240" w:lineRule="atLeast"/>
        <w:ind w:left="0"/>
        <w:jc w:val="center"/>
        <w:rPr>
          <w:rFonts w:ascii="Times New Roman" w:hAnsi="Times New Roman" w:cs="Times New Roman"/>
          <w:b/>
          <w:bCs/>
          <w:caps/>
          <w:sz w:val="22"/>
          <w:szCs w:val="24"/>
          <w:u w:val="single"/>
          <w:lang w:val="it-IT"/>
        </w:rPr>
      </w:pPr>
    </w:p>
    <w:p w14:paraId="377A0347" w14:textId="66D68F88" w:rsidR="00FA4868" w:rsidRPr="0091368F" w:rsidRDefault="00FA4868" w:rsidP="00FA4868">
      <w:pPr>
        <w:spacing w:after="0" w:line="240" w:lineRule="atLeast"/>
        <w:jc w:val="both"/>
        <w:rPr>
          <w:rFonts w:ascii="Times New Roman" w:hAnsi="Times New Roman" w:cs="Times New Roman"/>
          <w:bCs/>
          <w:sz w:val="24"/>
          <w:szCs w:val="24"/>
          <w:lang w:val="it-IT"/>
        </w:rPr>
      </w:pPr>
      <w:r w:rsidRPr="0091368F">
        <w:rPr>
          <w:rFonts w:ascii="Times New Roman" w:hAnsi="Times New Roman" w:cs="Times New Roman"/>
          <w:bCs/>
          <w:sz w:val="24"/>
          <w:szCs w:val="24"/>
          <w:lang w:val="it-IT"/>
        </w:rPr>
        <w:t>Gjatë vitit 202</w:t>
      </w:r>
      <w:r w:rsidR="007F7978">
        <w:rPr>
          <w:rFonts w:ascii="Times New Roman" w:hAnsi="Times New Roman" w:cs="Times New Roman"/>
          <w:bCs/>
          <w:sz w:val="24"/>
          <w:szCs w:val="24"/>
          <w:lang w:val="it-IT"/>
        </w:rPr>
        <w:t>5</w:t>
      </w:r>
      <w:r w:rsidRPr="0091368F">
        <w:rPr>
          <w:rFonts w:ascii="Times New Roman" w:hAnsi="Times New Roman" w:cs="Times New Roman"/>
          <w:bCs/>
          <w:sz w:val="24"/>
          <w:szCs w:val="24"/>
          <w:lang w:val="it-IT"/>
        </w:rPr>
        <w:t xml:space="preserve"> u kryen </w:t>
      </w:r>
      <w:r w:rsidR="007F7978">
        <w:rPr>
          <w:rFonts w:ascii="Times New Roman" w:hAnsi="Times New Roman" w:cs="Times New Roman"/>
          <w:bCs/>
          <w:sz w:val="24"/>
          <w:szCs w:val="24"/>
          <w:lang w:val="it-IT"/>
        </w:rPr>
        <w:t>3,892</w:t>
      </w:r>
      <w:r w:rsidRPr="0091368F">
        <w:rPr>
          <w:rFonts w:ascii="Times New Roman" w:hAnsi="Times New Roman" w:cs="Times New Roman"/>
          <w:bCs/>
          <w:sz w:val="24"/>
          <w:szCs w:val="24"/>
          <w:lang w:val="it-IT"/>
        </w:rPr>
        <w:t xml:space="preserve"> inspektime dhe ri-inspektime të subjekteve publike dhe jopublike arsimore parashkollore, shkollore, në instutucionet e arsimit të lartë, si dhe në k</w:t>
      </w:r>
      <w:r w:rsidRPr="0091368F">
        <w:rPr>
          <w:rFonts w:ascii="Times New Roman" w:hAnsi="Times New Roman" w:cs="Times New Roman"/>
          <w:sz w:val="24"/>
          <w:szCs w:val="24"/>
          <w:lang w:val="it-IT"/>
        </w:rPr>
        <w:t xml:space="preserve">onviktet dhe mencat e institucioneve të arsimit të mesëm dhe të lartë me qëllim inspektimin e zbatimit të Ligjeve dhe akteve nënligjore në institucionet arsimore për të siguruar optimumin shëndetësor të kushteve të mësimit, jetesës e shlodhjes. </w:t>
      </w:r>
    </w:p>
    <w:p w14:paraId="5EDC9F58" w14:textId="77777777" w:rsidR="00FA4868" w:rsidRPr="0091368F" w:rsidRDefault="00FA4868" w:rsidP="00FA4868">
      <w:pPr>
        <w:spacing w:after="0" w:line="240" w:lineRule="atLeast"/>
        <w:jc w:val="both"/>
        <w:rPr>
          <w:rFonts w:ascii="Times New Roman" w:hAnsi="Times New Roman" w:cs="Times New Roman"/>
          <w:b/>
          <w:sz w:val="24"/>
          <w:szCs w:val="24"/>
          <w:lang w:val="it-IT"/>
        </w:rPr>
      </w:pPr>
    </w:p>
    <w:p w14:paraId="50D9EA07" w14:textId="3B31EDC1" w:rsidR="00FA4868" w:rsidRPr="00413284" w:rsidRDefault="00FA4868" w:rsidP="00A5258D">
      <w:pPr>
        <w:pStyle w:val="ListParagraph"/>
        <w:numPr>
          <w:ilvl w:val="0"/>
          <w:numId w:val="14"/>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3</w:t>
      </w:r>
      <w:r w:rsidR="007F7978">
        <w:rPr>
          <w:rFonts w:ascii="Times New Roman" w:hAnsi="Times New Roman" w:cs="Times New Roman"/>
          <w:sz w:val="24"/>
          <w:szCs w:val="24"/>
        </w:rPr>
        <w:t>,854</w:t>
      </w:r>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inspektime</w:t>
      </w:r>
      <w:proofErr w:type="spellEnd"/>
    </w:p>
    <w:p w14:paraId="52F4006F" w14:textId="3EAC6078" w:rsidR="00FA4868" w:rsidRDefault="00FA4868" w:rsidP="00A5258D">
      <w:pPr>
        <w:pStyle w:val="ListParagraph"/>
        <w:numPr>
          <w:ilvl w:val="0"/>
          <w:numId w:val="14"/>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 xml:space="preserve">     </w:t>
      </w:r>
      <w:r w:rsidR="007F7978">
        <w:rPr>
          <w:rFonts w:ascii="Times New Roman" w:hAnsi="Times New Roman" w:cs="Times New Roman"/>
          <w:sz w:val="24"/>
          <w:szCs w:val="24"/>
        </w:rPr>
        <w:t>38</w:t>
      </w:r>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ri-inspektime</w:t>
      </w:r>
      <w:proofErr w:type="spellEnd"/>
    </w:p>
    <w:p w14:paraId="11A2A352" w14:textId="77777777" w:rsidR="00671471" w:rsidRDefault="00671471" w:rsidP="00671471">
      <w:pPr>
        <w:spacing w:after="0" w:line="240" w:lineRule="atLeast"/>
        <w:jc w:val="both"/>
        <w:rPr>
          <w:rFonts w:ascii="Times New Roman" w:hAnsi="Times New Roman" w:cs="Times New Roman"/>
          <w:sz w:val="24"/>
          <w:szCs w:val="24"/>
        </w:rPr>
      </w:pPr>
    </w:p>
    <w:p w14:paraId="1B39C9B6" w14:textId="77777777" w:rsidR="00671471" w:rsidRPr="002C05D5" w:rsidRDefault="00671471" w:rsidP="00671471">
      <w:pPr>
        <w:spacing w:after="0" w:line="240" w:lineRule="atLeast"/>
        <w:jc w:val="both"/>
        <w:rPr>
          <w:rFonts w:ascii="Times New Roman" w:hAnsi="Times New Roman" w:cs="Times New Roman"/>
          <w:kern w:val="24"/>
          <w:sz w:val="24"/>
          <w:szCs w:val="24"/>
          <w:lang w:val="it-IT"/>
        </w:rPr>
      </w:pPr>
      <w:r w:rsidRPr="002C05D5">
        <w:rPr>
          <w:rFonts w:ascii="Times New Roman" w:eastAsia="Times New Roman" w:hAnsi="Times New Roman" w:cs="Times New Roman"/>
          <w:sz w:val="24"/>
          <w:szCs w:val="24"/>
          <w:shd w:val="clear" w:color="auto" w:fill="FFFFFF"/>
          <w:lang w:val="it-IT"/>
        </w:rPr>
        <w:t>Gjat</w:t>
      </w:r>
      <w:r w:rsidRPr="002C05D5">
        <w:rPr>
          <w:rFonts w:ascii="Times New Roman" w:hAnsi="Times New Roman" w:cs="Times New Roman"/>
          <w:kern w:val="24"/>
          <w:sz w:val="24"/>
          <w:szCs w:val="24"/>
          <w:lang w:val="it-IT"/>
        </w:rPr>
        <w:t>ë vitit 2025 janë vendosur masa administrative si më poshtë vijon:</w:t>
      </w:r>
    </w:p>
    <w:p w14:paraId="12FC0FAE" w14:textId="77777777" w:rsidR="00671471" w:rsidRPr="002C05D5" w:rsidRDefault="00671471" w:rsidP="00671471">
      <w:pPr>
        <w:pStyle w:val="ListParagraph"/>
        <w:numPr>
          <w:ilvl w:val="0"/>
          <w:numId w:val="31"/>
        </w:numPr>
        <w:spacing w:after="0" w:line="240" w:lineRule="atLeast"/>
        <w:jc w:val="both"/>
        <w:rPr>
          <w:rFonts w:ascii="Times New Roman" w:hAnsi="Times New Roman" w:cs="Times New Roman"/>
          <w:kern w:val="24"/>
          <w:sz w:val="24"/>
          <w:szCs w:val="24"/>
        </w:rPr>
      </w:pPr>
      <w:r w:rsidRPr="002C05D5">
        <w:rPr>
          <w:rFonts w:ascii="Times New Roman" w:hAnsi="Times New Roman" w:cs="Times New Roman"/>
          <w:kern w:val="24"/>
          <w:sz w:val="24"/>
          <w:szCs w:val="24"/>
          <w:lang w:val="it-IT"/>
        </w:rPr>
        <w:t xml:space="preserve">    </w:t>
      </w:r>
      <w:r w:rsidRPr="002C05D5">
        <w:rPr>
          <w:rFonts w:ascii="Times New Roman" w:hAnsi="Times New Roman" w:cs="Times New Roman"/>
          <w:kern w:val="24"/>
          <w:sz w:val="24"/>
          <w:szCs w:val="24"/>
        </w:rPr>
        <w:t xml:space="preserve">4 </w:t>
      </w:r>
      <w:r w:rsidRPr="002C05D5">
        <w:rPr>
          <w:rFonts w:ascii="Times New Roman" w:eastAsia="Times New Roman" w:hAnsi="Times New Roman" w:cs="Times New Roman"/>
          <w:sz w:val="24"/>
          <w:szCs w:val="24"/>
          <w:shd w:val="clear" w:color="auto" w:fill="FFFFFF"/>
        </w:rPr>
        <w:t>Mas</w:t>
      </w:r>
      <w:r w:rsidRPr="002C05D5">
        <w:rPr>
          <w:rFonts w:ascii="Times New Roman" w:hAnsi="Times New Roman" w:cs="Times New Roman"/>
          <w:kern w:val="24"/>
          <w:sz w:val="24"/>
          <w:szCs w:val="24"/>
        </w:rPr>
        <w:t>a</w:t>
      </w:r>
      <w:r w:rsidRPr="002C05D5">
        <w:rPr>
          <w:rFonts w:ascii="Times New Roman" w:eastAsia="Times New Roman" w:hAnsi="Times New Roman" w:cs="Times New Roman"/>
          <w:sz w:val="24"/>
          <w:szCs w:val="24"/>
          <w:shd w:val="clear" w:color="auto" w:fill="FFFFFF"/>
        </w:rPr>
        <w:t xml:space="preserve"> Administrative </w:t>
      </w:r>
      <w:proofErr w:type="spellStart"/>
      <w:r w:rsidRPr="002C05D5">
        <w:rPr>
          <w:rFonts w:ascii="Times New Roman" w:eastAsia="Times New Roman" w:hAnsi="Times New Roman" w:cs="Times New Roman"/>
          <w:sz w:val="24"/>
          <w:szCs w:val="24"/>
          <w:shd w:val="clear" w:color="auto" w:fill="FFFFFF"/>
        </w:rPr>
        <w:t>n</w:t>
      </w:r>
      <w:r w:rsidRPr="002C05D5">
        <w:rPr>
          <w:rFonts w:ascii="Times New Roman" w:hAnsi="Times New Roman" w:cs="Times New Roman"/>
          <w:kern w:val="24"/>
          <w:sz w:val="24"/>
          <w:szCs w:val="24"/>
        </w:rPr>
        <w:t>ë</w:t>
      </w:r>
      <w:proofErr w:type="spellEnd"/>
      <w:r w:rsidRPr="002C05D5">
        <w:rPr>
          <w:rFonts w:ascii="Times New Roman" w:hAnsi="Times New Roman" w:cs="Times New Roman"/>
          <w:kern w:val="24"/>
          <w:sz w:val="24"/>
          <w:szCs w:val="24"/>
        </w:rPr>
        <w:t xml:space="preserve"> lekë</w:t>
      </w:r>
    </w:p>
    <w:p w14:paraId="6AF24167" w14:textId="77777777" w:rsidR="00671471" w:rsidRPr="002C05D5" w:rsidRDefault="00671471" w:rsidP="00671471">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2C05D5">
        <w:rPr>
          <w:rFonts w:ascii="Times New Roman" w:eastAsia="Times New Roman" w:hAnsi="Times New Roman" w:cs="Times New Roman"/>
          <w:sz w:val="24"/>
          <w:szCs w:val="24"/>
          <w:shd w:val="clear" w:color="auto" w:fill="FFFFFF"/>
        </w:rPr>
        <w:t xml:space="preserve">    3 </w:t>
      </w:r>
      <w:proofErr w:type="spellStart"/>
      <w:r w:rsidRPr="002C05D5">
        <w:rPr>
          <w:rFonts w:ascii="Times New Roman" w:eastAsia="Times New Roman" w:hAnsi="Times New Roman" w:cs="Times New Roman"/>
          <w:sz w:val="24"/>
          <w:szCs w:val="24"/>
          <w:shd w:val="clear" w:color="auto" w:fill="FFFFFF"/>
        </w:rPr>
        <w:t>Vendime</w:t>
      </w:r>
      <w:proofErr w:type="spellEnd"/>
      <w:r w:rsidRPr="002C05D5">
        <w:rPr>
          <w:rFonts w:ascii="Times New Roman" w:eastAsia="Times New Roman" w:hAnsi="Times New Roman" w:cs="Times New Roman"/>
          <w:sz w:val="24"/>
          <w:szCs w:val="24"/>
          <w:shd w:val="clear" w:color="auto" w:fill="FFFFFF"/>
        </w:rPr>
        <w:t xml:space="preserve"> t</w:t>
      </w:r>
      <w:r w:rsidRPr="002C05D5">
        <w:rPr>
          <w:rFonts w:ascii="Times New Roman" w:hAnsi="Times New Roman" w:cs="Times New Roman"/>
          <w:kern w:val="24"/>
          <w:sz w:val="24"/>
          <w:szCs w:val="24"/>
        </w:rPr>
        <w:t>ë</w:t>
      </w:r>
      <w:r w:rsidRPr="002C05D5">
        <w:rPr>
          <w:rFonts w:ascii="Times New Roman" w:eastAsia="Times New Roman" w:hAnsi="Times New Roman" w:cs="Times New Roman"/>
          <w:sz w:val="24"/>
          <w:szCs w:val="24"/>
          <w:shd w:val="clear" w:color="auto" w:fill="FFFFFF"/>
        </w:rPr>
        <w:t xml:space="preserve"> </w:t>
      </w:r>
      <w:proofErr w:type="spellStart"/>
      <w:r w:rsidRPr="002C05D5">
        <w:rPr>
          <w:rFonts w:ascii="Times New Roman" w:eastAsia="Times New Roman" w:hAnsi="Times New Roman" w:cs="Times New Roman"/>
          <w:sz w:val="24"/>
          <w:szCs w:val="24"/>
          <w:shd w:val="clear" w:color="auto" w:fill="FFFFFF"/>
        </w:rPr>
        <w:t>Nd</w:t>
      </w:r>
      <w:r w:rsidRPr="002C05D5">
        <w:rPr>
          <w:rFonts w:ascii="Times New Roman" w:hAnsi="Times New Roman" w:cs="Times New Roman"/>
          <w:kern w:val="24"/>
          <w:sz w:val="24"/>
          <w:szCs w:val="24"/>
        </w:rPr>
        <w:t>ë</w:t>
      </w:r>
      <w:r w:rsidRPr="002C05D5">
        <w:rPr>
          <w:rFonts w:ascii="Times New Roman" w:eastAsia="Times New Roman" w:hAnsi="Times New Roman" w:cs="Times New Roman"/>
          <w:sz w:val="24"/>
          <w:szCs w:val="24"/>
          <w:shd w:val="clear" w:color="auto" w:fill="FFFFFF"/>
        </w:rPr>
        <w:t>rmjet</w:t>
      </w:r>
      <w:r w:rsidRPr="002C05D5">
        <w:rPr>
          <w:rFonts w:ascii="Times New Roman" w:hAnsi="Times New Roman" w:cs="Times New Roman"/>
          <w:kern w:val="24"/>
          <w:sz w:val="24"/>
          <w:szCs w:val="24"/>
        </w:rPr>
        <w:t>ë</w:t>
      </w:r>
      <w:r w:rsidRPr="002C05D5">
        <w:rPr>
          <w:rFonts w:ascii="Times New Roman" w:eastAsia="Times New Roman" w:hAnsi="Times New Roman" w:cs="Times New Roman"/>
          <w:sz w:val="24"/>
          <w:szCs w:val="24"/>
          <w:shd w:val="clear" w:color="auto" w:fill="FFFFFF"/>
        </w:rPr>
        <w:t>m</w:t>
      </w:r>
      <w:proofErr w:type="spellEnd"/>
      <w:r w:rsidRPr="002C05D5">
        <w:rPr>
          <w:rFonts w:ascii="Times New Roman" w:eastAsia="Times New Roman" w:hAnsi="Times New Roman" w:cs="Times New Roman"/>
          <w:sz w:val="24"/>
          <w:szCs w:val="24"/>
          <w:shd w:val="clear" w:color="auto" w:fill="FFFFFF"/>
        </w:rPr>
        <w:t xml:space="preserve"> </w:t>
      </w:r>
      <w:proofErr w:type="spellStart"/>
      <w:r w:rsidRPr="002C05D5">
        <w:rPr>
          <w:rFonts w:ascii="Times New Roman" w:eastAsia="Times New Roman" w:hAnsi="Times New Roman" w:cs="Times New Roman"/>
          <w:sz w:val="24"/>
          <w:szCs w:val="24"/>
          <w:shd w:val="clear" w:color="auto" w:fill="FFFFFF"/>
        </w:rPr>
        <w:t>p</w:t>
      </w:r>
      <w:r w:rsidRPr="002C05D5">
        <w:rPr>
          <w:rFonts w:ascii="Times New Roman" w:hAnsi="Times New Roman" w:cs="Times New Roman"/>
          <w:kern w:val="24"/>
          <w:sz w:val="24"/>
          <w:szCs w:val="24"/>
        </w:rPr>
        <w:t>ër</w:t>
      </w:r>
      <w:proofErr w:type="spellEnd"/>
      <w:r w:rsidRPr="002C05D5">
        <w:rPr>
          <w:rFonts w:ascii="Times New Roman" w:hAnsi="Times New Roman" w:cs="Times New Roman"/>
          <w:kern w:val="24"/>
          <w:sz w:val="24"/>
          <w:szCs w:val="24"/>
        </w:rPr>
        <w:t xml:space="preserve"> </w:t>
      </w:r>
      <w:proofErr w:type="spellStart"/>
      <w:r w:rsidRPr="002C05D5">
        <w:rPr>
          <w:rFonts w:ascii="Times New Roman" w:hAnsi="Times New Roman" w:cs="Times New Roman"/>
          <w:kern w:val="24"/>
          <w:sz w:val="24"/>
          <w:szCs w:val="24"/>
        </w:rPr>
        <w:t>Mbyllje</w:t>
      </w:r>
      <w:proofErr w:type="spellEnd"/>
      <w:r w:rsidRPr="002C05D5">
        <w:rPr>
          <w:rFonts w:ascii="Times New Roman" w:hAnsi="Times New Roman" w:cs="Times New Roman"/>
          <w:kern w:val="24"/>
          <w:sz w:val="24"/>
          <w:szCs w:val="24"/>
        </w:rPr>
        <w:t xml:space="preserve"> </w:t>
      </w:r>
      <w:proofErr w:type="spellStart"/>
      <w:r w:rsidRPr="002C05D5">
        <w:rPr>
          <w:rFonts w:ascii="Times New Roman" w:hAnsi="Times New Roman" w:cs="Times New Roman"/>
          <w:kern w:val="24"/>
          <w:sz w:val="24"/>
          <w:szCs w:val="24"/>
        </w:rPr>
        <w:t>Provizore</w:t>
      </w:r>
      <w:proofErr w:type="spellEnd"/>
      <w:r w:rsidRPr="002C05D5">
        <w:rPr>
          <w:rFonts w:ascii="Times New Roman" w:hAnsi="Times New Roman" w:cs="Times New Roman"/>
          <w:kern w:val="24"/>
          <w:sz w:val="24"/>
          <w:szCs w:val="24"/>
        </w:rPr>
        <w:t>.</w:t>
      </w:r>
      <w:r w:rsidRPr="002C05D5">
        <w:rPr>
          <w:rFonts w:ascii="Times New Roman" w:eastAsia="Times New Roman" w:hAnsi="Times New Roman" w:cs="Times New Roman"/>
          <w:sz w:val="24"/>
          <w:szCs w:val="24"/>
          <w:shd w:val="clear" w:color="auto" w:fill="FFFFFF"/>
        </w:rPr>
        <w:t xml:space="preserve"> </w:t>
      </w:r>
    </w:p>
    <w:p w14:paraId="6AC3F949" w14:textId="77777777" w:rsidR="00671471" w:rsidRPr="00C37F4B" w:rsidRDefault="00671471" w:rsidP="00671471">
      <w:pPr>
        <w:pStyle w:val="ListParagraph"/>
        <w:numPr>
          <w:ilvl w:val="0"/>
          <w:numId w:val="13"/>
        </w:numPr>
        <w:spacing w:after="0" w:line="240" w:lineRule="atLeast"/>
        <w:jc w:val="both"/>
        <w:rPr>
          <w:rFonts w:ascii="Times New Roman" w:eastAsia="Times New Roman" w:hAnsi="Times New Roman" w:cs="Times New Roman"/>
          <w:sz w:val="24"/>
          <w:szCs w:val="24"/>
          <w:shd w:val="clear" w:color="auto" w:fill="FFFFFF"/>
        </w:rPr>
      </w:pPr>
      <w:r w:rsidRPr="002C05D5">
        <w:rPr>
          <w:rFonts w:ascii="Times New Roman" w:eastAsia="Times New Roman" w:hAnsi="Times New Roman" w:cs="Times New Roman"/>
          <w:sz w:val="24"/>
          <w:szCs w:val="24"/>
          <w:shd w:val="clear" w:color="auto" w:fill="FFFFFF"/>
        </w:rPr>
        <w:lastRenderedPageBreak/>
        <w:t xml:space="preserve">337 </w:t>
      </w:r>
      <w:proofErr w:type="spellStart"/>
      <w:r w:rsidRPr="002C05D5">
        <w:rPr>
          <w:rFonts w:ascii="Times New Roman" w:eastAsia="Times New Roman" w:hAnsi="Times New Roman" w:cs="Times New Roman"/>
          <w:sz w:val="24"/>
          <w:szCs w:val="24"/>
          <w:shd w:val="clear" w:color="auto" w:fill="FFFFFF"/>
        </w:rPr>
        <w:t>Paralajm</w:t>
      </w:r>
      <w:r w:rsidRPr="002C05D5">
        <w:rPr>
          <w:rFonts w:ascii="Times New Roman" w:hAnsi="Times New Roman" w:cs="Times New Roman"/>
          <w:kern w:val="24"/>
          <w:sz w:val="24"/>
          <w:szCs w:val="24"/>
        </w:rPr>
        <w:t>ërime</w:t>
      </w:r>
      <w:proofErr w:type="spellEnd"/>
    </w:p>
    <w:p w14:paraId="3BA0384D" w14:textId="77777777" w:rsidR="00C37F4B" w:rsidRPr="002C05D5" w:rsidRDefault="00C37F4B" w:rsidP="00C37F4B">
      <w:pPr>
        <w:pStyle w:val="ListParagraph"/>
        <w:spacing w:after="0" w:line="240" w:lineRule="atLeast"/>
        <w:ind w:left="360"/>
        <w:jc w:val="both"/>
        <w:rPr>
          <w:rFonts w:ascii="Times New Roman" w:eastAsia="Times New Roman" w:hAnsi="Times New Roman" w:cs="Times New Roman"/>
          <w:sz w:val="24"/>
          <w:szCs w:val="24"/>
          <w:shd w:val="clear" w:color="auto" w:fill="FFFFFF"/>
        </w:rPr>
      </w:pPr>
    </w:p>
    <w:tbl>
      <w:tblPr>
        <w:tblW w:w="9403" w:type="dxa"/>
        <w:jc w:val="center"/>
        <w:tblLook w:val="04A0" w:firstRow="1" w:lastRow="0" w:firstColumn="1" w:lastColumn="0" w:noHBand="0" w:noVBand="1"/>
      </w:tblPr>
      <w:tblGrid>
        <w:gridCol w:w="1672"/>
        <w:gridCol w:w="1495"/>
        <w:gridCol w:w="1868"/>
        <w:gridCol w:w="905"/>
        <w:gridCol w:w="1183"/>
        <w:gridCol w:w="2280"/>
      </w:tblGrid>
      <w:tr w:rsidR="002C05D5" w:rsidRPr="002C05D5" w14:paraId="2ADD44FA" w14:textId="77777777" w:rsidTr="002A3B99">
        <w:trPr>
          <w:trHeight w:val="389"/>
          <w:jc w:val="center"/>
        </w:trPr>
        <w:tc>
          <w:tcPr>
            <w:tcW w:w="167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B4F22B9" w14:textId="305CB158" w:rsidR="00FA4868" w:rsidRPr="002C05D5" w:rsidRDefault="00FA4868" w:rsidP="00E16EA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QARKU</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45F3E6C1" w14:textId="4671001F" w:rsidR="00FA4868" w:rsidRPr="002C05D5" w:rsidRDefault="00FA4868" w:rsidP="00E16EA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INSPEKTIME</w:t>
            </w:r>
          </w:p>
        </w:tc>
        <w:tc>
          <w:tcPr>
            <w:tcW w:w="1868" w:type="dxa"/>
            <w:tcBorders>
              <w:top w:val="single" w:sz="4" w:space="0" w:color="auto"/>
              <w:left w:val="nil"/>
              <w:bottom w:val="single" w:sz="4" w:space="0" w:color="auto"/>
              <w:right w:val="single" w:sz="4" w:space="0" w:color="auto"/>
            </w:tcBorders>
            <w:shd w:val="clear" w:color="000000" w:fill="FFFFFF"/>
            <w:vAlign w:val="center"/>
            <w:hideMark/>
          </w:tcPr>
          <w:p w14:paraId="38E841E5" w14:textId="46ED43DF" w:rsidR="00FA4868" w:rsidRPr="002C05D5" w:rsidRDefault="00FA4868" w:rsidP="00E16EA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RI-INSPEKTIME</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4134C87B" w14:textId="33CBA9BA" w:rsidR="00FA4868" w:rsidRPr="002C05D5" w:rsidRDefault="00FA4868" w:rsidP="00E16EA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GJOBA</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14:paraId="20FBEBCE" w14:textId="1FE84C64" w:rsidR="00FA4868" w:rsidRPr="002C05D5" w:rsidRDefault="00FA4868" w:rsidP="00E16EA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VENDIME</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7B91FE7F" w14:textId="2874B328" w:rsidR="00FA4868" w:rsidRPr="002C05D5" w:rsidRDefault="00FA4868" w:rsidP="00771645">
            <w:pPr>
              <w:spacing w:after="0" w:line="240" w:lineRule="auto"/>
              <w:jc w:val="center"/>
              <w:rPr>
                <w:rFonts w:ascii="Times New Roman" w:eastAsia="Times New Roman" w:hAnsi="Times New Roman" w:cs="Times New Roman"/>
                <w:b/>
                <w:bCs/>
                <w:sz w:val="20"/>
                <w:szCs w:val="20"/>
                <w:lang w:val="sq-AL" w:eastAsia="sq-AL"/>
              </w:rPr>
            </w:pPr>
            <w:r w:rsidRPr="002C05D5">
              <w:rPr>
                <w:rFonts w:ascii="Times New Roman" w:eastAsia="Times New Roman" w:hAnsi="Times New Roman" w:cs="Times New Roman"/>
                <w:b/>
                <w:bCs/>
                <w:sz w:val="20"/>
                <w:szCs w:val="20"/>
                <w:lang w:val="sq-AL" w:eastAsia="sq-AL"/>
              </w:rPr>
              <w:t>PARALAJMERIME</w:t>
            </w:r>
          </w:p>
        </w:tc>
      </w:tr>
      <w:tr w:rsidR="002C05D5" w:rsidRPr="002C05D5" w14:paraId="766573AA"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2DFA5598"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BERAT</w:t>
            </w:r>
          </w:p>
        </w:tc>
        <w:tc>
          <w:tcPr>
            <w:tcW w:w="1495" w:type="dxa"/>
            <w:tcBorders>
              <w:top w:val="nil"/>
              <w:left w:val="nil"/>
              <w:bottom w:val="single" w:sz="4" w:space="0" w:color="auto"/>
              <w:right w:val="single" w:sz="4" w:space="0" w:color="auto"/>
            </w:tcBorders>
            <w:noWrap/>
            <w:vAlign w:val="center"/>
          </w:tcPr>
          <w:p w14:paraId="11F5BC02" w14:textId="0D847FD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223</w:t>
            </w:r>
          </w:p>
        </w:tc>
        <w:tc>
          <w:tcPr>
            <w:tcW w:w="1868" w:type="dxa"/>
            <w:tcBorders>
              <w:top w:val="nil"/>
              <w:left w:val="nil"/>
              <w:bottom w:val="single" w:sz="4" w:space="0" w:color="auto"/>
              <w:right w:val="single" w:sz="4" w:space="0" w:color="auto"/>
            </w:tcBorders>
            <w:noWrap/>
            <w:vAlign w:val="center"/>
          </w:tcPr>
          <w:p w14:paraId="29F41140" w14:textId="68BEE83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13549643" w14:textId="083C470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5B1224B4" w14:textId="4C6A08A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23D9D24C" w14:textId="2D1E2F23"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20</w:t>
            </w:r>
          </w:p>
        </w:tc>
      </w:tr>
      <w:tr w:rsidR="002C05D5" w:rsidRPr="002C05D5" w14:paraId="21CA6C30"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55BB9A2E"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DIBER</w:t>
            </w:r>
          </w:p>
        </w:tc>
        <w:tc>
          <w:tcPr>
            <w:tcW w:w="1495" w:type="dxa"/>
            <w:tcBorders>
              <w:top w:val="nil"/>
              <w:left w:val="nil"/>
              <w:bottom w:val="single" w:sz="4" w:space="0" w:color="auto"/>
              <w:right w:val="single" w:sz="4" w:space="0" w:color="auto"/>
            </w:tcBorders>
            <w:noWrap/>
            <w:vAlign w:val="center"/>
          </w:tcPr>
          <w:p w14:paraId="1945E2F4" w14:textId="597F697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198</w:t>
            </w:r>
          </w:p>
        </w:tc>
        <w:tc>
          <w:tcPr>
            <w:tcW w:w="1868" w:type="dxa"/>
            <w:tcBorders>
              <w:top w:val="nil"/>
              <w:left w:val="nil"/>
              <w:bottom w:val="single" w:sz="4" w:space="0" w:color="auto"/>
              <w:right w:val="single" w:sz="4" w:space="0" w:color="auto"/>
            </w:tcBorders>
            <w:noWrap/>
            <w:vAlign w:val="center"/>
          </w:tcPr>
          <w:p w14:paraId="5C653870" w14:textId="390CCD5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6885816E" w14:textId="25F73C8A"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30E803FB" w14:textId="1EB58B5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64E78AF3" w14:textId="661DDE9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2C05D5" w:rsidRPr="002C05D5" w14:paraId="59F1F325"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75CC6192"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DURRES</w:t>
            </w:r>
          </w:p>
        </w:tc>
        <w:tc>
          <w:tcPr>
            <w:tcW w:w="1495" w:type="dxa"/>
            <w:tcBorders>
              <w:top w:val="nil"/>
              <w:left w:val="nil"/>
              <w:bottom w:val="single" w:sz="4" w:space="0" w:color="auto"/>
              <w:right w:val="single" w:sz="4" w:space="0" w:color="auto"/>
            </w:tcBorders>
            <w:noWrap/>
            <w:vAlign w:val="center"/>
          </w:tcPr>
          <w:p w14:paraId="6151A3E5" w14:textId="5923CB63"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373</w:t>
            </w:r>
          </w:p>
        </w:tc>
        <w:tc>
          <w:tcPr>
            <w:tcW w:w="1868" w:type="dxa"/>
            <w:tcBorders>
              <w:top w:val="nil"/>
              <w:left w:val="nil"/>
              <w:bottom w:val="single" w:sz="4" w:space="0" w:color="auto"/>
              <w:right w:val="single" w:sz="4" w:space="0" w:color="auto"/>
            </w:tcBorders>
            <w:noWrap/>
            <w:vAlign w:val="center"/>
          </w:tcPr>
          <w:p w14:paraId="479537FB" w14:textId="5B8ECFD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w:t>
            </w:r>
          </w:p>
        </w:tc>
        <w:tc>
          <w:tcPr>
            <w:tcW w:w="905" w:type="dxa"/>
            <w:tcBorders>
              <w:top w:val="nil"/>
              <w:left w:val="nil"/>
              <w:bottom w:val="single" w:sz="4" w:space="0" w:color="auto"/>
              <w:right w:val="single" w:sz="4" w:space="0" w:color="auto"/>
            </w:tcBorders>
            <w:noWrap/>
            <w:vAlign w:val="center"/>
          </w:tcPr>
          <w:p w14:paraId="63BE6018" w14:textId="76E1CF5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1183" w:type="dxa"/>
            <w:tcBorders>
              <w:top w:val="nil"/>
              <w:left w:val="nil"/>
              <w:bottom w:val="single" w:sz="4" w:space="0" w:color="auto"/>
              <w:right w:val="single" w:sz="4" w:space="0" w:color="auto"/>
            </w:tcBorders>
            <w:noWrap/>
            <w:vAlign w:val="center"/>
          </w:tcPr>
          <w:p w14:paraId="63D8EAA3" w14:textId="7685114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24152324" w14:textId="55C7F10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50</w:t>
            </w:r>
          </w:p>
        </w:tc>
      </w:tr>
      <w:tr w:rsidR="002C05D5" w:rsidRPr="002C05D5" w14:paraId="17005EFA"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3884D36F"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ELBASAN</w:t>
            </w:r>
          </w:p>
        </w:tc>
        <w:tc>
          <w:tcPr>
            <w:tcW w:w="1495" w:type="dxa"/>
            <w:tcBorders>
              <w:top w:val="nil"/>
              <w:left w:val="nil"/>
              <w:bottom w:val="single" w:sz="4" w:space="0" w:color="auto"/>
              <w:right w:val="single" w:sz="4" w:space="0" w:color="auto"/>
            </w:tcBorders>
            <w:noWrap/>
            <w:vAlign w:val="center"/>
          </w:tcPr>
          <w:p w14:paraId="2E707FE7" w14:textId="6EBD8B8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220</w:t>
            </w:r>
          </w:p>
        </w:tc>
        <w:tc>
          <w:tcPr>
            <w:tcW w:w="1868" w:type="dxa"/>
            <w:tcBorders>
              <w:top w:val="nil"/>
              <w:left w:val="nil"/>
              <w:bottom w:val="single" w:sz="4" w:space="0" w:color="auto"/>
              <w:right w:val="single" w:sz="4" w:space="0" w:color="auto"/>
            </w:tcBorders>
            <w:noWrap/>
            <w:vAlign w:val="center"/>
          </w:tcPr>
          <w:p w14:paraId="495A367B" w14:textId="52A9C4E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6</w:t>
            </w:r>
          </w:p>
        </w:tc>
        <w:tc>
          <w:tcPr>
            <w:tcW w:w="905" w:type="dxa"/>
            <w:tcBorders>
              <w:top w:val="nil"/>
              <w:left w:val="nil"/>
              <w:bottom w:val="single" w:sz="4" w:space="0" w:color="auto"/>
              <w:right w:val="single" w:sz="4" w:space="0" w:color="auto"/>
            </w:tcBorders>
            <w:noWrap/>
            <w:vAlign w:val="center"/>
          </w:tcPr>
          <w:p w14:paraId="14FA7EB3" w14:textId="44F01FF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436B5BFF" w14:textId="4609BBC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c>
          <w:tcPr>
            <w:tcW w:w="2280" w:type="dxa"/>
            <w:tcBorders>
              <w:top w:val="nil"/>
              <w:left w:val="nil"/>
              <w:bottom w:val="single" w:sz="4" w:space="0" w:color="auto"/>
              <w:right w:val="single" w:sz="4" w:space="0" w:color="auto"/>
            </w:tcBorders>
            <w:noWrap/>
            <w:vAlign w:val="center"/>
          </w:tcPr>
          <w:p w14:paraId="2762DE8C" w14:textId="4A06BE4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r>
      <w:tr w:rsidR="002C05D5" w:rsidRPr="002C05D5" w14:paraId="2D411F84"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6892FEDF"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FIER</w:t>
            </w:r>
          </w:p>
        </w:tc>
        <w:tc>
          <w:tcPr>
            <w:tcW w:w="1495" w:type="dxa"/>
            <w:tcBorders>
              <w:top w:val="nil"/>
              <w:left w:val="nil"/>
              <w:bottom w:val="single" w:sz="4" w:space="0" w:color="auto"/>
              <w:right w:val="single" w:sz="4" w:space="0" w:color="auto"/>
            </w:tcBorders>
            <w:noWrap/>
            <w:vAlign w:val="center"/>
          </w:tcPr>
          <w:p w14:paraId="7C7F394E" w14:textId="1A201DD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364</w:t>
            </w:r>
          </w:p>
        </w:tc>
        <w:tc>
          <w:tcPr>
            <w:tcW w:w="1868" w:type="dxa"/>
            <w:tcBorders>
              <w:top w:val="nil"/>
              <w:left w:val="nil"/>
              <w:bottom w:val="single" w:sz="4" w:space="0" w:color="auto"/>
              <w:right w:val="single" w:sz="4" w:space="0" w:color="auto"/>
            </w:tcBorders>
            <w:noWrap/>
            <w:vAlign w:val="center"/>
          </w:tcPr>
          <w:p w14:paraId="4D91BA94" w14:textId="62A5D5F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c>
          <w:tcPr>
            <w:tcW w:w="905" w:type="dxa"/>
            <w:tcBorders>
              <w:top w:val="nil"/>
              <w:left w:val="nil"/>
              <w:bottom w:val="single" w:sz="4" w:space="0" w:color="auto"/>
              <w:right w:val="single" w:sz="4" w:space="0" w:color="auto"/>
            </w:tcBorders>
            <w:noWrap/>
            <w:vAlign w:val="center"/>
          </w:tcPr>
          <w:p w14:paraId="6BD5D5CD" w14:textId="5057CDB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1183" w:type="dxa"/>
            <w:tcBorders>
              <w:top w:val="nil"/>
              <w:left w:val="nil"/>
              <w:bottom w:val="single" w:sz="4" w:space="0" w:color="auto"/>
              <w:right w:val="single" w:sz="4" w:space="0" w:color="auto"/>
            </w:tcBorders>
            <w:noWrap/>
            <w:vAlign w:val="center"/>
          </w:tcPr>
          <w:p w14:paraId="675EE2FB" w14:textId="2764DC8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50C4E990" w14:textId="375361F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107</w:t>
            </w:r>
          </w:p>
        </w:tc>
      </w:tr>
      <w:tr w:rsidR="002C05D5" w:rsidRPr="002C05D5" w14:paraId="60C359C2"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098BA175"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GJIROKASTER</w:t>
            </w:r>
          </w:p>
        </w:tc>
        <w:tc>
          <w:tcPr>
            <w:tcW w:w="1495" w:type="dxa"/>
            <w:tcBorders>
              <w:top w:val="nil"/>
              <w:left w:val="nil"/>
              <w:bottom w:val="single" w:sz="4" w:space="0" w:color="auto"/>
              <w:right w:val="single" w:sz="4" w:space="0" w:color="auto"/>
            </w:tcBorders>
            <w:noWrap/>
            <w:vAlign w:val="center"/>
          </w:tcPr>
          <w:p w14:paraId="2734726C" w14:textId="2C87540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142</w:t>
            </w:r>
          </w:p>
        </w:tc>
        <w:tc>
          <w:tcPr>
            <w:tcW w:w="1868" w:type="dxa"/>
            <w:tcBorders>
              <w:top w:val="nil"/>
              <w:left w:val="nil"/>
              <w:bottom w:val="single" w:sz="4" w:space="0" w:color="auto"/>
              <w:right w:val="single" w:sz="4" w:space="0" w:color="auto"/>
            </w:tcBorders>
            <w:noWrap/>
            <w:vAlign w:val="center"/>
          </w:tcPr>
          <w:p w14:paraId="5260708A" w14:textId="4A005324"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618FD497" w14:textId="0DB5D9F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35C288D9" w14:textId="6C457C0A"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0047E25A" w14:textId="0E371D5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80</w:t>
            </w:r>
          </w:p>
        </w:tc>
      </w:tr>
      <w:tr w:rsidR="002C05D5" w:rsidRPr="002C05D5" w14:paraId="5F061814"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4C68905A"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KORCE</w:t>
            </w:r>
          </w:p>
        </w:tc>
        <w:tc>
          <w:tcPr>
            <w:tcW w:w="1495" w:type="dxa"/>
            <w:tcBorders>
              <w:top w:val="nil"/>
              <w:left w:val="nil"/>
              <w:bottom w:val="single" w:sz="4" w:space="0" w:color="auto"/>
              <w:right w:val="single" w:sz="4" w:space="0" w:color="auto"/>
            </w:tcBorders>
            <w:noWrap/>
            <w:vAlign w:val="center"/>
          </w:tcPr>
          <w:p w14:paraId="7ECB3153" w14:textId="7A6B7D3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263</w:t>
            </w:r>
          </w:p>
        </w:tc>
        <w:tc>
          <w:tcPr>
            <w:tcW w:w="1868" w:type="dxa"/>
            <w:tcBorders>
              <w:top w:val="nil"/>
              <w:left w:val="nil"/>
              <w:bottom w:val="single" w:sz="4" w:space="0" w:color="auto"/>
              <w:right w:val="single" w:sz="4" w:space="0" w:color="auto"/>
            </w:tcBorders>
            <w:noWrap/>
            <w:vAlign w:val="center"/>
          </w:tcPr>
          <w:p w14:paraId="577E16F3" w14:textId="6B5BB0B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7DED6ED6" w14:textId="2347640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64089F7E" w14:textId="6982213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386392DE" w14:textId="5725052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2C05D5" w:rsidRPr="002C05D5" w14:paraId="3EF64F1D"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4D9509F6"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KUKES</w:t>
            </w:r>
          </w:p>
        </w:tc>
        <w:tc>
          <w:tcPr>
            <w:tcW w:w="1495" w:type="dxa"/>
            <w:tcBorders>
              <w:top w:val="nil"/>
              <w:left w:val="nil"/>
              <w:bottom w:val="single" w:sz="4" w:space="0" w:color="auto"/>
              <w:right w:val="single" w:sz="4" w:space="0" w:color="auto"/>
            </w:tcBorders>
            <w:noWrap/>
            <w:vAlign w:val="center"/>
          </w:tcPr>
          <w:p w14:paraId="092D69F1" w14:textId="7AD25C0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288</w:t>
            </w:r>
          </w:p>
        </w:tc>
        <w:tc>
          <w:tcPr>
            <w:tcW w:w="1868" w:type="dxa"/>
            <w:tcBorders>
              <w:top w:val="nil"/>
              <w:left w:val="nil"/>
              <w:bottom w:val="single" w:sz="4" w:space="0" w:color="auto"/>
              <w:right w:val="single" w:sz="4" w:space="0" w:color="auto"/>
            </w:tcBorders>
            <w:noWrap/>
            <w:vAlign w:val="center"/>
          </w:tcPr>
          <w:p w14:paraId="4E832AA0" w14:textId="57805FD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905" w:type="dxa"/>
            <w:tcBorders>
              <w:top w:val="nil"/>
              <w:left w:val="nil"/>
              <w:bottom w:val="single" w:sz="4" w:space="0" w:color="auto"/>
              <w:right w:val="single" w:sz="4" w:space="0" w:color="auto"/>
            </w:tcBorders>
            <w:noWrap/>
            <w:vAlign w:val="center"/>
          </w:tcPr>
          <w:p w14:paraId="42101D50" w14:textId="45A09F3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0AE368C4" w14:textId="7F96B2B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3F732244" w14:textId="174606B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2C05D5" w:rsidRPr="002C05D5" w14:paraId="11D7389D"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358ED048"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LEZHE</w:t>
            </w:r>
          </w:p>
        </w:tc>
        <w:tc>
          <w:tcPr>
            <w:tcW w:w="1495" w:type="dxa"/>
            <w:tcBorders>
              <w:top w:val="nil"/>
              <w:left w:val="nil"/>
              <w:bottom w:val="single" w:sz="4" w:space="0" w:color="auto"/>
              <w:right w:val="single" w:sz="4" w:space="0" w:color="auto"/>
            </w:tcBorders>
            <w:noWrap/>
            <w:vAlign w:val="center"/>
          </w:tcPr>
          <w:p w14:paraId="211FB5A6" w14:textId="4858004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154</w:t>
            </w:r>
          </w:p>
        </w:tc>
        <w:tc>
          <w:tcPr>
            <w:tcW w:w="1868" w:type="dxa"/>
            <w:tcBorders>
              <w:top w:val="nil"/>
              <w:left w:val="nil"/>
              <w:bottom w:val="single" w:sz="4" w:space="0" w:color="auto"/>
              <w:right w:val="single" w:sz="4" w:space="0" w:color="auto"/>
            </w:tcBorders>
            <w:noWrap/>
            <w:vAlign w:val="center"/>
          </w:tcPr>
          <w:p w14:paraId="029C1DA6" w14:textId="29B01EB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w:t>
            </w:r>
          </w:p>
        </w:tc>
        <w:tc>
          <w:tcPr>
            <w:tcW w:w="905" w:type="dxa"/>
            <w:tcBorders>
              <w:top w:val="nil"/>
              <w:left w:val="nil"/>
              <w:bottom w:val="single" w:sz="4" w:space="0" w:color="auto"/>
              <w:right w:val="single" w:sz="4" w:space="0" w:color="auto"/>
            </w:tcBorders>
            <w:noWrap/>
            <w:vAlign w:val="center"/>
          </w:tcPr>
          <w:p w14:paraId="7D5F8DAA" w14:textId="6D97E23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58BF8176" w14:textId="2EF6F0EC"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50F99508" w14:textId="5BCCC41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9</w:t>
            </w:r>
          </w:p>
        </w:tc>
      </w:tr>
      <w:tr w:rsidR="002C05D5" w:rsidRPr="002C05D5" w14:paraId="61E18303"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06F074FD"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SHKODER</w:t>
            </w:r>
          </w:p>
        </w:tc>
        <w:tc>
          <w:tcPr>
            <w:tcW w:w="1495" w:type="dxa"/>
            <w:tcBorders>
              <w:top w:val="nil"/>
              <w:left w:val="nil"/>
              <w:bottom w:val="single" w:sz="4" w:space="0" w:color="auto"/>
              <w:right w:val="single" w:sz="4" w:space="0" w:color="auto"/>
            </w:tcBorders>
            <w:noWrap/>
            <w:vAlign w:val="center"/>
          </w:tcPr>
          <w:p w14:paraId="04E27D24" w14:textId="644B590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456</w:t>
            </w:r>
          </w:p>
        </w:tc>
        <w:tc>
          <w:tcPr>
            <w:tcW w:w="1868" w:type="dxa"/>
            <w:tcBorders>
              <w:top w:val="nil"/>
              <w:left w:val="nil"/>
              <w:bottom w:val="single" w:sz="4" w:space="0" w:color="auto"/>
              <w:right w:val="single" w:sz="4" w:space="0" w:color="auto"/>
            </w:tcBorders>
            <w:noWrap/>
            <w:vAlign w:val="center"/>
          </w:tcPr>
          <w:p w14:paraId="6DFD864B" w14:textId="1AA26864"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8</w:t>
            </w:r>
          </w:p>
        </w:tc>
        <w:tc>
          <w:tcPr>
            <w:tcW w:w="905" w:type="dxa"/>
            <w:tcBorders>
              <w:top w:val="nil"/>
              <w:left w:val="nil"/>
              <w:bottom w:val="single" w:sz="4" w:space="0" w:color="auto"/>
              <w:right w:val="single" w:sz="4" w:space="0" w:color="auto"/>
            </w:tcBorders>
            <w:noWrap/>
            <w:vAlign w:val="center"/>
          </w:tcPr>
          <w:p w14:paraId="0A029A0D" w14:textId="1B31379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c>
          <w:tcPr>
            <w:tcW w:w="1183" w:type="dxa"/>
            <w:tcBorders>
              <w:top w:val="nil"/>
              <w:left w:val="nil"/>
              <w:bottom w:val="single" w:sz="4" w:space="0" w:color="auto"/>
              <w:right w:val="single" w:sz="4" w:space="0" w:color="auto"/>
            </w:tcBorders>
            <w:noWrap/>
            <w:vAlign w:val="center"/>
          </w:tcPr>
          <w:p w14:paraId="49ADCF5D" w14:textId="6B6E5CD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09BE3AC6" w14:textId="3A34243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r>
      <w:tr w:rsidR="002C05D5" w:rsidRPr="002C05D5" w14:paraId="35DA6B9B"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7FCB93D5"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TIRANE</w:t>
            </w:r>
          </w:p>
        </w:tc>
        <w:tc>
          <w:tcPr>
            <w:tcW w:w="1495" w:type="dxa"/>
            <w:tcBorders>
              <w:top w:val="nil"/>
              <w:left w:val="nil"/>
              <w:bottom w:val="single" w:sz="4" w:space="0" w:color="auto"/>
              <w:right w:val="single" w:sz="4" w:space="0" w:color="auto"/>
            </w:tcBorders>
            <w:noWrap/>
            <w:vAlign w:val="center"/>
          </w:tcPr>
          <w:p w14:paraId="74A87064" w14:textId="5DA761B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636</w:t>
            </w:r>
          </w:p>
        </w:tc>
        <w:tc>
          <w:tcPr>
            <w:tcW w:w="1868" w:type="dxa"/>
            <w:tcBorders>
              <w:top w:val="nil"/>
              <w:left w:val="nil"/>
              <w:bottom w:val="single" w:sz="4" w:space="0" w:color="auto"/>
              <w:right w:val="single" w:sz="4" w:space="0" w:color="auto"/>
            </w:tcBorders>
            <w:noWrap/>
            <w:vAlign w:val="center"/>
          </w:tcPr>
          <w:p w14:paraId="1C5669BE" w14:textId="77D9330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11</w:t>
            </w:r>
          </w:p>
        </w:tc>
        <w:tc>
          <w:tcPr>
            <w:tcW w:w="905" w:type="dxa"/>
            <w:tcBorders>
              <w:top w:val="nil"/>
              <w:left w:val="nil"/>
              <w:bottom w:val="single" w:sz="4" w:space="0" w:color="auto"/>
              <w:right w:val="single" w:sz="4" w:space="0" w:color="auto"/>
            </w:tcBorders>
            <w:noWrap/>
            <w:vAlign w:val="center"/>
          </w:tcPr>
          <w:p w14:paraId="7A225457" w14:textId="50FD5B4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3645FA1B" w14:textId="4FFD488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2280" w:type="dxa"/>
            <w:tcBorders>
              <w:top w:val="nil"/>
              <w:left w:val="nil"/>
              <w:bottom w:val="single" w:sz="4" w:space="0" w:color="auto"/>
              <w:right w:val="single" w:sz="4" w:space="0" w:color="auto"/>
            </w:tcBorders>
            <w:noWrap/>
            <w:vAlign w:val="center"/>
          </w:tcPr>
          <w:p w14:paraId="3FE1006F" w14:textId="2AAB36E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7</w:t>
            </w:r>
          </w:p>
        </w:tc>
      </w:tr>
      <w:tr w:rsidR="002C05D5" w:rsidRPr="002C05D5" w14:paraId="4E9A2226"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bottom"/>
            <w:hideMark/>
          </w:tcPr>
          <w:p w14:paraId="2E97A204" w14:textId="77777777"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VLORE</w:t>
            </w:r>
          </w:p>
        </w:tc>
        <w:tc>
          <w:tcPr>
            <w:tcW w:w="1495" w:type="dxa"/>
            <w:tcBorders>
              <w:top w:val="nil"/>
              <w:left w:val="nil"/>
              <w:bottom w:val="single" w:sz="4" w:space="0" w:color="auto"/>
              <w:right w:val="single" w:sz="4" w:space="0" w:color="auto"/>
            </w:tcBorders>
            <w:noWrap/>
            <w:vAlign w:val="center"/>
          </w:tcPr>
          <w:p w14:paraId="510EA670" w14:textId="7A275CB3"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537</w:t>
            </w:r>
          </w:p>
        </w:tc>
        <w:tc>
          <w:tcPr>
            <w:tcW w:w="1868" w:type="dxa"/>
            <w:tcBorders>
              <w:top w:val="nil"/>
              <w:left w:val="nil"/>
              <w:bottom w:val="single" w:sz="4" w:space="0" w:color="auto"/>
              <w:right w:val="single" w:sz="4" w:space="0" w:color="auto"/>
            </w:tcBorders>
            <w:noWrap/>
            <w:vAlign w:val="center"/>
          </w:tcPr>
          <w:p w14:paraId="2BF36637" w14:textId="64FF56F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5D9DE984" w14:textId="51FC90F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3EB83FB5" w14:textId="5BEAE58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2BF41A1A" w14:textId="2E42798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62</w:t>
            </w:r>
          </w:p>
        </w:tc>
      </w:tr>
      <w:tr w:rsidR="002C05D5" w:rsidRPr="002C05D5" w14:paraId="16B4F7A9" w14:textId="77777777" w:rsidTr="002A3B99">
        <w:trPr>
          <w:trHeight w:val="389"/>
          <w:jc w:val="center"/>
        </w:trPr>
        <w:tc>
          <w:tcPr>
            <w:tcW w:w="1672" w:type="dxa"/>
            <w:tcBorders>
              <w:top w:val="nil"/>
              <w:left w:val="single" w:sz="4" w:space="0" w:color="auto"/>
              <w:bottom w:val="single" w:sz="4" w:space="0" w:color="auto"/>
              <w:right w:val="single" w:sz="4" w:space="0" w:color="auto"/>
            </w:tcBorders>
            <w:noWrap/>
            <w:vAlign w:val="center"/>
            <w:hideMark/>
          </w:tcPr>
          <w:p w14:paraId="122F9648" w14:textId="77777777"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4"/>
                <w:szCs w:val="24"/>
                <w:lang w:val="sq-AL" w:eastAsia="sq-AL"/>
              </w:rPr>
              <w:t>GJITHSEJ</w:t>
            </w:r>
          </w:p>
        </w:tc>
        <w:tc>
          <w:tcPr>
            <w:tcW w:w="1495" w:type="dxa"/>
            <w:tcBorders>
              <w:top w:val="nil"/>
              <w:left w:val="nil"/>
              <w:bottom w:val="single" w:sz="4" w:space="0" w:color="auto"/>
              <w:right w:val="single" w:sz="4" w:space="0" w:color="auto"/>
            </w:tcBorders>
            <w:noWrap/>
            <w:vAlign w:val="center"/>
          </w:tcPr>
          <w:p w14:paraId="40C0F9C2" w14:textId="0557BE10"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0"/>
                <w:szCs w:val="20"/>
                <w:lang w:val="sq-AL" w:eastAsia="sq-AL"/>
              </w:rPr>
              <w:t>3,854</w:t>
            </w:r>
          </w:p>
        </w:tc>
        <w:tc>
          <w:tcPr>
            <w:tcW w:w="1868" w:type="dxa"/>
            <w:tcBorders>
              <w:top w:val="nil"/>
              <w:left w:val="nil"/>
              <w:bottom w:val="single" w:sz="4" w:space="0" w:color="auto"/>
              <w:right w:val="single" w:sz="4" w:space="0" w:color="auto"/>
            </w:tcBorders>
            <w:noWrap/>
            <w:vAlign w:val="center"/>
          </w:tcPr>
          <w:p w14:paraId="497A892D" w14:textId="34946809"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0"/>
                <w:szCs w:val="20"/>
                <w:lang w:val="sq-AL" w:eastAsia="sq-AL"/>
              </w:rPr>
              <w:t>38</w:t>
            </w:r>
          </w:p>
        </w:tc>
        <w:tc>
          <w:tcPr>
            <w:tcW w:w="905" w:type="dxa"/>
            <w:tcBorders>
              <w:top w:val="nil"/>
              <w:left w:val="nil"/>
              <w:bottom w:val="single" w:sz="4" w:space="0" w:color="auto"/>
              <w:right w:val="single" w:sz="4" w:space="0" w:color="auto"/>
            </w:tcBorders>
            <w:noWrap/>
            <w:vAlign w:val="center"/>
          </w:tcPr>
          <w:p w14:paraId="36AD082D" w14:textId="786D3D21"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0"/>
                <w:szCs w:val="20"/>
                <w:lang w:val="sq-AL" w:eastAsia="sq-AL"/>
              </w:rPr>
              <w:t>4</w:t>
            </w:r>
          </w:p>
        </w:tc>
        <w:tc>
          <w:tcPr>
            <w:tcW w:w="1183" w:type="dxa"/>
            <w:tcBorders>
              <w:top w:val="nil"/>
              <w:left w:val="nil"/>
              <w:bottom w:val="single" w:sz="4" w:space="0" w:color="auto"/>
              <w:right w:val="single" w:sz="4" w:space="0" w:color="auto"/>
            </w:tcBorders>
            <w:noWrap/>
            <w:vAlign w:val="center"/>
          </w:tcPr>
          <w:p w14:paraId="7A807168" w14:textId="593159CF"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0"/>
                <w:szCs w:val="20"/>
                <w:lang w:val="sq-AL" w:eastAsia="sq-AL"/>
              </w:rPr>
              <w:t>3</w:t>
            </w:r>
          </w:p>
        </w:tc>
        <w:tc>
          <w:tcPr>
            <w:tcW w:w="2280" w:type="dxa"/>
            <w:tcBorders>
              <w:top w:val="nil"/>
              <w:left w:val="nil"/>
              <w:bottom w:val="single" w:sz="4" w:space="0" w:color="auto"/>
              <w:right w:val="single" w:sz="4" w:space="0" w:color="auto"/>
            </w:tcBorders>
            <w:noWrap/>
            <w:vAlign w:val="center"/>
          </w:tcPr>
          <w:p w14:paraId="00C81407" w14:textId="20C741E7" w:rsidR="007F7978" w:rsidRPr="002C05D5"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2C05D5">
              <w:rPr>
                <w:rFonts w:ascii="Times New Roman" w:eastAsia="Times New Roman" w:hAnsi="Times New Roman" w:cs="Times New Roman"/>
                <w:b/>
                <w:bCs/>
                <w:sz w:val="20"/>
                <w:szCs w:val="20"/>
                <w:lang w:val="sq-AL" w:eastAsia="sq-AL"/>
              </w:rPr>
              <w:t>337</w:t>
            </w:r>
          </w:p>
        </w:tc>
      </w:tr>
    </w:tbl>
    <w:p w14:paraId="378DBAD4" w14:textId="77777777" w:rsidR="00FA4868" w:rsidRPr="002C05D5" w:rsidRDefault="00FA4868" w:rsidP="00FA4868">
      <w:pPr>
        <w:spacing w:after="0" w:line="240" w:lineRule="atLeast"/>
        <w:jc w:val="both"/>
        <w:rPr>
          <w:rFonts w:ascii="Times New Roman" w:hAnsi="Times New Roman" w:cs="Times New Roman"/>
          <w:sz w:val="24"/>
          <w:szCs w:val="24"/>
        </w:rPr>
      </w:pPr>
    </w:p>
    <w:p w14:paraId="1405EACE" w14:textId="2959665A" w:rsidR="00A61C43" w:rsidRPr="002C05D5" w:rsidRDefault="00A61C43" w:rsidP="00A61C43">
      <w:pPr>
        <w:spacing w:after="0" w:line="240" w:lineRule="atLeast"/>
        <w:jc w:val="both"/>
        <w:rPr>
          <w:rFonts w:ascii="Times New Roman" w:hAnsi="Times New Roman" w:cs="Times New Roman"/>
          <w:sz w:val="24"/>
          <w:szCs w:val="24"/>
        </w:rPr>
      </w:pPr>
      <w:proofErr w:type="spellStart"/>
      <w:r w:rsidRPr="002C05D5">
        <w:rPr>
          <w:rFonts w:ascii="Times New Roman" w:hAnsi="Times New Roman" w:cs="Times New Roman"/>
          <w:sz w:val="24"/>
          <w:szCs w:val="24"/>
        </w:rPr>
        <w:t>Mangësitë</w:t>
      </w:r>
      <w:proofErr w:type="spellEnd"/>
      <w:r w:rsidRPr="002C05D5">
        <w:rPr>
          <w:rFonts w:ascii="Times New Roman" w:hAnsi="Times New Roman" w:cs="Times New Roman"/>
          <w:sz w:val="24"/>
          <w:szCs w:val="24"/>
        </w:rPr>
        <w:t xml:space="preserve"> e </w:t>
      </w:r>
      <w:proofErr w:type="spellStart"/>
      <w:r w:rsidRPr="002C05D5">
        <w:rPr>
          <w:rFonts w:ascii="Times New Roman" w:hAnsi="Times New Roman" w:cs="Times New Roman"/>
          <w:sz w:val="24"/>
          <w:szCs w:val="24"/>
        </w:rPr>
        <w:t>konstatuara</w:t>
      </w:r>
      <w:proofErr w:type="spellEnd"/>
      <w:r w:rsidRPr="002C05D5">
        <w:rPr>
          <w:rFonts w:ascii="Times New Roman" w:hAnsi="Times New Roman" w:cs="Times New Roman"/>
          <w:sz w:val="24"/>
          <w:szCs w:val="24"/>
        </w:rPr>
        <w:t xml:space="preserve"> gjatë </w:t>
      </w:r>
      <w:proofErr w:type="spellStart"/>
      <w:r w:rsidRPr="002C05D5">
        <w:rPr>
          <w:rFonts w:ascii="Times New Roman" w:hAnsi="Times New Roman" w:cs="Times New Roman"/>
          <w:sz w:val="24"/>
          <w:szCs w:val="24"/>
        </w:rPr>
        <w:t>procesit</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inspektues</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kanë</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qenë</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si</w:t>
      </w:r>
      <w:proofErr w:type="spellEnd"/>
      <w:r w:rsidRPr="002C05D5">
        <w:rPr>
          <w:rFonts w:ascii="Times New Roman" w:hAnsi="Times New Roman" w:cs="Times New Roman"/>
          <w:sz w:val="24"/>
          <w:szCs w:val="24"/>
        </w:rPr>
        <w:t xml:space="preserve"> më </w:t>
      </w:r>
      <w:proofErr w:type="spellStart"/>
      <w:r w:rsidRPr="002C05D5">
        <w:rPr>
          <w:rFonts w:ascii="Times New Roman" w:hAnsi="Times New Roman" w:cs="Times New Roman"/>
          <w:sz w:val="24"/>
          <w:szCs w:val="24"/>
        </w:rPr>
        <w:t>poshtë</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vijon</w:t>
      </w:r>
      <w:proofErr w:type="spellEnd"/>
      <w:r w:rsidRPr="002C05D5">
        <w:rPr>
          <w:rFonts w:ascii="Times New Roman" w:hAnsi="Times New Roman" w:cs="Times New Roman"/>
          <w:sz w:val="24"/>
          <w:szCs w:val="24"/>
        </w:rPr>
        <w:t xml:space="preserve">: </w:t>
      </w:r>
    </w:p>
    <w:p w14:paraId="420D8D0B"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rPr>
      </w:pPr>
      <w:proofErr w:type="spellStart"/>
      <w:r w:rsidRPr="002C05D5">
        <w:rPr>
          <w:rFonts w:ascii="Times New Roman" w:hAnsi="Times New Roman" w:cs="Times New Roman"/>
          <w:sz w:val="24"/>
          <w:szCs w:val="24"/>
        </w:rPr>
        <w:t>Mungesa</w:t>
      </w:r>
      <w:proofErr w:type="spellEnd"/>
      <w:r w:rsidRPr="002C05D5">
        <w:rPr>
          <w:rFonts w:ascii="Times New Roman" w:hAnsi="Times New Roman" w:cs="Times New Roman"/>
          <w:sz w:val="24"/>
          <w:szCs w:val="24"/>
        </w:rPr>
        <w:t xml:space="preserve"> e </w:t>
      </w:r>
      <w:proofErr w:type="spellStart"/>
      <w:r w:rsidRPr="002C05D5">
        <w:rPr>
          <w:rFonts w:ascii="Times New Roman" w:hAnsi="Times New Roman" w:cs="Times New Roman"/>
          <w:sz w:val="24"/>
          <w:szCs w:val="24"/>
        </w:rPr>
        <w:t>dokumentacionit</w:t>
      </w:r>
      <w:proofErr w:type="spellEnd"/>
      <w:r w:rsidRPr="002C05D5">
        <w:rPr>
          <w:rFonts w:ascii="Times New Roman" w:hAnsi="Times New Roman" w:cs="Times New Roman"/>
          <w:sz w:val="24"/>
          <w:szCs w:val="24"/>
        </w:rPr>
        <w:t xml:space="preserve"> të </w:t>
      </w:r>
      <w:proofErr w:type="spellStart"/>
      <w:r w:rsidRPr="002C05D5">
        <w:rPr>
          <w:rFonts w:ascii="Times New Roman" w:hAnsi="Times New Roman" w:cs="Times New Roman"/>
          <w:sz w:val="24"/>
          <w:szCs w:val="24"/>
        </w:rPr>
        <w:t>detyrueshëm</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higjieno</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sanitar</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për</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subjektin</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dhe</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për</w:t>
      </w:r>
      <w:proofErr w:type="spellEnd"/>
      <w:r w:rsidRPr="002C05D5">
        <w:rPr>
          <w:rFonts w:ascii="Times New Roman" w:hAnsi="Times New Roman" w:cs="Times New Roman"/>
          <w:sz w:val="24"/>
          <w:szCs w:val="24"/>
        </w:rPr>
        <w:t xml:space="preserve"> </w:t>
      </w:r>
      <w:proofErr w:type="spellStart"/>
      <w:r w:rsidRPr="002C05D5">
        <w:rPr>
          <w:rFonts w:ascii="Times New Roman" w:hAnsi="Times New Roman" w:cs="Times New Roman"/>
          <w:sz w:val="24"/>
          <w:szCs w:val="24"/>
        </w:rPr>
        <w:t>personelin</w:t>
      </w:r>
      <w:proofErr w:type="spellEnd"/>
      <w:r w:rsidRPr="002C05D5">
        <w:rPr>
          <w:rFonts w:ascii="Times New Roman" w:hAnsi="Times New Roman" w:cs="Times New Roman"/>
          <w:sz w:val="24"/>
          <w:szCs w:val="24"/>
        </w:rPr>
        <w:t>.</w:t>
      </w:r>
    </w:p>
    <w:p w14:paraId="1CE8BF48"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eastAsia="Calibri" w:hAnsi="Times New Roman" w:cs="Times New Roman"/>
          <w:sz w:val="24"/>
          <w:szCs w:val="24"/>
          <w:lang w:val="it-IT"/>
        </w:rPr>
        <w:t>Amortizim i ndërtesave të shkollave.</w:t>
      </w:r>
    </w:p>
    <w:p w14:paraId="27FEF04B"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hAnsi="Times New Roman" w:cs="Times New Roman"/>
          <w:sz w:val="24"/>
          <w:szCs w:val="24"/>
          <w:lang w:val="it-IT"/>
        </w:rPr>
        <w:t>Prania e lagështisë në ambjentet e instuticioneve.</w:t>
      </w:r>
    </w:p>
    <w:p w14:paraId="7A553D7E"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hAnsi="Times New Roman" w:cs="Times New Roman"/>
          <w:sz w:val="24"/>
          <w:szCs w:val="24"/>
          <w:lang w:val="it-IT"/>
        </w:rPr>
        <w:t>Amortizimi i bazës materiale të shkollave (banka, karrige etj).</w:t>
      </w:r>
    </w:p>
    <w:p w14:paraId="3324F938"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hAnsi="Times New Roman" w:cs="Times New Roman"/>
          <w:sz w:val="24"/>
          <w:szCs w:val="24"/>
          <w:lang w:val="it-IT"/>
        </w:rPr>
        <w:t>Gjendje e rënduar e anekseve hidro-sanitare dhe pajisjeve të tyre.</w:t>
      </w:r>
    </w:p>
    <w:p w14:paraId="2C79A94B"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hAnsi="Times New Roman" w:cs="Times New Roman"/>
          <w:sz w:val="24"/>
          <w:szCs w:val="24"/>
          <w:lang w:val="it-IT"/>
        </w:rPr>
        <w:t>Mosfurnizim me ujë të rrjedhshëm, mungesa e ujit të ngrohtë.</w:t>
      </w:r>
    </w:p>
    <w:p w14:paraId="526074D1"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rPr>
      </w:pPr>
      <w:proofErr w:type="spellStart"/>
      <w:r w:rsidRPr="002C05D5">
        <w:rPr>
          <w:rFonts w:ascii="Times New Roman" w:hAnsi="Times New Roman" w:cs="Times New Roman"/>
          <w:sz w:val="24"/>
          <w:szCs w:val="24"/>
        </w:rPr>
        <w:t>Mungesë</w:t>
      </w:r>
      <w:proofErr w:type="spellEnd"/>
      <w:r w:rsidRPr="002C05D5">
        <w:rPr>
          <w:rFonts w:ascii="Times New Roman" w:hAnsi="Times New Roman" w:cs="Times New Roman"/>
          <w:sz w:val="24"/>
          <w:szCs w:val="24"/>
        </w:rPr>
        <w:t xml:space="preserve"> e </w:t>
      </w:r>
      <w:proofErr w:type="spellStart"/>
      <w:r w:rsidRPr="002C05D5">
        <w:rPr>
          <w:rFonts w:ascii="Times New Roman" w:hAnsi="Times New Roman" w:cs="Times New Roman"/>
          <w:sz w:val="24"/>
          <w:szCs w:val="24"/>
        </w:rPr>
        <w:t>rrethimit</w:t>
      </w:r>
      <w:proofErr w:type="spellEnd"/>
      <w:r w:rsidRPr="002C05D5">
        <w:rPr>
          <w:rFonts w:ascii="Times New Roman" w:hAnsi="Times New Roman" w:cs="Times New Roman"/>
          <w:sz w:val="24"/>
          <w:szCs w:val="24"/>
        </w:rPr>
        <w:t xml:space="preserve"> të </w:t>
      </w:r>
      <w:proofErr w:type="spellStart"/>
      <w:r w:rsidRPr="002C05D5">
        <w:rPr>
          <w:rFonts w:ascii="Times New Roman" w:hAnsi="Times New Roman" w:cs="Times New Roman"/>
          <w:sz w:val="24"/>
          <w:szCs w:val="24"/>
        </w:rPr>
        <w:t>subjekteve</w:t>
      </w:r>
      <w:proofErr w:type="spellEnd"/>
      <w:r w:rsidRPr="002C05D5">
        <w:rPr>
          <w:rFonts w:ascii="Times New Roman" w:hAnsi="Times New Roman" w:cs="Times New Roman"/>
          <w:sz w:val="24"/>
          <w:szCs w:val="24"/>
        </w:rPr>
        <w:t>.</w:t>
      </w:r>
    </w:p>
    <w:p w14:paraId="596E5635" w14:textId="77777777" w:rsidR="00A61C43" w:rsidRPr="002C05D5" w:rsidRDefault="00A61C43" w:rsidP="00A61C43">
      <w:pPr>
        <w:pStyle w:val="ListParagraph"/>
        <w:numPr>
          <w:ilvl w:val="0"/>
          <w:numId w:val="6"/>
        </w:numPr>
        <w:spacing w:after="0" w:line="240" w:lineRule="auto"/>
        <w:jc w:val="both"/>
        <w:rPr>
          <w:rFonts w:ascii="Times New Roman" w:eastAsiaTheme="majorEastAsia" w:hAnsi="Times New Roman" w:cs="Times New Roman"/>
          <w:b/>
          <w:bCs/>
          <w:i/>
          <w:iCs/>
          <w:sz w:val="24"/>
          <w:szCs w:val="24"/>
          <w:u w:val="single"/>
          <w:lang w:val="it-IT"/>
        </w:rPr>
      </w:pPr>
      <w:r w:rsidRPr="002C05D5">
        <w:rPr>
          <w:rFonts w:ascii="Times New Roman" w:hAnsi="Times New Roman" w:cs="Times New Roman"/>
          <w:sz w:val="24"/>
          <w:szCs w:val="24"/>
          <w:lang w:val="it-IT"/>
        </w:rPr>
        <w:t>Problematikë në hidroizolimin e tarracave</w:t>
      </w:r>
    </w:p>
    <w:p w14:paraId="78EE18C0" w14:textId="77777777" w:rsidR="00A61C43" w:rsidRPr="002C05D5" w:rsidRDefault="00A61C43" w:rsidP="00A61C43">
      <w:pPr>
        <w:pStyle w:val="ListParagraph"/>
        <w:numPr>
          <w:ilvl w:val="0"/>
          <w:numId w:val="6"/>
        </w:numPr>
        <w:spacing w:after="0" w:line="240" w:lineRule="auto"/>
        <w:jc w:val="both"/>
        <w:rPr>
          <w:rFonts w:ascii="Times New Roman" w:eastAsia="Calibri" w:hAnsi="Times New Roman" w:cs="Times New Roman"/>
          <w:sz w:val="24"/>
          <w:szCs w:val="24"/>
          <w:lang w:val="it-IT"/>
        </w:rPr>
      </w:pPr>
      <w:r w:rsidRPr="002C05D5">
        <w:rPr>
          <w:rFonts w:ascii="Times New Roman" w:eastAsia="Calibri" w:hAnsi="Times New Roman" w:cs="Times New Roman"/>
          <w:sz w:val="24"/>
          <w:szCs w:val="24"/>
          <w:lang w:val="it-IT"/>
        </w:rPr>
        <w:t>Tualete të papërshtatshme për grup moshën në institucione arsimore parashkollore.</w:t>
      </w:r>
    </w:p>
    <w:p w14:paraId="6138745C" w14:textId="77777777" w:rsidR="00A61C43" w:rsidRPr="002C05D5" w:rsidRDefault="00A61C43" w:rsidP="00A61C43">
      <w:pPr>
        <w:pStyle w:val="ListParagraph"/>
        <w:numPr>
          <w:ilvl w:val="0"/>
          <w:numId w:val="6"/>
        </w:numPr>
        <w:spacing w:after="0" w:line="240" w:lineRule="auto"/>
        <w:jc w:val="both"/>
        <w:rPr>
          <w:rFonts w:ascii="Times New Roman" w:hAnsi="Times New Roman" w:cs="Times New Roman"/>
          <w:sz w:val="24"/>
          <w:szCs w:val="24"/>
          <w:lang w:val="it-IT"/>
        </w:rPr>
      </w:pPr>
      <w:r w:rsidRPr="002C05D5">
        <w:rPr>
          <w:rFonts w:ascii="Times New Roman" w:eastAsia="Calibri" w:hAnsi="Times New Roman" w:cs="Times New Roman"/>
          <w:sz w:val="24"/>
          <w:szCs w:val="24"/>
          <w:lang w:val="it-IT"/>
        </w:rPr>
        <w:t>Mungesa e dokumentacionit (</w:t>
      </w:r>
      <w:r w:rsidRPr="002C05D5">
        <w:rPr>
          <w:rFonts w:ascii="Times New Roman" w:hAnsi="Times New Roman" w:cs="Times New Roman"/>
          <w:sz w:val="24"/>
          <w:szCs w:val="24"/>
          <w:lang w:val="it-IT"/>
        </w:rPr>
        <w:t>vërtetimeve të vaksinimit dhe analizave të koprokulturës)</w:t>
      </w:r>
    </w:p>
    <w:p w14:paraId="4DD4DBF1" w14:textId="77777777" w:rsidR="00A61C43" w:rsidRPr="002C05D5" w:rsidRDefault="00A61C43" w:rsidP="00A61C43">
      <w:pPr>
        <w:pStyle w:val="ListParagraph"/>
        <w:spacing w:after="0" w:line="240" w:lineRule="atLeast"/>
        <w:ind w:left="360"/>
        <w:jc w:val="both"/>
        <w:rPr>
          <w:rFonts w:ascii="Times New Roman" w:eastAsia="Times New Roman" w:hAnsi="Times New Roman" w:cs="Times New Roman"/>
          <w:sz w:val="24"/>
          <w:szCs w:val="24"/>
          <w:shd w:val="clear" w:color="auto" w:fill="FFFFFF"/>
          <w:lang w:val="it-IT"/>
        </w:rPr>
      </w:pPr>
      <w:r w:rsidRPr="002C05D5">
        <w:rPr>
          <w:rFonts w:ascii="Times New Roman" w:eastAsia="Calibri" w:hAnsi="Times New Roman" w:cs="Times New Roman"/>
          <w:sz w:val="24"/>
          <w:szCs w:val="24"/>
          <w:lang w:val="it-IT"/>
        </w:rPr>
        <w:t xml:space="preserve">në dosjet e fëmijëve </w:t>
      </w:r>
    </w:p>
    <w:p w14:paraId="66E8A14D" w14:textId="77777777" w:rsidR="00A61C43" w:rsidRDefault="00A61C43" w:rsidP="00736D7F">
      <w:pPr>
        <w:pStyle w:val="ListParagraph"/>
        <w:spacing w:after="0" w:line="240" w:lineRule="atLeast"/>
        <w:ind w:left="0"/>
        <w:jc w:val="both"/>
        <w:rPr>
          <w:rFonts w:ascii="Times New Roman" w:eastAsia="Times New Roman" w:hAnsi="Times New Roman" w:cs="Times New Roman"/>
          <w:b/>
          <w:bCs/>
          <w:sz w:val="24"/>
          <w:szCs w:val="24"/>
          <w:u w:val="single"/>
          <w:lang w:val="it-IT"/>
        </w:rPr>
      </w:pPr>
    </w:p>
    <w:p w14:paraId="3E82031C" w14:textId="77777777" w:rsidR="00A61C43" w:rsidRDefault="00A61C43" w:rsidP="00736D7F">
      <w:pPr>
        <w:pStyle w:val="ListParagraph"/>
        <w:spacing w:after="0" w:line="240" w:lineRule="atLeast"/>
        <w:ind w:left="0"/>
        <w:jc w:val="both"/>
        <w:rPr>
          <w:rFonts w:ascii="Times New Roman" w:eastAsia="Times New Roman" w:hAnsi="Times New Roman" w:cs="Times New Roman"/>
          <w:b/>
          <w:bCs/>
          <w:sz w:val="24"/>
          <w:szCs w:val="24"/>
          <w:u w:val="single"/>
          <w:lang w:val="it-IT"/>
        </w:rPr>
      </w:pPr>
    </w:p>
    <w:p w14:paraId="36F19722" w14:textId="0580EFF3" w:rsidR="00736D7F" w:rsidRPr="002C05D5" w:rsidRDefault="008D5D14" w:rsidP="00736D7F">
      <w:pPr>
        <w:pStyle w:val="ListParagraph"/>
        <w:spacing w:after="0" w:line="240" w:lineRule="atLeast"/>
        <w:ind w:left="0"/>
        <w:jc w:val="both"/>
        <w:rPr>
          <w:rFonts w:ascii="Times New Roman" w:eastAsia="Times New Roman" w:hAnsi="Times New Roman" w:cs="Times New Roman"/>
          <w:b/>
          <w:bCs/>
          <w:sz w:val="24"/>
          <w:szCs w:val="24"/>
          <w:u w:val="single"/>
          <w:lang w:val="it-IT"/>
        </w:rPr>
      </w:pPr>
      <w:r w:rsidRPr="002C05D5">
        <w:rPr>
          <w:rFonts w:ascii="Times New Roman" w:eastAsia="Times New Roman" w:hAnsi="Times New Roman" w:cs="Times New Roman"/>
          <w:b/>
          <w:bCs/>
          <w:sz w:val="24"/>
          <w:szCs w:val="24"/>
          <w:u w:val="single"/>
          <w:lang w:val="it-IT"/>
        </w:rPr>
        <w:t>Inspektime para dhe gjatë sezonit turistik</w:t>
      </w:r>
      <w:r w:rsidR="0033597D" w:rsidRPr="002C05D5">
        <w:rPr>
          <w:rFonts w:ascii="Times New Roman" w:eastAsia="Times New Roman" w:hAnsi="Times New Roman" w:cs="Times New Roman"/>
          <w:b/>
          <w:bCs/>
          <w:sz w:val="24"/>
          <w:szCs w:val="24"/>
          <w:u w:val="single"/>
          <w:lang w:val="it-IT"/>
        </w:rPr>
        <w:t xml:space="preserve"> </w:t>
      </w:r>
    </w:p>
    <w:p w14:paraId="1A92C2E0" w14:textId="77777777" w:rsidR="00736D7F" w:rsidRPr="002C05D5" w:rsidRDefault="00736D7F" w:rsidP="00736D7F">
      <w:pPr>
        <w:pStyle w:val="ListParagraph"/>
        <w:spacing w:after="0" w:line="240" w:lineRule="atLeast"/>
        <w:ind w:left="0"/>
        <w:jc w:val="both"/>
        <w:rPr>
          <w:rFonts w:ascii="Times New Roman" w:eastAsia="Times New Roman" w:hAnsi="Times New Roman" w:cs="Times New Roman"/>
          <w:b/>
          <w:bCs/>
          <w:sz w:val="24"/>
          <w:szCs w:val="24"/>
          <w:u w:val="single"/>
          <w:lang w:val="it-IT"/>
        </w:rPr>
      </w:pPr>
    </w:p>
    <w:p w14:paraId="666F1A85" w14:textId="77777777" w:rsidR="00736D7F" w:rsidRPr="00BA2D96" w:rsidRDefault="00736D7F" w:rsidP="00736D7F">
      <w:pPr>
        <w:pStyle w:val="ListParagraph"/>
        <w:ind w:left="0"/>
        <w:rPr>
          <w:rFonts w:ascii="Times New Roman" w:eastAsia="Times New Roman" w:hAnsi="Times New Roman" w:cs="Times New Roman"/>
          <w:sz w:val="24"/>
          <w:szCs w:val="24"/>
          <w:lang w:val="it-IT"/>
        </w:rPr>
      </w:pPr>
      <w:r w:rsidRPr="002C05D5">
        <w:rPr>
          <w:rFonts w:ascii="Times New Roman" w:eastAsia="Times New Roman" w:hAnsi="Times New Roman" w:cs="Times New Roman"/>
          <w:bCs/>
          <w:sz w:val="24"/>
          <w:szCs w:val="24"/>
          <w:lang w:val="it-IT"/>
        </w:rPr>
        <w:t>Gjatë vitit 2025 u kryen 4639 inspektime dhe ri-inspektime në subjekte të sezonit turistik veror me q</w:t>
      </w:r>
      <w:r w:rsidRPr="002C05D5">
        <w:rPr>
          <w:rFonts w:ascii="Times New Roman" w:eastAsia="Times New Roman" w:hAnsi="Times New Roman" w:cs="Times New Roman"/>
          <w:sz w:val="24"/>
          <w:szCs w:val="24"/>
          <w:lang w:val="it-IT"/>
        </w:rPr>
        <w:t xml:space="preserve">ëllim inspektimin e zbatimit të Ligjeve dhe akteve nënligjore në sektorët </w:t>
      </w:r>
      <w:r w:rsidRPr="00BA2D96">
        <w:rPr>
          <w:rFonts w:ascii="Times New Roman" w:eastAsia="Times New Roman" w:hAnsi="Times New Roman" w:cs="Times New Roman"/>
          <w:sz w:val="24"/>
          <w:szCs w:val="24"/>
          <w:lang w:val="it-IT"/>
        </w:rPr>
        <w:t>shtetërorë, privatë dhe veprimtaritë e ndryshme të ushtruara nga persona fizikë e juridike, vendas e të huaj.</w:t>
      </w:r>
    </w:p>
    <w:p w14:paraId="4F5948D7" w14:textId="77777777" w:rsidR="00736D7F" w:rsidRPr="00BA2D96" w:rsidRDefault="00736D7F" w:rsidP="00736D7F">
      <w:pPr>
        <w:pStyle w:val="ListParagraph"/>
        <w:numPr>
          <w:ilvl w:val="0"/>
          <w:numId w:val="14"/>
        </w:numPr>
        <w:rPr>
          <w:rFonts w:ascii="Times New Roman" w:eastAsia="Times New Roman" w:hAnsi="Times New Roman" w:cs="Times New Roman"/>
          <w:sz w:val="24"/>
          <w:szCs w:val="24"/>
        </w:rPr>
      </w:pPr>
      <w:r w:rsidRPr="00BA2D96">
        <w:rPr>
          <w:rFonts w:ascii="Times New Roman" w:eastAsia="Times New Roman" w:hAnsi="Times New Roman" w:cs="Times New Roman"/>
          <w:sz w:val="24"/>
          <w:szCs w:val="24"/>
        </w:rPr>
        <w:t xml:space="preserve">4 484 </w:t>
      </w:r>
      <w:proofErr w:type="spellStart"/>
      <w:r w:rsidRPr="00BA2D96">
        <w:rPr>
          <w:rFonts w:ascii="Times New Roman" w:eastAsia="Times New Roman" w:hAnsi="Times New Roman" w:cs="Times New Roman"/>
          <w:sz w:val="24"/>
          <w:szCs w:val="24"/>
        </w:rPr>
        <w:t>inspektime</w:t>
      </w:r>
      <w:proofErr w:type="spellEnd"/>
      <w:r w:rsidRPr="00BA2D96">
        <w:rPr>
          <w:rFonts w:ascii="Times New Roman" w:eastAsia="Times New Roman" w:hAnsi="Times New Roman" w:cs="Times New Roman"/>
          <w:sz w:val="24"/>
          <w:szCs w:val="24"/>
        </w:rPr>
        <w:t>.</w:t>
      </w:r>
    </w:p>
    <w:p w14:paraId="2F4C48DB" w14:textId="77777777" w:rsidR="00736D7F" w:rsidRPr="00BA2D96" w:rsidRDefault="00736D7F" w:rsidP="00736D7F">
      <w:pPr>
        <w:pStyle w:val="ListParagraph"/>
        <w:numPr>
          <w:ilvl w:val="0"/>
          <w:numId w:val="14"/>
        </w:numPr>
        <w:rPr>
          <w:rFonts w:ascii="Times New Roman" w:eastAsia="Times New Roman" w:hAnsi="Times New Roman" w:cs="Times New Roman"/>
          <w:sz w:val="24"/>
          <w:szCs w:val="24"/>
        </w:rPr>
      </w:pPr>
      <w:r w:rsidRPr="00BA2D96">
        <w:rPr>
          <w:rFonts w:ascii="Times New Roman" w:eastAsia="Times New Roman" w:hAnsi="Times New Roman" w:cs="Times New Roman"/>
          <w:sz w:val="24"/>
          <w:szCs w:val="24"/>
        </w:rPr>
        <w:t xml:space="preserve">   155 </w:t>
      </w:r>
      <w:proofErr w:type="spellStart"/>
      <w:r w:rsidRPr="00BA2D96">
        <w:rPr>
          <w:rFonts w:ascii="Times New Roman" w:eastAsia="Times New Roman" w:hAnsi="Times New Roman" w:cs="Times New Roman"/>
          <w:sz w:val="24"/>
          <w:szCs w:val="24"/>
        </w:rPr>
        <w:t>ri-inspektime</w:t>
      </w:r>
      <w:proofErr w:type="spellEnd"/>
      <w:r w:rsidRPr="00BA2D96">
        <w:rPr>
          <w:rFonts w:ascii="Times New Roman" w:eastAsia="Times New Roman" w:hAnsi="Times New Roman" w:cs="Times New Roman"/>
          <w:sz w:val="24"/>
          <w:szCs w:val="24"/>
        </w:rPr>
        <w:t>.</w:t>
      </w:r>
    </w:p>
    <w:p w14:paraId="6DC0061F" w14:textId="69300467" w:rsidR="00736D7F" w:rsidRPr="00BA2D96" w:rsidRDefault="00736D7F" w:rsidP="00736D7F">
      <w:pPr>
        <w:pStyle w:val="ListParagraph"/>
        <w:ind w:left="0"/>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Mang</w:t>
      </w:r>
      <w:proofErr w:type="spellStart"/>
      <w:r w:rsidRPr="00BA2D96">
        <w:rPr>
          <w:rFonts w:ascii="Times New Roman" w:hAnsi="Times New Roman" w:cs="Times New Roman"/>
          <w:kern w:val="24"/>
          <w:sz w:val="24"/>
          <w:szCs w:val="24"/>
        </w:rPr>
        <w:t>ësitë</w:t>
      </w:r>
      <w:proofErr w:type="spellEnd"/>
      <w:r w:rsidRPr="00BA2D96">
        <w:rPr>
          <w:rFonts w:ascii="Times New Roman" w:hAnsi="Times New Roman" w:cs="Times New Roman"/>
          <w:kern w:val="24"/>
          <w:sz w:val="24"/>
          <w:szCs w:val="24"/>
        </w:rPr>
        <w:t xml:space="preserve"> e </w:t>
      </w:r>
      <w:proofErr w:type="spellStart"/>
      <w:r w:rsidRPr="00BA2D96">
        <w:rPr>
          <w:rFonts w:ascii="Times New Roman" w:hAnsi="Times New Roman" w:cs="Times New Roman"/>
          <w:kern w:val="24"/>
          <w:sz w:val="24"/>
          <w:szCs w:val="24"/>
        </w:rPr>
        <w:t>konstatuara</w:t>
      </w:r>
      <w:proofErr w:type="spellEnd"/>
      <w:r w:rsidRPr="00BA2D96">
        <w:rPr>
          <w:rFonts w:ascii="Times New Roman" w:hAnsi="Times New Roman" w:cs="Times New Roman"/>
          <w:kern w:val="24"/>
          <w:sz w:val="24"/>
          <w:szCs w:val="24"/>
        </w:rPr>
        <w:t xml:space="preserve">: </w:t>
      </w:r>
    </w:p>
    <w:p w14:paraId="7AB7C5AD"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Mungesa e Akt-Miratimit higjieno sanitar</w:t>
      </w:r>
    </w:p>
    <w:p w14:paraId="772765C5"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lastRenderedPageBreak/>
        <w:t>Mungesa e raport analizës së ujit të pijshëm</w:t>
      </w:r>
    </w:p>
    <w:p w14:paraId="3D78345F"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Mungesa e dokumentacionit shëndetësor të punonjësve (libreza shëndetësore, KML)</w:t>
      </w:r>
    </w:p>
    <w:p w14:paraId="477DF974"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Mungesa e certifikatës së dezinfektimit DDD.</w:t>
      </w:r>
    </w:p>
    <w:p w14:paraId="46D7A1EB"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Ambiente të palyera</w:t>
      </w:r>
    </w:p>
    <w:p w14:paraId="596B98D9" w14:textId="77777777" w:rsidR="00736D7F" w:rsidRPr="00BA2D96" w:rsidRDefault="00736D7F" w:rsidP="00736D7F">
      <w:pPr>
        <w:pStyle w:val="ListParagraph"/>
        <w:numPr>
          <w:ilvl w:val="0"/>
          <w:numId w:val="69"/>
        </w:numPr>
        <w:spacing w:line="240" w:lineRule="atLeast"/>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Mungesa e garderobës</w:t>
      </w:r>
    </w:p>
    <w:p w14:paraId="0FD3ACEE" w14:textId="77777777" w:rsidR="00736D7F" w:rsidRPr="00BA2D96" w:rsidRDefault="00736D7F" w:rsidP="00736D7F">
      <w:pPr>
        <w:pStyle w:val="ListParagraph"/>
        <w:spacing w:line="240" w:lineRule="atLeast"/>
        <w:rPr>
          <w:rFonts w:ascii="Times New Roman" w:eastAsia="Times New Roman" w:hAnsi="Times New Roman" w:cs="Times New Roman"/>
          <w:b/>
          <w:bCs/>
          <w:sz w:val="24"/>
          <w:szCs w:val="24"/>
          <w:lang w:val="sq-AL"/>
        </w:rPr>
      </w:pPr>
    </w:p>
    <w:p w14:paraId="469DCFBF" w14:textId="77777777" w:rsidR="00736D7F" w:rsidRPr="00BA2D96" w:rsidRDefault="00736D7F" w:rsidP="00736D7F">
      <w:pPr>
        <w:pStyle w:val="ListParagraph"/>
        <w:spacing w:line="240" w:lineRule="atLeast"/>
        <w:ind w:left="0"/>
        <w:rPr>
          <w:rFonts w:ascii="Times New Roman" w:eastAsia="Times New Roman" w:hAnsi="Times New Roman" w:cs="Times New Roman"/>
          <w:sz w:val="24"/>
          <w:szCs w:val="24"/>
          <w:u w:val="single"/>
          <w:lang w:val="sq-AL"/>
        </w:rPr>
      </w:pPr>
      <w:r w:rsidRPr="00BA2D96">
        <w:rPr>
          <w:rFonts w:ascii="Times New Roman" w:eastAsia="Times New Roman" w:hAnsi="Times New Roman" w:cs="Times New Roman"/>
          <w:sz w:val="24"/>
          <w:szCs w:val="24"/>
          <w:u w:val="single"/>
          <w:lang w:val="sq-AL"/>
        </w:rPr>
        <w:t>Në pishina</w:t>
      </w:r>
    </w:p>
    <w:p w14:paraId="2F37AF73" w14:textId="77777777" w:rsidR="00736D7F" w:rsidRPr="00BA2D96" w:rsidRDefault="00736D7F" w:rsidP="00736D7F">
      <w:pPr>
        <w:pStyle w:val="ListParagraph"/>
        <w:numPr>
          <w:ilvl w:val="0"/>
          <w:numId w:val="70"/>
        </w:numPr>
        <w:spacing w:line="240" w:lineRule="atLeast"/>
        <w:jc w:val="both"/>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Mungesa e dokumentacionit (Raport analiza për ujin që furnizon objektin, analiza e ujit të pishinës, rregistrat e pishinës, KML, Akt Miratimi Higjieno sanitar).</w:t>
      </w:r>
    </w:p>
    <w:p w14:paraId="0652992F" w14:textId="77777777" w:rsidR="00736D7F" w:rsidRPr="00BA2D96" w:rsidRDefault="00736D7F" w:rsidP="00736D7F">
      <w:pPr>
        <w:pStyle w:val="ListParagraph"/>
        <w:numPr>
          <w:ilvl w:val="0"/>
          <w:numId w:val="70"/>
        </w:numPr>
        <w:spacing w:line="240" w:lineRule="atLeast"/>
        <w:jc w:val="both"/>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Mospajisja me certifikatë nga Kryq i Kuq apo Urgjenca Kombëtare për dhënien e ndihmës së parë.</w:t>
      </w:r>
    </w:p>
    <w:p w14:paraId="29CB61B7" w14:textId="77777777" w:rsidR="00736D7F" w:rsidRPr="00BA2D96" w:rsidRDefault="00736D7F" w:rsidP="00736D7F">
      <w:pPr>
        <w:pStyle w:val="ListParagraph"/>
        <w:numPr>
          <w:ilvl w:val="0"/>
          <w:numId w:val="70"/>
        </w:numPr>
        <w:spacing w:line="240" w:lineRule="atLeast"/>
        <w:jc w:val="both"/>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Nuk ka person përgjegjës për pishinën</w:t>
      </w:r>
    </w:p>
    <w:p w14:paraId="7A706173" w14:textId="77777777" w:rsidR="00736D7F" w:rsidRPr="00BA2D96" w:rsidRDefault="00736D7F" w:rsidP="00736D7F">
      <w:pPr>
        <w:pStyle w:val="ListParagraph"/>
        <w:numPr>
          <w:ilvl w:val="0"/>
          <w:numId w:val="70"/>
        </w:numPr>
        <w:spacing w:line="240" w:lineRule="atLeast"/>
        <w:jc w:val="both"/>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 xml:space="preserve">Mungesa e rregjistrit të lëndëve dëzinfektantë për trajtimin e ujit të basenit. </w:t>
      </w:r>
    </w:p>
    <w:p w14:paraId="44576CEB" w14:textId="77777777" w:rsidR="00736D7F" w:rsidRPr="00BA2D96" w:rsidRDefault="00736D7F" w:rsidP="00736D7F">
      <w:pPr>
        <w:pStyle w:val="ListParagraph"/>
        <w:rPr>
          <w:rFonts w:ascii="Times New Roman" w:eastAsia="Times New Roman" w:hAnsi="Times New Roman" w:cs="Times New Roman"/>
          <w:bCs/>
          <w:iCs/>
          <w:sz w:val="24"/>
          <w:szCs w:val="24"/>
          <w:u w:val="single"/>
          <w:lang w:val="sq-AL"/>
        </w:rPr>
      </w:pPr>
    </w:p>
    <w:p w14:paraId="68FA3BD3" w14:textId="77777777" w:rsidR="00736D7F" w:rsidRPr="00BA2D96" w:rsidRDefault="00736D7F" w:rsidP="00736D7F">
      <w:pPr>
        <w:pStyle w:val="ListParagraph"/>
        <w:ind w:left="0"/>
        <w:rPr>
          <w:rFonts w:ascii="Times New Roman" w:eastAsia="Times New Roman" w:hAnsi="Times New Roman" w:cs="Times New Roman"/>
          <w:bCs/>
          <w:iCs/>
          <w:sz w:val="24"/>
          <w:szCs w:val="24"/>
          <w:u w:val="single"/>
          <w:lang w:val="sq-AL"/>
        </w:rPr>
      </w:pPr>
      <w:r w:rsidRPr="00BA2D96">
        <w:rPr>
          <w:rFonts w:ascii="Times New Roman" w:eastAsia="Times New Roman" w:hAnsi="Times New Roman" w:cs="Times New Roman"/>
          <w:bCs/>
          <w:iCs/>
          <w:sz w:val="24"/>
          <w:szCs w:val="24"/>
          <w:u w:val="single"/>
          <w:lang w:val="de-CH"/>
        </w:rPr>
        <w:t>Problematika</w:t>
      </w:r>
      <w:r w:rsidRPr="00BA2D96">
        <w:rPr>
          <w:rFonts w:ascii="Times New Roman" w:eastAsia="Times New Roman" w:hAnsi="Times New Roman" w:cs="Times New Roman"/>
          <w:bCs/>
          <w:iCs/>
          <w:sz w:val="24"/>
          <w:szCs w:val="24"/>
          <w:u w:val="single"/>
          <w:lang w:val="sq-AL"/>
        </w:rPr>
        <w:t xml:space="preserve"> në subjektet e furnizimit me ujë të pijshëm</w:t>
      </w:r>
    </w:p>
    <w:p w14:paraId="62D6004A" w14:textId="1BF89D2E"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Mungesë e kryerjes së analizave periodike të ujit të pijshëm</w:t>
      </w:r>
      <w:r w:rsidR="00F94C9B">
        <w:rPr>
          <w:rFonts w:ascii="Times New Roman" w:eastAsia="Times New Roman" w:hAnsi="Times New Roman" w:cs="Times New Roman"/>
          <w:sz w:val="24"/>
          <w:szCs w:val="24"/>
          <w:lang w:val="sq-AL"/>
        </w:rPr>
        <w:t>.</w:t>
      </w:r>
      <w:r w:rsidRPr="00BA2D96">
        <w:rPr>
          <w:rFonts w:ascii="Times New Roman" w:eastAsia="Times New Roman" w:hAnsi="Times New Roman" w:cs="Times New Roman"/>
          <w:sz w:val="24"/>
          <w:szCs w:val="24"/>
          <w:lang w:val="sq-AL"/>
        </w:rPr>
        <w:t> </w:t>
      </w:r>
    </w:p>
    <w:p w14:paraId="46D613A3" w14:textId="2BB2A8E8" w:rsidR="00736D7F" w:rsidRPr="00BA2D96" w:rsidRDefault="00736D7F" w:rsidP="00F94C9B">
      <w:pPr>
        <w:pStyle w:val="ListParagraph"/>
        <w:numPr>
          <w:ilvl w:val="0"/>
          <w:numId w:val="71"/>
        </w:numPr>
        <w:spacing w:after="0" w:line="240" w:lineRule="auto"/>
        <w:jc w:val="both"/>
        <w:rPr>
          <w:rFonts w:ascii="Times New Roman" w:hAnsi="Times New Roman"/>
          <w:sz w:val="24"/>
          <w:szCs w:val="24"/>
          <w:lang w:val="sq-AL"/>
        </w:rPr>
      </w:pPr>
      <w:r w:rsidRPr="00BA2D96">
        <w:rPr>
          <w:rFonts w:ascii="Times New Roman" w:hAnsi="Times New Roman"/>
          <w:color w:val="000000"/>
          <w:sz w:val="24"/>
          <w:szCs w:val="24"/>
          <w:lang w:val="sq-AL"/>
        </w:rPr>
        <w:t>Nuk ka analiza fiziko kimike dhe bakterologjike të cilësisë së ujit</w:t>
      </w:r>
      <w:r w:rsidR="00F94C9B">
        <w:rPr>
          <w:rFonts w:ascii="Times New Roman" w:hAnsi="Times New Roman"/>
          <w:color w:val="000000"/>
          <w:sz w:val="24"/>
          <w:szCs w:val="24"/>
          <w:lang w:val="sq-AL"/>
        </w:rPr>
        <w:t>.</w:t>
      </w:r>
    </w:p>
    <w:p w14:paraId="1DBC3E9E" w14:textId="000692CB"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Mungesë e Akt Miratimit higjieno sanitar</w:t>
      </w:r>
      <w:r w:rsidR="00F94C9B">
        <w:rPr>
          <w:rFonts w:ascii="Times New Roman" w:eastAsia="Times New Roman" w:hAnsi="Times New Roman" w:cs="Times New Roman"/>
          <w:sz w:val="24"/>
          <w:szCs w:val="24"/>
          <w:lang w:val="sq-AL"/>
        </w:rPr>
        <w:t>.</w:t>
      </w:r>
    </w:p>
    <w:p w14:paraId="59BAE42D" w14:textId="173A264D"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de-CH"/>
        </w:rPr>
      </w:pPr>
      <w:r w:rsidRPr="00BA2D96">
        <w:rPr>
          <w:rFonts w:ascii="Times New Roman" w:eastAsia="Times New Roman" w:hAnsi="Times New Roman" w:cs="Times New Roman"/>
          <w:sz w:val="24"/>
          <w:szCs w:val="24"/>
          <w:lang w:val="de-CH"/>
        </w:rPr>
        <w:t>Mungesë e rrethimit të depove të ujit</w:t>
      </w:r>
      <w:r w:rsidR="00F94C9B">
        <w:rPr>
          <w:rFonts w:ascii="Times New Roman" w:eastAsia="Times New Roman" w:hAnsi="Times New Roman" w:cs="Times New Roman"/>
          <w:sz w:val="24"/>
          <w:szCs w:val="24"/>
          <w:lang w:val="de-CH"/>
        </w:rPr>
        <w:t>.</w:t>
      </w:r>
      <w:r w:rsidRPr="00BA2D96">
        <w:rPr>
          <w:rFonts w:ascii="Times New Roman" w:eastAsia="Times New Roman" w:hAnsi="Times New Roman" w:cs="Times New Roman"/>
          <w:sz w:val="24"/>
          <w:szCs w:val="24"/>
          <w:lang w:val="de-CH"/>
        </w:rPr>
        <w:t> </w:t>
      </w:r>
    </w:p>
    <w:p w14:paraId="71D075B3" w14:textId="2CDC266D"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de-CH"/>
        </w:rPr>
      </w:pPr>
      <w:r w:rsidRPr="00BA2D96">
        <w:rPr>
          <w:rFonts w:ascii="Times New Roman" w:eastAsia="Times New Roman" w:hAnsi="Times New Roman" w:cs="Times New Roman"/>
          <w:sz w:val="24"/>
          <w:szCs w:val="24"/>
          <w:lang w:val="de-CH"/>
        </w:rPr>
        <w:t>Depo uji me prani të lagështirës dhe të palyera</w:t>
      </w:r>
      <w:r w:rsidR="00F94C9B">
        <w:rPr>
          <w:rFonts w:ascii="Times New Roman" w:eastAsia="Times New Roman" w:hAnsi="Times New Roman" w:cs="Times New Roman"/>
          <w:sz w:val="24"/>
          <w:szCs w:val="24"/>
          <w:lang w:val="de-CH"/>
        </w:rPr>
        <w:t>.</w:t>
      </w:r>
    </w:p>
    <w:p w14:paraId="65404EAF" w14:textId="14BAEB8D" w:rsidR="00736D7F" w:rsidRPr="00BA2D96" w:rsidRDefault="00736D7F" w:rsidP="00F94C9B">
      <w:pPr>
        <w:pStyle w:val="ListParagraph"/>
        <w:numPr>
          <w:ilvl w:val="0"/>
          <w:numId w:val="71"/>
        </w:numPr>
        <w:spacing w:after="0" w:line="240" w:lineRule="auto"/>
        <w:rPr>
          <w:rFonts w:ascii="Times New Roman" w:eastAsia="Times New Roman" w:hAnsi="Times New Roman"/>
          <w:sz w:val="24"/>
          <w:szCs w:val="24"/>
          <w:lang w:val="it-IT"/>
        </w:rPr>
      </w:pPr>
      <w:r w:rsidRPr="00BA2D96">
        <w:rPr>
          <w:rFonts w:ascii="Times New Roman" w:eastAsia="Times New Roman" w:hAnsi="Times New Roman"/>
          <w:sz w:val="24"/>
          <w:szCs w:val="24"/>
          <w:lang w:val="it-IT"/>
        </w:rPr>
        <w:t>Mos kryerja dhe mos rinovimi i çertifikatës DDD</w:t>
      </w:r>
      <w:r w:rsidR="00F94C9B">
        <w:rPr>
          <w:rFonts w:ascii="Times New Roman" w:eastAsia="Times New Roman" w:hAnsi="Times New Roman"/>
          <w:sz w:val="24"/>
          <w:szCs w:val="24"/>
          <w:lang w:val="it-IT"/>
        </w:rPr>
        <w:t>.</w:t>
      </w:r>
    </w:p>
    <w:p w14:paraId="6F1776BF" w14:textId="77777777" w:rsidR="00736D7F" w:rsidRPr="00BA2D96" w:rsidRDefault="00736D7F" w:rsidP="00F94C9B">
      <w:pPr>
        <w:pStyle w:val="ListParagraph"/>
        <w:numPr>
          <w:ilvl w:val="0"/>
          <w:numId w:val="71"/>
        </w:numPr>
        <w:spacing w:after="0" w:line="240" w:lineRule="auto"/>
        <w:rPr>
          <w:rFonts w:ascii="Times New Roman" w:eastAsia="Times New Roman" w:hAnsi="Times New Roman"/>
          <w:sz w:val="24"/>
          <w:szCs w:val="24"/>
          <w:lang w:val="it-IT"/>
        </w:rPr>
      </w:pPr>
      <w:r w:rsidRPr="00BA2D96">
        <w:rPr>
          <w:rFonts w:ascii="Times New Roman" w:eastAsia="Times New Roman" w:hAnsi="Times New Roman"/>
          <w:sz w:val="24"/>
          <w:szCs w:val="24"/>
          <w:lang w:val="it-IT"/>
        </w:rPr>
        <w:t>Rezervuarë të amortizuar, të parrethuar ose pjesërisht të rrethuar.</w:t>
      </w:r>
    </w:p>
    <w:p w14:paraId="72338228" w14:textId="77777777" w:rsidR="00736D7F" w:rsidRPr="00BA2D96" w:rsidRDefault="00736D7F" w:rsidP="00F94C9B">
      <w:pPr>
        <w:pStyle w:val="ListParagraph"/>
        <w:numPr>
          <w:ilvl w:val="0"/>
          <w:numId w:val="71"/>
        </w:numPr>
        <w:spacing w:after="0" w:line="240" w:lineRule="auto"/>
        <w:rPr>
          <w:rFonts w:ascii="Times New Roman" w:eastAsia="Times New Roman" w:hAnsi="Times New Roman"/>
          <w:sz w:val="24"/>
          <w:szCs w:val="24"/>
        </w:rPr>
      </w:pPr>
      <w:proofErr w:type="spellStart"/>
      <w:r w:rsidRPr="00BA2D96">
        <w:rPr>
          <w:rFonts w:ascii="Times New Roman" w:eastAsia="Times New Roman" w:hAnsi="Times New Roman"/>
          <w:sz w:val="24"/>
          <w:szCs w:val="24"/>
        </w:rPr>
        <w:t>Mungesë</w:t>
      </w:r>
      <w:proofErr w:type="spellEnd"/>
      <w:r w:rsidRPr="00BA2D96">
        <w:rPr>
          <w:rFonts w:ascii="Times New Roman" w:eastAsia="Times New Roman" w:hAnsi="Times New Roman"/>
          <w:sz w:val="24"/>
          <w:szCs w:val="24"/>
        </w:rPr>
        <w:t xml:space="preserve"> e </w:t>
      </w:r>
      <w:proofErr w:type="spellStart"/>
      <w:r w:rsidRPr="00BA2D96">
        <w:rPr>
          <w:rFonts w:ascii="Times New Roman" w:eastAsia="Times New Roman" w:hAnsi="Times New Roman"/>
          <w:sz w:val="24"/>
          <w:szCs w:val="24"/>
        </w:rPr>
        <w:t>ruajtjes</w:t>
      </w:r>
      <w:proofErr w:type="spellEnd"/>
      <w:r w:rsidRPr="00BA2D96">
        <w:rPr>
          <w:rFonts w:ascii="Times New Roman" w:eastAsia="Times New Roman" w:hAnsi="Times New Roman"/>
          <w:sz w:val="24"/>
          <w:szCs w:val="24"/>
        </w:rPr>
        <w:t xml:space="preserve"> </w:t>
      </w:r>
      <w:proofErr w:type="spellStart"/>
      <w:r w:rsidRPr="00BA2D96">
        <w:rPr>
          <w:rFonts w:ascii="Times New Roman" w:eastAsia="Times New Roman" w:hAnsi="Times New Roman"/>
          <w:sz w:val="24"/>
          <w:szCs w:val="24"/>
        </w:rPr>
        <w:t>së</w:t>
      </w:r>
      <w:proofErr w:type="spellEnd"/>
      <w:r w:rsidRPr="00BA2D96">
        <w:rPr>
          <w:rFonts w:ascii="Times New Roman" w:eastAsia="Times New Roman" w:hAnsi="Times New Roman"/>
          <w:sz w:val="24"/>
          <w:szCs w:val="24"/>
        </w:rPr>
        <w:t xml:space="preserve"> </w:t>
      </w:r>
      <w:proofErr w:type="spellStart"/>
      <w:r w:rsidRPr="00BA2D96">
        <w:rPr>
          <w:rFonts w:ascii="Times New Roman" w:eastAsia="Times New Roman" w:hAnsi="Times New Roman"/>
          <w:sz w:val="24"/>
          <w:szCs w:val="24"/>
        </w:rPr>
        <w:t>objektit</w:t>
      </w:r>
      <w:proofErr w:type="spellEnd"/>
      <w:r w:rsidRPr="00BA2D96">
        <w:rPr>
          <w:rFonts w:ascii="Times New Roman" w:eastAsia="Times New Roman" w:hAnsi="Times New Roman"/>
          <w:sz w:val="24"/>
          <w:szCs w:val="24"/>
        </w:rPr>
        <w:t xml:space="preserve"> me </w:t>
      </w:r>
      <w:proofErr w:type="spellStart"/>
      <w:r w:rsidRPr="00BA2D96">
        <w:rPr>
          <w:rFonts w:ascii="Times New Roman" w:eastAsia="Times New Roman" w:hAnsi="Times New Roman"/>
          <w:sz w:val="24"/>
          <w:szCs w:val="24"/>
        </w:rPr>
        <w:t>roje</w:t>
      </w:r>
      <w:proofErr w:type="spellEnd"/>
      <w:r w:rsidRPr="00BA2D96">
        <w:rPr>
          <w:rFonts w:ascii="Times New Roman" w:eastAsia="Times New Roman" w:hAnsi="Times New Roman"/>
          <w:sz w:val="24"/>
          <w:szCs w:val="24"/>
        </w:rPr>
        <w:t xml:space="preserve"> 24 </w:t>
      </w:r>
      <w:proofErr w:type="spellStart"/>
      <w:r w:rsidRPr="00BA2D96">
        <w:rPr>
          <w:rFonts w:ascii="Times New Roman" w:eastAsia="Times New Roman" w:hAnsi="Times New Roman"/>
          <w:sz w:val="24"/>
          <w:szCs w:val="24"/>
        </w:rPr>
        <w:t>orë</w:t>
      </w:r>
      <w:proofErr w:type="spellEnd"/>
      <w:r w:rsidRPr="00BA2D96">
        <w:rPr>
          <w:rFonts w:ascii="Times New Roman" w:eastAsia="Times New Roman" w:hAnsi="Times New Roman"/>
          <w:sz w:val="24"/>
          <w:szCs w:val="24"/>
        </w:rPr>
        <w:t>.</w:t>
      </w:r>
    </w:p>
    <w:p w14:paraId="3D1533A4" w14:textId="61EB3A37" w:rsidR="00736D7F" w:rsidRPr="00BA2D96" w:rsidRDefault="00736D7F" w:rsidP="00F94C9B">
      <w:pPr>
        <w:pStyle w:val="ListParagraph"/>
        <w:numPr>
          <w:ilvl w:val="0"/>
          <w:numId w:val="71"/>
        </w:numPr>
        <w:spacing w:after="0" w:line="240" w:lineRule="auto"/>
        <w:rPr>
          <w:rFonts w:ascii="Times New Roman" w:eastAsia="Times New Roman" w:hAnsi="Times New Roman"/>
          <w:sz w:val="24"/>
          <w:szCs w:val="24"/>
          <w:lang w:val="it-IT"/>
        </w:rPr>
      </w:pPr>
      <w:r w:rsidRPr="00BA2D96">
        <w:rPr>
          <w:rFonts w:ascii="Times New Roman" w:eastAsia="Times New Roman" w:hAnsi="Times New Roman"/>
          <w:sz w:val="24"/>
          <w:szCs w:val="24"/>
          <w:lang w:val="it-IT"/>
        </w:rPr>
        <w:t>Godina të amortizuara, të pa lyera me prani lagështire dhe myku, çati të dëmtuar</w:t>
      </w:r>
      <w:r w:rsidR="00F94C9B">
        <w:rPr>
          <w:rFonts w:ascii="Times New Roman" w:eastAsia="Times New Roman" w:hAnsi="Times New Roman"/>
          <w:sz w:val="24"/>
          <w:szCs w:val="24"/>
          <w:lang w:val="it-IT"/>
        </w:rPr>
        <w:t>.</w:t>
      </w:r>
    </w:p>
    <w:p w14:paraId="716ADED6" w14:textId="7D39418D"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it-IT"/>
        </w:rPr>
      </w:pPr>
      <w:r w:rsidRPr="00BA2D96">
        <w:rPr>
          <w:rFonts w:ascii="Times New Roman" w:eastAsia="Times New Roman" w:hAnsi="Times New Roman" w:cs="Times New Roman"/>
          <w:sz w:val="24"/>
          <w:szCs w:val="24"/>
          <w:lang w:val="it-IT"/>
        </w:rPr>
        <w:t>Mungesa e rregjistrave të klorinimit të ujit të pijshëm</w:t>
      </w:r>
      <w:r w:rsidR="00F94C9B">
        <w:rPr>
          <w:rFonts w:ascii="Times New Roman" w:eastAsia="Times New Roman" w:hAnsi="Times New Roman" w:cs="Times New Roman"/>
          <w:sz w:val="24"/>
          <w:szCs w:val="24"/>
          <w:lang w:val="it-IT"/>
        </w:rPr>
        <w:t>.</w:t>
      </w:r>
      <w:r w:rsidRPr="00BA2D96">
        <w:rPr>
          <w:rFonts w:ascii="Times New Roman" w:eastAsia="Times New Roman" w:hAnsi="Times New Roman" w:cs="Times New Roman"/>
          <w:sz w:val="24"/>
          <w:szCs w:val="24"/>
          <w:lang w:val="it-IT"/>
        </w:rPr>
        <w:t> </w:t>
      </w:r>
    </w:p>
    <w:p w14:paraId="2BF3A3CA" w14:textId="1894B536"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it-IT"/>
        </w:rPr>
      </w:pPr>
      <w:r w:rsidRPr="00BA2D96">
        <w:rPr>
          <w:rFonts w:ascii="Times New Roman" w:eastAsia="Times New Roman" w:hAnsi="Times New Roman" w:cs="Times New Roman"/>
          <w:sz w:val="24"/>
          <w:szCs w:val="24"/>
          <w:lang w:val="it-IT"/>
        </w:rPr>
        <w:t>Mosrrespektim i zonave të sigurisë</w:t>
      </w:r>
      <w:r w:rsidR="00F94C9B">
        <w:rPr>
          <w:rFonts w:ascii="Times New Roman" w:eastAsia="Times New Roman" w:hAnsi="Times New Roman" w:cs="Times New Roman"/>
          <w:sz w:val="24"/>
          <w:szCs w:val="24"/>
          <w:lang w:val="it-IT"/>
        </w:rPr>
        <w:t>.</w:t>
      </w:r>
      <w:r w:rsidRPr="00BA2D96">
        <w:rPr>
          <w:rFonts w:ascii="Times New Roman" w:eastAsia="Times New Roman" w:hAnsi="Times New Roman" w:cs="Times New Roman"/>
          <w:sz w:val="24"/>
          <w:szCs w:val="24"/>
          <w:lang w:val="it-IT"/>
        </w:rPr>
        <w:t> </w:t>
      </w:r>
    </w:p>
    <w:p w14:paraId="3CDF5386" w14:textId="4DC70850" w:rsidR="00736D7F" w:rsidRPr="00BA2D96" w:rsidRDefault="00736D7F" w:rsidP="00F94C9B">
      <w:pPr>
        <w:pStyle w:val="ListParagraph"/>
        <w:numPr>
          <w:ilvl w:val="0"/>
          <w:numId w:val="71"/>
        </w:numPr>
        <w:spacing w:line="240" w:lineRule="auto"/>
        <w:rPr>
          <w:rFonts w:ascii="Times New Roman" w:eastAsia="Times New Roman" w:hAnsi="Times New Roman" w:cs="Times New Roman"/>
          <w:sz w:val="24"/>
          <w:szCs w:val="24"/>
          <w:lang w:val="sq-AL"/>
        </w:rPr>
      </w:pPr>
      <w:r w:rsidRPr="00BA2D96">
        <w:rPr>
          <w:rFonts w:ascii="Times New Roman" w:eastAsia="Times New Roman" w:hAnsi="Times New Roman" w:cs="Times New Roman"/>
          <w:sz w:val="24"/>
          <w:szCs w:val="24"/>
          <w:lang w:val="sq-AL"/>
        </w:rPr>
        <w:t>Analiza mikrobiologjike pozitive për ndotje të ujit të pijshëm, njoftuar nga N</w:t>
      </w:r>
      <w:r w:rsidR="00F94C9B">
        <w:rPr>
          <w:rFonts w:ascii="Times New Roman" w:eastAsia="Times New Roman" w:hAnsi="Times New Roman" w:cs="Times New Roman"/>
          <w:sz w:val="24"/>
          <w:szCs w:val="24"/>
          <w:lang w:val="sq-AL"/>
        </w:rPr>
        <w:t>j</w:t>
      </w:r>
      <w:r w:rsidR="00F94C9B" w:rsidRPr="00F94C9B">
        <w:rPr>
          <w:rFonts w:ascii="Times New Roman" w:hAnsi="Times New Roman" w:cs="Times New Roman"/>
          <w:sz w:val="24"/>
          <w:szCs w:val="24"/>
          <w:lang w:val="it-IT"/>
        </w:rPr>
        <w:t>ë</w:t>
      </w:r>
      <w:r w:rsidR="00F94C9B">
        <w:rPr>
          <w:rFonts w:ascii="Times New Roman" w:hAnsi="Times New Roman" w:cs="Times New Roman"/>
          <w:sz w:val="24"/>
          <w:szCs w:val="24"/>
          <w:lang w:val="it-IT"/>
        </w:rPr>
        <w:t>sit</w:t>
      </w:r>
      <w:r w:rsidR="00F94C9B" w:rsidRPr="00F94C9B">
        <w:rPr>
          <w:rFonts w:ascii="Times New Roman" w:hAnsi="Times New Roman" w:cs="Times New Roman"/>
          <w:sz w:val="24"/>
          <w:szCs w:val="24"/>
          <w:lang w:val="it-IT"/>
        </w:rPr>
        <w:t>ë</w:t>
      </w:r>
      <w:r w:rsidR="00F94C9B">
        <w:rPr>
          <w:rFonts w:ascii="Times New Roman" w:hAnsi="Times New Roman" w:cs="Times New Roman"/>
          <w:sz w:val="24"/>
          <w:szCs w:val="24"/>
          <w:lang w:val="it-IT"/>
        </w:rPr>
        <w:t xml:space="preserve"> Vendore t</w:t>
      </w:r>
      <w:r w:rsidR="00F94C9B" w:rsidRPr="00F94C9B">
        <w:rPr>
          <w:rFonts w:ascii="Times New Roman" w:hAnsi="Times New Roman" w:cs="Times New Roman"/>
          <w:sz w:val="24"/>
          <w:szCs w:val="24"/>
          <w:lang w:val="it-IT"/>
        </w:rPr>
        <w:t>ë</w:t>
      </w:r>
      <w:r w:rsidR="00F94C9B">
        <w:rPr>
          <w:rFonts w:ascii="Times New Roman" w:hAnsi="Times New Roman" w:cs="Times New Roman"/>
          <w:sz w:val="24"/>
          <w:szCs w:val="24"/>
          <w:lang w:val="it-IT"/>
        </w:rPr>
        <w:t xml:space="preserve"> Kujdesit Sh</w:t>
      </w:r>
      <w:r w:rsidR="00F94C9B" w:rsidRPr="00F94C9B">
        <w:rPr>
          <w:rFonts w:ascii="Times New Roman" w:hAnsi="Times New Roman" w:cs="Times New Roman"/>
          <w:sz w:val="24"/>
          <w:szCs w:val="24"/>
          <w:lang w:val="it-IT"/>
        </w:rPr>
        <w:t>ën</w:t>
      </w:r>
      <w:r w:rsidR="00F94C9B">
        <w:rPr>
          <w:rFonts w:ascii="Times New Roman" w:hAnsi="Times New Roman" w:cs="Times New Roman"/>
          <w:sz w:val="24"/>
          <w:szCs w:val="24"/>
          <w:lang w:val="it-IT"/>
        </w:rPr>
        <w:t>det</w:t>
      </w:r>
      <w:r w:rsidR="00F94C9B" w:rsidRPr="00F94C9B">
        <w:rPr>
          <w:rFonts w:ascii="Times New Roman" w:hAnsi="Times New Roman" w:cs="Times New Roman"/>
          <w:sz w:val="24"/>
          <w:szCs w:val="24"/>
          <w:lang w:val="it-IT"/>
        </w:rPr>
        <w:t>ë</w:t>
      </w:r>
      <w:r w:rsidR="00F94C9B">
        <w:rPr>
          <w:rFonts w:ascii="Times New Roman" w:hAnsi="Times New Roman" w:cs="Times New Roman"/>
          <w:sz w:val="24"/>
          <w:szCs w:val="24"/>
          <w:lang w:val="it-IT"/>
        </w:rPr>
        <w:t>sor, N</w:t>
      </w:r>
      <w:r w:rsidRPr="00BA2D96">
        <w:rPr>
          <w:rFonts w:ascii="Times New Roman" w:eastAsia="Times New Roman" w:hAnsi="Times New Roman" w:cs="Times New Roman"/>
          <w:sz w:val="24"/>
          <w:szCs w:val="24"/>
          <w:lang w:val="sq-AL"/>
        </w:rPr>
        <w:t>JVKSH</w:t>
      </w:r>
      <w:r w:rsidR="00F94C9B">
        <w:rPr>
          <w:rFonts w:ascii="Times New Roman" w:eastAsia="Times New Roman" w:hAnsi="Times New Roman" w:cs="Times New Roman"/>
          <w:sz w:val="24"/>
          <w:szCs w:val="24"/>
          <w:lang w:val="sq-AL"/>
        </w:rPr>
        <w:t>.</w:t>
      </w:r>
    </w:p>
    <w:p w14:paraId="5E941F08" w14:textId="77777777" w:rsidR="00736D7F" w:rsidRPr="00F94C9B" w:rsidRDefault="00736D7F" w:rsidP="00736D7F">
      <w:pPr>
        <w:pStyle w:val="ListParagraph"/>
        <w:spacing w:line="240" w:lineRule="atLeast"/>
        <w:ind w:left="0"/>
        <w:rPr>
          <w:rFonts w:ascii="Times New Roman" w:eastAsia="Times New Roman" w:hAnsi="Times New Roman" w:cs="Times New Roman"/>
          <w:sz w:val="24"/>
          <w:szCs w:val="24"/>
          <w:lang w:val="sq-AL"/>
        </w:rPr>
      </w:pPr>
    </w:p>
    <w:p w14:paraId="73777090" w14:textId="77777777" w:rsidR="00736D7F" w:rsidRPr="00BA2D96" w:rsidRDefault="00736D7F" w:rsidP="00736D7F">
      <w:pPr>
        <w:pStyle w:val="ListParagraph"/>
        <w:ind w:left="0"/>
        <w:rPr>
          <w:rFonts w:ascii="Times New Roman" w:eastAsia="Times New Roman" w:hAnsi="Times New Roman" w:cs="Times New Roman"/>
          <w:sz w:val="24"/>
          <w:szCs w:val="24"/>
          <w:lang w:val="it-IT"/>
        </w:rPr>
      </w:pPr>
      <w:r w:rsidRPr="00BA2D96">
        <w:rPr>
          <w:rFonts w:ascii="Times New Roman" w:eastAsia="Times New Roman" w:hAnsi="Times New Roman" w:cs="Times New Roman"/>
          <w:sz w:val="24"/>
          <w:szCs w:val="24"/>
          <w:lang w:val="it-IT"/>
        </w:rPr>
        <w:t>Gjatë vitit 2025 janë vendosur 308 masat administrative si më poshtë vijon:</w:t>
      </w:r>
    </w:p>
    <w:p w14:paraId="48262B6A" w14:textId="77777777" w:rsidR="00736D7F" w:rsidRPr="00BA2D96" w:rsidRDefault="00736D7F" w:rsidP="00736D7F">
      <w:pPr>
        <w:pStyle w:val="ListParagraph"/>
        <w:numPr>
          <w:ilvl w:val="0"/>
          <w:numId w:val="13"/>
        </w:numPr>
        <w:rPr>
          <w:rFonts w:ascii="Times New Roman" w:eastAsia="Times New Roman" w:hAnsi="Times New Roman" w:cs="Times New Roman"/>
          <w:sz w:val="24"/>
          <w:szCs w:val="24"/>
        </w:rPr>
      </w:pPr>
      <w:r w:rsidRPr="00BA2D96">
        <w:rPr>
          <w:rFonts w:ascii="Times New Roman" w:eastAsia="Times New Roman" w:hAnsi="Times New Roman" w:cs="Times New Roman"/>
          <w:sz w:val="24"/>
          <w:szCs w:val="24"/>
          <w:lang w:val="it-IT"/>
        </w:rPr>
        <w:t xml:space="preserve">    </w:t>
      </w:r>
      <w:r w:rsidRPr="00BA2D96">
        <w:rPr>
          <w:rFonts w:ascii="Times New Roman" w:eastAsia="Times New Roman" w:hAnsi="Times New Roman" w:cs="Times New Roman"/>
          <w:sz w:val="24"/>
          <w:szCs w:val="24"/>
        </w:rPr>
        <w:t xml:space="preserve">2 Masa Administrative </w:t>
      </w:r>
      <w:proofErr w:type="spellStart"/>
      <w:r w:rsidRPr="00BA2D96">
        <w:rPr>
          <w:rFonts w:ascii="Times New Roman" w:eastAsia="Times New Roman" w:hAnsi="Times New Roman" w:cs="Times New Roman"/>
          <w:sz w:val="24"/>
          <w:szCs w:val="24"/>
        </w:rPr>
        <w:t>në</w:t>
      </w:r>
      <w:proofErr w:type="spellEnd"/>
      <w:r w:rsidRPr="00BA2D96">
        <w:rPr>
          <w:rFonts w:ascii="Times New Roman" w:eastAsia="Times New Roman" w:hAnsi="Times New Roman" w:cs="Times New Roman"/>
          <w:sz w:val="24"/>
          <w:szCs w:val="24"/>
        </w:rPr>
        <w:t xml:space="preserve"> lekë</w:t>
      </w:r>
    </w:p>
    <w:p w14:paraId="7B5C58F2" w14:textId="77777777" w:rsidR="00736D7F" w:rsidRPr="00BA2D96" w:rsidRDefault="00736D7F" w:rsidP="00736D7F">
      <w:pPr>
        <w:pStyle w:val="ListParagraph"/>
        <w:numPr>
          <w:ilvl w:val="0"/>
          <w:numId w:val="13"/>
        </w:numPr>
        <w:rPr>
          <w:rFonts w:ascii="Times New Roman" w:eastAsia="Times New Roman" w:hAnsi="Times New Roman" w:cs="Times New Roman"/>
          <w:sz w:val="24"/>
          <w:szCs w:val="24"/>
        </w:rPr>
      </w:pPr>
      <w:r w:rsidRPr="00BA2D96">
        <w:rPr>
          <w:rFonts w:ascii="Times New Roman" w:eastAsia="Times New Roman" w:hAnsi="Times New Roman" w:cs="Times New Roman"/>
          <w:sz w:val="24"/>
          <w:szCs w:val="24"/>
        </w:rPr>
        <w:t xml:space="preserve">    7 </w:t>
      </w:r>
      <w:proofErr w:type="spellStart"/>
      <w:r w:rsidRPr="00BA2D96">
        <w:rPr>
          <w:rFonts w:ascii="Times New Roman" w:eastAsia="Times New Roman" w:hAnsi="Times New Roman" w:cs="Times New Roman"/>
          <w:sz w:val="24"/>
          <w:szCs w:val="24"/>
        </w:rPr>
        <w:t>Vendime</w:t>
      </w:r>
      <w:proofErr w:type="spellEnd"/>
      <w:r w:rsidRPr="00BA2D96">
        <w:rPr>
          <w:rFonts w:ascii="Times New Roman" w:eastAsia="Times New Roman" w:hAnsi="Times New Roman" w:cs="Times New Roman"/>
          <w:sz w:val="24"/>
          <w:szCs w:val="24"/>
        </w:rPr>
        <w:t xml:space="preserve"> të </w:t>
      </w:r>
      <w:proofErr w:type="spellStart"/>
      <w:r w:rsidRPr="00BA2D96">
        <w:rPr>
          <w:rFonts w:ascii="Times New Roman" w:eastAsia="Times New Roman" w:hAnsi="Times New Roman" w:cs="Times New Roman"/>
          <w:sz w:val="24"/>
          <w:szCs w:val="24"/>
        </w:rPr>
        <w:t>Ndërmjetëm</w:t>
      </w:r>
      <w:proofErr w:type="spellEnd"/>
      <w:r w:rsidRPr="00BA2D96">
        <w:rPr>
          <w:rFonts w:ascii="Times New Roman" w:eastAsia="Times New Roman" w:hAnsi="Times New Roman" w:cs="Times New Roman"/>
          <w:sz w:val="24"/>
          <w:szCs w:val="24"/>
        </w:rPr>
        <w:t xml:space="preserve"> Për </w:t>
      </w:r>
      <w:proofErr w:type="spellStart"/>
      <w:r w:rsidRPr="00BA2D96">
        <w:rPr>
          <w:rFonts w:ascii="Times New Roman" w:eastAsia="Times New Roman" w:hAnsi="Times New Roman" w:cs="Times New Roman"/>
          <w:sz w:val="24"/>
          <w:szCs w:val="24"/>
        </w:rPr>
        <w:t>Marrje</w:t>
      </w:r>
      <w:proofErr w:type="spellEnd"/>
      <w:r w:rsidRPr="00BA2D96">
        <w:rPr>
          <w:rFonts w:ascii="Times New Roman" w:eastAsia="Times New Roman" w:hAnsi="Times New Roman" w:cs="Times New Roman"/>
          <w:sz w:val="24"/>
          <w:szCs w:val="24"/>
        </w:rPr>
        <w:t xml:space="preserve"> Mase Urgjente </w:t>
      </w:r>
    </w:p>
    <w:p w14:paraId="20CD3B25" w14:textId="77777777" w:rsidR="00736D7F" w:rsidRPr="00BA2D96" w:rsidRDefault="00736D7F" w:rsidP="00736D7F">
      <w:pPr>
        <w:pStyle w:val="ListParagraph"/>
        <w:numPr>
          <w:ilvl w:val="0"/>
          <w:numId w:val="13"/>
        </w:numPr>
        <w:rPr>
          <w:rFonts w:ascii="Times New Roman" w:eastAsia="Times New Roman" w:hAnsi="Times New Roman" w:cs="Times New Roman"/>
          <w:bCs/>
          <w:sz w:val="24"/>
          <w:szCs w:val="24"/>
        </w:rPr>
      </w:pPr>
      <w:r w:rsidRPr="00BA2D96">
        <w:rPr>
          <w:rFonts w:ascii="Times New Roman" w:eastAsia="Times New Roman" w:hAnsi="Times New Roman" w:cs="Times New Roman"/>
          <w:sz w:val="24"/>
          <w:szCs w:val="24"/>
        </w:rPr>
        <w:t xml:space="preserve">299 </w:t>
      </w:r>
      <w:proofErr w:type="spellStart"/>
      <w:r w:rsidRPr="00BA2D96">
        <w:rPr>
          <w:rFonts w:ascii="Times New Roman" w:eastAsia="Times New Roman" w:hAnsi="Times New Roman" w:cs="Times New Roman"/>
          <w:sz w:val="24"/>
          <w:szCs w:val="24"/>
        </w:rPr>
        <w:t>Paralajmërime</w:t>
      </w:r>
      <w:proofErr w:type="spellEnd"/>
      <w:r w:rsidRPr="00BA2D96">
        <w:rPr>
          <w:rFonts w:ascii="Times New Roman" w:eastAsia="Times New Roman" w:hAnsi="Times New Roman" w:cs="Times New Roman"/>
          <w:sz w:val="24"/>
          <w:szCs w:val="24"/>
        </w:rPr>
        <w:t>.</w:t>
      </w:r>
    </w:p>
    <w:p w14:paraId="7C62BE66" w14:textId="77777777" w:rsidR="00736D7F" w:rsidRPr="00BA2D96" w:rsidRDefault="00736D7F" w:rsidP="00736D7F">
      <w:pPr>
        <w:pStyle w:val="ListParagraph"/>
        <w:spacing w:after="0" w:line="240" w:lineRule="atLeast"/>
        <w:ind w:left="0"/>
        <w:jc w:val="both"/>
        <w:rPr>
          <w:rFonts w:ascii="Times New Roman" w:eastAsia="Times New Roman" w:hAnsi="Times New Roman" w:cs="Times New Roman"/>
          <w:sz w:val="24"/>
          <w:szCs w:val="24"/>
          <w:lang w:val="sq-AL"/>
        </w:rPr>
      </w:pPr>
    </w:p>
    <w:p w14:paraId="732F4597" w14:textId="77777777" w:rsidR="00736D7F" w:rsidRPr="00BA2D96" w:rsidRDefault="00736D7F" w:rsidP="00736D7F">
      <w:pPr>
        <w:pStyle w:val="ListParagraph"/>
        <w:spacing w:after="0" w:line="240" w:lineRule="atLeast"/>
        <w:ind w:left="0"/>
        <w:jc w:val="both"/>
        <w:rPr>
          <w:rFonts w:ascii="Times New Roman" w:eastAsia="Times New Roman" w:hAnsi="Times New Roman" w:cs="Times New Roman"/>
          <w:sz w:val="24"/>
          <w:szCs w:val="24"/>
          <w:lang w:val="sq-AL"/>
        </w:rPr>
      </w:pPr>
      <w:r w:rsidRPr="00BA2D96">
        <w:rPr>
          <w:rFonts w:ascii="Times New Roman" w:hAnsi="Times New Roman" w:cs="Times New Roman"/>
          <w:color w:val="000000"/>
          <w:sz w:val="24"/>
          <w:szCs w:val="24"/>
          <w:lang w:val="sq-AL"/>
        </w:rPr>
        <w:t>Në zbatim të Urdhrit të Kryeministrit Nr. 58, datë 06.05.2025, “Për ngritjen e Task-Forcës Ndërinstitucionale të sezonit turistik veror 2025”,</w:t>
      </w:r>
      <w:r w:rsidRPr="00BA2D96">
        <w:rPr>
          <w:rFonts w:ascii="Times New Roman" w:eastAsia="Times New Roman" w:hAnsi="Times New Roman" w:cs="Times New Roman"/>
          <w:sz w:val="24"/>
          <w:szCs w:val="24"/>
          <w:lang w:val="sq-AL"/>
        </w:rPr>
        <w:t xml:space="preserve"> </w:t>
      </w:r>
      <w:r w:rsidRPr="00BA2D96">
        <w:rPr>
          <w:rFonts w:ascii="Times New Roman" w:hAnsi="Times New Roman" w:cs="Times New Roman"/>
          <w:color w:val="000000"/>
          <w:sz w:val="24"/>
          <w:szCs w:val="24"/>
          <w:lang w:val="sq-AL"/>
        </w:rPr>
        <w:t>Urdhërit të Ministrit të Shëndetësisë dhe Mbrojtjes Sociale Nr. 180 datë 02.05.2025 “Për marrjen e masave për fillimin e sezonit turistik veror 2025”</w:t>
      </w:r>
      <w:r w:rsidRPr="00BA2D96">
        <w:rPr>
          <w:rFonts w:ascii="Times New Roman" w:eastAsia="Times New Roman" w:hAnsi="Times New Roman" w:cs="Times New Roman"/>
          <w:sz w:val="24"/>
          <w:szCs w:val="24"/>
          <w:lang w:val="sq-AL"/>
        </w:rPr>
        <w:t>si edhe në kuadër të zbatimit të detyrave në përmbushje të planit të masave për sezonin turistik veror 2025, janë inspektuar  1049 subjekte që ndodhen në vijën bregdetare dhe në Liqenin e Pogradecit për mënyrën se si i eliminojnë ujrat e zeza.</w:t>
      </w:r>
    </w:p>
    <w:p w14:paraId="08EBF5CD" w14:textId="77777777" w:rsidR="00EF0E72" w:rsidRPr="00306422" w:rsidRDefault="00EF0E72" w:rsidP="00EA7A4D">
      <w:pPr>
        <w:pStyle w:val="ListParagraph"/>
        <w:spacing w:after="0" w:line="240" w:lineRule="atLeast"/>
        <w:ind w:left="0"/>
        <w:rPr>
          <w:rFonts w:ascii="Times New Roman" w:hAnsi="Times New Roman" w:cs="Times New Roman"/>
          <w:b/>
          <w:bCs/>
          <w:sz w:val="24"/>
          <w:szCs w:val="24"/>
          <w:u w:val="single"/>
          <w:lang w:val="sq-AL"/>
        </w:rPr>
      </w:pPr>
    </w:p>
    <w:p w14:paraId="6C8491DE" w14:textId="77777777" w:rsidR="00EF0E72" w:rsidRDefault="00EF0E72" w:rsidP="00EA7A4D">
      <w:pPr>
        <w:pStyle w:val="ListParagraph"/>
        <w:spacing w:after="0" w:line="240" w:lineRule="atLeast"/>
        <w:ind w:left="0"/>
        <w:rPr>
          <w:rFonts w:ascii="Times New Roman" w:hAnsi="Times New Roman" w:cs="Times New Roman"/>
          <w:b/>
          <w:bCs/>
          <w:sz w:val="24"/>
          <w:szCs w:val="24"/>
          <w:u w:val="single"/>
          <w:lang w:val="sq-AL"/>
        </w:rPr>
      </w:pPr>
    </w:p>
    <w:p w14:paraId="1F24EA29" w14:textId="5F417078" w:rsidR="002C6FDE" w:rsidRPr="00413284" w:rsidRDefault="00C65AE1" w:rsidP="00EA7A4D">
      <w:pPr>
        <w:pStyle w:val="ListParagraph"/>
        <w:spacing w:after="0" w:line="240" w:lineRule="atLeast"/>
        <w:ind w:left="0"/>
        <w:rPr>
          <w:rFonts w:ascii="Times New Roman" w:hAnsi="Times New Roman" w:cs="Times New Roman"/>
          <w:b/>
          <w:bCs/>
          <w:caps/>
          <w:sz w:val="24"/>
          <w:szCs w:val="24"/>
          <w:u w:val="single"/>
        </w:rPr>
      </w:pPr>
      <w:proofErr w:type="spellStart"/>
      <w:r w:rsidRPr="00BA2D96">
        <w:rPr>
          <w:rFonts w:ascii="Times New Roman" w:hAnsi="Times New Roman" w:cs="Times New Roman"/>
          <w:b/>
          <w:bCs/>
          <w:sz w:val="24"/>
          <w:szCs w:val="24"/>
          <w:u w:val="single"/>
        </w:rPr>
        <w:t>Inspektime</w:t>
      </w:r>
      <w:proofErr w:type="spellEnd"/>
      <w:r w:rsidRPr="00BA2D96">
        <w:rPr>
          <w:rFonts w:ascii="Times New Roman" w:hAnsi="Times New Roman" w:cs="Times New Roman"/>
          <w:b/>
          <w:bCs/>
          <w:sz w:val="24"/>
          <w:szCs w:val="24"/>
          <w:u w:val="single"/>
        </w:rPr>
        <w:t xml:space="preserve"> </w:t>
      </w:r>
      <w:proofErr w:type="spellStart"/>
      <w:r w:rsidRPr="00BA2D96">
        <w:rPr>
          <w:rFonts w:ascii="Times New Roman" w:hAnsi="Times New Roman" w:cs="Times New Roman"/>
          <w:b/>
          <w:bCs/>
          <w:sz w:val="24"/>
          <w:szCs w:val="24"/>
          <w:u w:val="single"/>
        </w:rPr>
        <w:t>në</w:t>
      </w:r>
      <w:proofErr w:type="spellEnd"/>
      <w:r w:rsidRPr="00BA2D96">
        <w:rPr>
          <w:rFonts w:ascii="Times New Roman" w:hAnsi="Times New Roman" w:cs="Times New Roman"/>
          <w:b/>
          <w:bCs/>
          <w:sz w:val="24"/>
          <w:szCs w:val="24"/>
          <w:u w:val="single"/>
        </w:rPr>
        <w:t xml:space="preserve"> </w:t>
      </w:r>
      <w:proofErr w:type="spellStart"/>
      <w:r w:rsidRPr="00BA2D96">
        <w:rPr>
          <w:rFonts w:ascii="Times New Roman" w:hAnsi="Times New Roman" w:cs="Times New Roman"/>
          <w:b/>
          <w:bCs/>
          <w:sz w:val="24"/>
          <w:szCs w:val="24"/>
          <w:u w:val="single"/>
        </w:rPr>
        <w:t>subjekte</w:t>
      </w:r>
      <w:proofErr w:type="spellEnd"/>
      <w:r w:rsidRPr="00BA2D96">
        <w:rPr>
          <w:rFonts w:ascii="Times New Roman" w:hAnsi="Times New Roman" w:cs="Times New Roman"/>
          <w:b/>
          <w:bCs/>
          <w:sz w:val="24"/>
          <w:szCs w:val="24"/>
          <w:u w:val="single"/>
        </w:rPr>
        <w:t xml:space="preserve"> të </w:t>
      </w:r>
      <w:proofErr w:type="spellStart"/>
      <w:r w:rsidRPr="00BA2D96">
        <w:rPr>
          <w:rFonts w:ascii="Times New Roman" w:hAnsi="Times New Roman" w:cs="Times New Roman"/>
          <w:b/>
          <w:bCs/>
          <w:sz w:val="24"/>
          <w:szCs w:val="24"/>
          <w:u w:val="single"/>
        </w:rPr>
        <w:t>furnizimit</w:t>
      </w:r>
      <w:proofErr w:type="spellEnd"/>
      <w:r w:rsidRPr="00BA2D96">
        <w:rPr>
          <w:rFonts w:ascii="Times New Roman" w:hAnsi="Times New Roman" w:cs="Times New Roman"/>
          <w:b/>
          <w:bCs/>
          <w:sz w:val="24"/>
          <w:szCs w:val="24"/>
          <w:u w:val="single"/>
        </w:rPr>
        <w:t xml:space="preserve"> me </w:t>
      </w:r>
      <w:proofErr w:type="spellStart"/>
      <w:r w:rsidRPr="00BA2D96">
        <w:rPr>
          <w:rFonts w:ascii="Times New Roman" w:hAnsi="Times New Roman" w:cs="Times New Roman"/>
          <w:b/>
          <w:bCs/>
          <w:sz w:val="24"/>
          <w:szCs w:val="24"/>
          <w:u w:val="single"/>
        </w:rPr>
        <w:t>ujë</w:t>
      </w:r>
      <w:proofErr w:type="spellEnd"/>
      <w:r w:rsidRPr="00BA2D96">
        <w:rPr>
          <w:rFonts w:ascii="Times New Roman" w:hAnsi="Times New Roman" w:cs="Times New Roman"/>
          <w:b/>
          <w:bCs/>
          <w:sz w:val="24"/>
          <w:szCs w:val="24"/>
          <w:u w:val="single"/>
        </w:rPr>
        <w:t xml:space="preserve"> të </w:t>
      </w:r>
      <w:proofErr w:type="spellStart"/>
      <w:r w:rsidRPr="00BA2D96">
        <w:rPr>
          <w:rFonts w:ascii="Times New Roman" w:hAnsi="Times New Roman" w:cs="Times New Roman"/>
          <w:b/>
          <w:bCs/>
          <w:sz w:val="24"/>
          <w:szCs w:val="24"/>
          <w:u w:val="single"/>
        </w:rPr>
        <w:t>pijshëm</w:t>
      </w:r>
      <w:proofErr w:type="spellEnd"/>
    </w:p>
    <w:p w14:paraId="6637EB01" w14:textId="77777777" w:rsidR="002C6FDE" w:rsidRPr="00413284" w:rsidRDefault="002C6FDE" w:rsidP="00EA7A4D">
      <w:pPr>
        <w:pStyle w:val="ListParagraph"/>
        <w:spacing w:after="0" w:line="240" w:lineRule="atLeast"/>
        <w:jc w:val="both"/>
        <w:rPr>
          <w:rFonts w:ascii="Times New Roman" w:hAnsi="Times New Roman" w:cs="Times New Roman"/>
          <w:b/>
          <w:bCs/>
          <w:sz w:val="24"/>
          <w:szCs w:val="24"/>
        </w:rPr>
      </w:pPr>
    </w:p>
    <w:p w14:paraId="3CD7F831" w14:textId="1ED27F92" w:rsidR="009D7F1D" w:rsidRPr="00413284" w:rsidRDefault="009D7F1D" w:rsidP="00EA7A4D">
      <w:pPr>
        <w:spacing w:after="0" w:line="240" w:lineRule="atLeast"/>
        <w:jc w:val="both"/>
        <w:rPr>
          <w:rFonts w:ascii="Times New Roman" w:hAnsi="Times New Roman" w:cs="Times New Roman"/>
          <w:bCs/>
          <w:sz w:val="24"/>
          <w:szCs w:val="24"/>
        </w:rPr>
      </w:pPr>
      <w:r w:rsidRPr="00FA4868">
        <w:rPr>
          <w:rFonts w:ascii="Times New Roman" w:hAnsi="Times New Roman" w:cs="Times New Roman"/>
          <w:bCs/>
          <w:sz w:val="24"/>
          <w:szCs w:val="24"/>
        </w:rPr>
        <w:t xml:space="preserve">Gjatë </w:t>
      </w:r>
      <w:proofErr w:type="spellStart"/>
      <w:r w:rsidRPr="00FA4868">
        <w:rPr>
          <w:rFonts w:ascii="Times New Roman" w:hAnsi="Times New Roman" w:cs="Times New Roman"/>
          <w:bCs/>
          <w:sz w:val="24"/>
          <w:szCs w:val="24"/>
        </w:rPr>
        <w:t>vitit</w:t>
      </w:r>
      <w:proofErr w:type="spellEnd"/>
      <w:r w:rsidRPr="00FA4868">
        <w:rPr>
          <w:rFonts w:ascii="Times New Roman" w:hAnsi="Times New Roman" w:cs="Times New Roman"/>
          <w:bCs/>
          <w:sz w:val="24"/>
          <w:szCs w:val="24"/>
        </w:rPr>
        <w:t xml:space="preserve"> </w:t>
      </w:r>
      <w:r w:rsidR="00441DAA" w:rsidRPr="00FA4868">
        <w:rPr>
          <w:rFonts w:ascii="Times New Roman" w:hAnsi="Times New Roman" w:cs="Times New Roman"/>
          <w:bCs/>
          <w:sz w:val="24"/>
          <w:szCs w:val="24"/>
        </w:rPr>
        <w:t>202</w:t>
      </w:r>
      <w:r w:rsidR="00CC4282">
        <w:rPr>
          <w:rFonts w:ascii="Times New Roman" w:hAnsi="Times New Roman" w:cs="Times New Roman"/>
          <w:bCs/>
          <w:sz w:val="24"/>
          <w:szCs w:val="24"/>
        </w:rPr>
        <w:t>5</w:t>
      </w:r>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janë</w:t>
      </w:r>
      <w:proofErr w:type="spellEnd"/>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kryer</w:t>
      </w:r>
      <w:proofErr w:type="spellEnd"/>
      <w:r w:rsidRPr="00FA4868">
        <w:rPr>
          <w:rFonts w:ascii="Times New Roman" w:hAnsi="Times New Roman" w:cs="Times New Roman"/>
          <w:bCs/>
          <w:sz w:val="24"/>
          <w:szCs w:val="24"/>
        </w:rPr>
        <w:t xml:space="preserve"> </w:t>
      </w:r>
      <w:r w:rsidR="001226EB" w:rsidRPr="00FA4868">
        <w:rPr>
          <w:rFonts w:ascii="Times New Roman" w:hAnsi="Times New Roman" w:cs="Times New Roman"/>
          <w:bCs/>
          <w:sz w:val="24"/>
          <w:szCs w:val="24"/>
        </w:rPr>
        <w:t>1</w:t>
      </w:r>
      <w:r w:rsidR="007F7978">
        <w:rPr>
          <w:rFonts w:ascii="Times New Roman" w:hAnsi="Times New Roman" w:cs="Times New Roman"/>
          <w:bCs/>
          <w:sz w:val="24"/>
          <w:szCs w:val="24"/>
        </w:rPr>
        <w:t>,</w:t>
      </w:r>
      <w:r w:rsidR="0006292D" w:rsidRPr="00FA4868">
        <w:rPr>
          <w:rFonts w:ascii="Times New Roman" w:hAnsi="Times New Roman" w:cs="Times New Roman"/>
          <w:bCs/>
          <w:sz w:val="24"/>
          <w:szCs w:val="24"/>
        </w:rPr>
        <w:t>5</w:t>
      </w:r>
      <w:r w:rsidR="007F7978">
        <w:rPr>
          <w:rFonts w:ascii="Times New Roman" w:hAnsi="Times New Roman" w:cs="Times New Roman"/>
          <w:bCs/>
          <w:sz w:val="24"/>
          <w:szCs w:val="24"/>
        </w:rPr>
        <w:t>48</w:t>
      </w:r>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inspektime</w:t>
      </w:r>
      <w:proofErr w:type="spellEnd"/>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dhe</w:t>
      </w:r>
      <w:proofErr w:type="spellEnd"/>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ri-inspektime</w:t>
      </w:r>
      <w:proofErr w:type="spellEnd"/>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në</w:t>
      </w:r>
      <w:proofErr w:type="spellEnd"/>
      <w:r w:rsidRPr="00FA4868">
        <w:rPr>
          <w:rFonts w:ascii="Times New Roman" w:hAnsi="Times New Roman" w:cs="Times New Roman"/>
          <w:bCs/>
          <w:sz w:val="24"/>
          <w:szCs w:val="24"/>
        </w:rPr>
        <w:t xml:space="preserve"> </w:t>
      </w:r>
      <w:proofErr w:type="spellStart"/>
      <w:r w:rsidRPr="00FA4868">
        <w:rPr>
          <w:rFonts w:ascii="Times New Roman" w:hAnsi="Times New Roman" w:cs="Times New Roman"/>
          <w:bCs/>
          <w:sz w:val="24"/>
          <w:szCs w:val="24"/>
        </w:rPr>
        <w:t>subjekte</w:t>
      </w:r>
      <w:proofErr w:type="spellEnd"/>
      <w:r w:rsidRPr="00FA4868">
        <w:rPr>
          <w:rFonts w:ascii="Times New Roman" w:hAnsi="Times New Roman" w:cs="Times New Roman"/>
          <w:bCs/>
          <w:sz w:val="24"/>
          <w:szCs w:val="24"/>
        </w:rPr>
        <w:t xml:space="preserve"> të </w:t>
      </w:r>
      <w:proofErr w:type="spellStart"/>
      <w:r w:rsidRPr="00FA4868">
        <w:rPr>
          <w:rFonts w:ascii="Times New Roman" w:hAnsi="Times New Roman" w:cs="Times New Roman"/>
          <w:bCs/>
          <w:sz w:val="24"/>
          <w:szCs w:val="24"/>
        </w:rPr>
        <w:t>furnizimit</w:t>
      </w:r>
      <w:proofErr w:type="spellEnd"/>
      <w:r w:rsidRPr="00FA4868">
        <w:rPr>
          <w:rFonts w:ascii="Times New Roman" w:hAnsi="Times New Roman" w:cs="Times New Roman"/>
          <w:bCs/>
          <w:sz w:val="24"/>
          <w:szCs w:val="24"/>
        </w:rPr>
        <w:t xml:space="preserve"> me </w:t>
      </w:r>
      <w:proofErr w:type="spellStart"/>
      <w:r w:rsidRPr="00FA4868">
        <w:rPr>
          <w:rFonts w:ascii="Times New Roman" w:hAnsi="Times New Roman" w:cs="Times New Roman"/>
          <w:bCs/>
          <w:sz w:val="24"/>
          <w:szCs w:val="24"/>
        </w:rPr>
        <w:t>ujë</w:t>
      </w:r>
      <w:proofErr w:type="spellEnd"/>
      <w:r w:rsidRPr="00FA4868">
        <w:rPr>
          <w:rFonts w:ascii="Times New Roman" w:hAnsi="Times New Roman" w:cs="Times New Roman"/>
          <w:bCs/>
          <w:sz w:val="24"/>
          <w:szCs w:val="24"/>
        </w:rPr>
        <w:t xml:space="preserve"> të </w:t>
      </w:r>
      <w:proofErr w:type="spellStart"/>
      <w:r w:rsidRPr="00FA4868">
        <w:rPr>
          <w:rFonts w:ascii="Times New Roman" w:hAnsi="Times New Roman" w:cs="Times New Roman"/>
          <w:bCs/>
          <w:sz w:val="24"/>
          <w:szCs w:val="24"/>
        </w:rPr>
        <w:t>pijshëm</w:t>
      </w:r>
      <w:proofErr w:type="spellEnd"/>
      <w:r w:rsidR="007B3C8B" w:rsidRPr="00FA4868">
        <w:rPr>
          <w:rFonts w:ascii="Times New Roman" w:hAnsi="Times New Roman" w:cs="Times New Roman"/>
          <w:bCs/>
          <w:sz w:val="24"/>
          <w:szCs w:val="24"/>
        </w:rPr>
        <w:t xml:space="preserve">, </w:t>
      </w:r>
      <w:proofErr w:type="spellStart"/>
      <w:r w:rsidR="00FA4868" w:rsidRPr="00FA4868">
        <w:rPr>
          <w:rFonts w:ascii="Times New Roman" w:hAnsi="Times New Roman" w:cs="Times New Roman"/>
          <w:bCs/>
          <w:sz w:val="24"/>
          <w:szCs w:val="24"/>
        </w:rPr>
        <w:t>nga</w:t>
      </w:r>
      <w:proofErr w:type="spellEnd"/>
      <w:r w:rsidR="00FA4868" w:rsidRPr="00FA4868">
        <w:rPr>
          <w:rFonts w:ascii="Times New Roman" w:hAnsi="Times New Roman" w:cs="Times New Roman"/>
          <w:bCs/>
          <w:sz w:val="24"/>
          <w:szCs w:val="24"/>
        </w:rPr>
        <w:t xml:space="preserve"> t</w:t>
      </w:r>
      <w:r w:rsidR="00FA4868" w:rsidRPr="00FA4868">
        <w:rPr>
          <w:rFonts w:ascii="Times New Roman" w:eastAsiaTheme="majorEastAsia" w:hAnsi="Times New Roman" w:cs="Times New Roman"/>
          <w:bCs/>
          <w:iCs/>
          <w:sz w:val="24"/>
          <w:szCs w:val="24"/>
        </w:rPr>
        <w:t xml:space="preserve">ë cilat </w:t>
      </w:r>
      <w:r w:rsidR="007B3C8B" w:rsidRPr="00FA4868">
        <w:rPr>
          <w:rFonts w:ascii="Times New Roman" w:hAnsi="Times New Roman" w:cs="Times New Roman"/>
          <w:bCs/>
          <w:sz w:val="24"/>
          <w:szCs w:val="24"/>
        </w:rPr>
        <w:t xml:space="preserve">1018 </w:t>
      </w:r>
      <w:proofErr w:type="spellStart"/>
      <w:r w:rsidR="007B3C8B" w:rsidRPr="00FA4868">
        <w:rPr>
          <w:rFonts w:ascii="Times New Roman" w:hAnsi="Times New Roman" w:cs="Times New Roman"/>
          <w:bCs/>
          <w:sz w:val="24"/>
          <w:szCs w:val="24"/>
        </w:rPr>
        <w:t>janë</w:t>
      </w:r>
      <w:proofErr w:type="spellEnd"/>
      <w:r w:rsidR="007B3C8B" w:rsidRPr="00FA4868">
        <w:rPr>
          <w:rFonts w:ascii="Times New Roman" w:hAnsi="Times New Roman" w:cs="Times New Roman"/>
          <w:bCs/>
          <w:sz w:val="24"/>
          <w:szCs w:val="24"/>
        </w:rPr>
        <w:t xml:space="preserve"> </w:t>
      </w:r>
      <w:proofErr w:type="spellStart"/>
      <w:r w:rsidR="007B3C8B" w:rsidRPr="00FA4868">
        <w:rPr>
          <w:rFonts w:ascii="Times New Roman" w:hAnsi="Times New Roman" w:cs="Times New Roman"/>
          <w:bCs/>
          <w:sz w:val="24"/>
          <w:szCs w:val="24"/>
        </w:rPr>
        <w:t>inspektime</w:t>
      </w:r>
      <w:proofErr w:type="spellEnd"/>
      <w:r w:rsidR="007B3C8B" w:rsidRPr="00FA4868">
        <w:rPr>
          <w:rFonts w:ascii="Times New Roman" w:hAnsi="Times New Roman" w:cs="Times New Roman"/>
          <w:bCs/>
          <w:sz w:val="24"/>
          <w:szCs w:val="24"/>
        </w:rPr>
        <w:t xml:space="preserve"> të </w:t>
      </w:r>
      <w:proofErr w:type="spellStart"/>
      <w:r w:rsidR="007B3C8B" w:rsidRPr="00FA4868">
        <w:rPr>
          <w:rFonts w:ascii="Times New Roman" w:hAnsi="Times New Roman" w:cs="Times New Roman"/>
          <w:bCs/>
          <w:sz w:val="24"/>
          <w:szCs w:val="24"/>
        </w:rPr>
        <w:t>kryera</w:t>
      </w:r>
      <w:proofErr w:type="spellEnd"/>
      <w:r w:rsidR="007B3C8B" w:rsidRPr="00FA4868">
        <w:rPr>
          <w:rFonts w:ascii="Times New Roman" w:hAnsi="Times New Roman" w:cs="Times New Roman"/>
          <w:bCs/>
          <w:sz w:val="24"/>
          <w:szCs w:val="24"/>
        </w:rPr>
        <w:t xml:space="preserve"> gjatë </w:t>
      </w:r>
      <w:proofErr w:type="spellStart"/>
      <w:r w:rsidR="007B3C8B" w:rsidRPr="00FA4868">
        <w:rPr>
          <w:rFonts w:ascii="Times New Roman" w:hAnsi="Times New Roman" w:cs="Times New Roman"/>
          <w:bCs/>
          <w:sz w:val="24"/>
          <w:szCs w:val="24"/>
        </w:rPr>
        <w:t>sezonit</w:t>
      </w:r>
      <w:proofErr w:type="spellEnd"/>
      <w:r w:rsidR="007B3C8B" w:rsidRPr="00FA4868">
        <w:rPr>
          <w:rFonts w:ascii="Times New Roman" w:hAnsi="Times New Roman" w:cs="Times New Roman"/>
          <w:bCs/>
          <w:sz w:val="24"/>
          <w:szCs w:val="24"/>
        </w:rPr>
        <w:t xml:space="preserve"> </w:t>
      </w:r>
      <w:proofErr w:type="spellStart"/>
      <w:r w:rsidR="007B3C8B" w:rsidRPr="00FA4868">
        <w:rPr>
          <w:rFonts w:ascii="Times New Roman" w:hAnsi="Times New Roman" w:cs="Times New Roman"/>
          <w:bCs/>
          <w:sz w:val="24"/>
          <w:szCs w:val="24"/>
        </w:rPr>
        <w:t>turistik</w:t>
      </w:r>
      <w:proofErr w:type="spellEnd"/>
      <w:r w:rsidR="007B3C8B" w:rsidRPr="00FA4868">
        <w:rPr>
          <w:rFonts w:ascii="Times New Roman" w:hAnsi="Times New Roman" w:cs="Times New Roman"/>
          <w:bCs/>
          <w:sz w:val="24"/>
          <w:szCs w:val="24"/>
        </w:rPr>
        <w:t>.</w:t>
      </w:r>
      <w:r w:rsidRPr="00413284">
        <w:rPr>
          <w:rFonts w:ascii="Times New Roman" w:hAnsi="Times New Roman" w:cs="Times New Roman"/>
          <w:bCs/>
          <w:sz w:val="24"/>
          <w:szCs w:val="24"/>
        </w:rPr>
        <w:t xml:space="preserve"> </w:t>
      </w:r>
    </w:p>
    <w:p w14:paraId="44594478" w14:textId="7D26AFFD" w:rsidR="00A949F2" w:rsidRPr="00413284" w:rsidRDefault="001226EB" w:rsidP="00A5258D">
      <w:pPr>
        <w:pStyle w:val="ListParagraph"/>
        <w:numPr>
          <w:ilvl w:val="0"/>
          <w:numId w:val="27"/>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1</w:t>
      </w:r>
      <w:r w:rsidR="007F7978">
        <w:rPr>
          <w:rFonts w:ascii="Times New Roman" w:hAnsi="Times New Roman" w:cs="Times New Roman"/>
          <w:sz w:val="24"/>
          <w:szCs w:val="24"/>
        </w:rPr>
        <w:t>,535</w:t>
      </w:r>
      <w:r w:rsidR="00A949F2" w:rsidRPr="00413284">
        <w:rPr>
          <w:rFonts w:ascii="Times New Roman" w:hAnsi="Times New Roman" w:cs="Times New Roman"/>
          <w:sz w:val="24"/>
          <w:szCs w:val="24"/>
        </w:rPr>
        <w:t xml:space="preserve"> </w:t>
      </w:r>
      <w:proofErr w:type="spellStart"/>
      <w:r w:rsidR="00A949F2" w:rsidRPr="00413284">
        <w:rPr>
          <w:rFonts w:ascii="Times New Roman" w:hAnsi="Times New Roman" w:cs="Times New Roman"/>
          <w:sz w:val="24"/>
          <w:szCs w:val="24"/>
        </w:rPr>
        <w:t>inspektime</w:t>
      </w:r>
      <w:proofErr w:type="spellEnd"/>
    </w:p>
    <w:p w14:paraId="2FA4932D" w14:textId="3FE74893" w:rsidR="00A949F2" w:rsidRPr="00413284" w:rsidRDefault="0006292D" w:rsidP="00A5258D">
      <w:pPr>
        <w:pStyle w:val="ListParagraph"/>
        <w:numPr>
          <w:ilvl w:val="0"/>
          <w:numId w:val="14"/>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lastRenderedPageBreak/>
        <w:t xml:space="preserve">   </w:t>
      </w:r>
      <w:r w:rsidR="007F7978">
        <w:rPr>
          <w:rFonts w:ascii="Times New Roman" w:hAnsi="Times New Roman" w:cs="Times New Roman"/>
          <w:sz w:val="24"/>
          <w:szCs w:val="24"/>
        </w:rPr>
        <w:t xml:space="preserve">  13</w:t>
      </w:r>
      <w:r w:rsidR="00AC0665" w:rsidRPr="00413284">
        <w:rPr>
          <w:rFonts w:ascii="Times New Roman" w:hAnsi="Times New Roman" w:cs="Times New Roman"/>
          <w:sz w:val="24"/>
          <w:szCs w:val="24"/>
        </w:rPr>
        <w:t xml:space="preserve"> </w:t>
      </w:r>
      <w:proofErr w:type="spellStart"/>
      <w:r w:rsidR="00A949F2" w:rsidRPr="00413284">
        <w:rPr>
          <w:rFonts w:ascii="Times New Roman" w:hAnsi="Times New Roman" w:cs="Times New Roman"/>
          <w:sz w:val="24"/>
          <w:szCs w:val="24"/>
        </w:rPr>
        <w:t>ri-inspektime</w:t>
      </w:r>
      <w:proofErr w:type="spellEnd"/>
      <w:r w:rsidR="007B3C8B" w:rsidRPr="00413284">
        <w:rPr>
          <w:rFonts w:ascii="Times New Roman" w:hAnsi="Times New Roman" w:cs="Times New Roman"/>
          <w:sz w:val="24"/>
          <w:szCs w:val="24"/>
        </w:rPr>
        <w:t>.</w:t>
      </w:r>
    </w:p>
    <w:p w14:paraId="3A6AFAE5" w14:textId="77777777" w:rsidR="0069034E" w:rsidRDefault="0069034E" w:rsidP="004757EC">
      <w:pPr>
        <w:spacing w:after="0" w:line="240" w:lineRule="atLeast"/>
        <w:jc w:val="both"/>
        <w:rPr>
          <w:rFonts w:ascii="Times New Roman" w:hAnsi="Times New Roman" w:cs="Times New Roman"/>
          <w:kern w:val="24"/>
          <w:sz w:val="24"/>
          <w:szCs w:val="24"/>
        </w:rPr>
      </w:pPr>
    </w:p>
    <w:p w14:paraId="37434E0B" w14:textId="77777777" w:rsidR="004757EC" w:rsidRPr="0040787D" w:rsidRDefault="004757EC" w:rsidP="004757EC">
      <w:p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Mangësitë</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konstatuara</w:t>
      </w:r>
      <w:proofErr w:type="spellEnd"/>
      <w:r w:rsidRPr="0040787D">
        <w:rPr>
          <w:rFonts w:ascii="Times New Roman" w:hAnsi="Times New Roman" w:cs="Times New Roman"/>
          <w:sz w:val="24"/>
          <w:szCs w:val="24"/>
        </w:rPr>
        <w:t xml:space="preserve"> gjatë </w:t>
      </w:r>
      <w:proofErr w:type="spellStart"/>
      <w:r w:rsidRPr="0040787D">
        <w:rPr>
          <w:rFonts w:ascii="Times New Roman" w:hAnsi="Times New Roman" w:cs="Times New Roman"/>
          <w:sz w:val="24"/>
          <w:szCs w:val="24"/>
        </w:rPr>
        <w:t>procesit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inspektues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kanë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qenë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w:t>
      </w:r>
      <w:proofErr w:type="spellEnd"/>
      <w:r w:rsidRPr="0040787D">
        <w:rPr>
          <w:rFonts w:ascii="Times New Roman" w:hAnsi="Times New Roman" w:cs="Times New Roman"/>
          <w:sz w:val="24"/>
          <w:szCs w:val="24"/>
        </w:rPr>
        <w:t xml:space="preserve"> më </w:t>
      </w:r>
      <w:proofErr w:type="spellStart"/>
      <w:r w:rsidRPr="0040787D">
        <w:rPr>
          <w:rFonts w:ascii="Times New Roman" w:hAnsi="Times New Roman" w:cs="Times New Roman"/>
          <w:sz w:val="24"/>
          <w:szCs w:val="24"/>
        </w:rPr>
        <w:t>poshtë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vijon</w:t>
      </w:r>
      <w:proofErr w:type="spellEnd"/>
      <w:r w:rsidRPr="0040787D">
        <w:rPr>
          <w:rFonts w:ascii="Times New Roman" w:hAnsi="Times New Roman" w:cs="Times New Roman"/>
          <w:sz w:val="24"/>
          <w:szCs w:val="24"/>
        </w:rPr>
        <w:t xml:space="preserve">: </w:t>
      </w:r>
    </w:p>
    <w:p w14:paraId="2C15BDEF"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t>Mungesë e kryerjes së analizave periodike të ujit të pijshëm. </w:t>
      </w:r>
    </w:p>
    <w:p w14:paraId="59244DAB" w14:textId="77777777" w:rsidR="004757EC" w:rsidRPr="0040787D" w:rsidRDefault="004757EC" w:rsidP="004757EC">
      <w:pPr>
        <w:pStyle w:val="ListParagraph"/>
        <w:numPr>
          <w:ilvl w:val="0"/>
          <w:numId w:val="71"/>
        </w:numPr>
        <w:spacing w:after="0" w:line="240" w:lineRule="auto"/>
        <w:jc w:val="both"/>
        <w:rPr>
          <w:rFonts w:ascii="Times New Roman" w:hAnsi="Times New Roman"/>
          <w:sz w:val="24"/>
          <w:szCs w:val="24"/>
          <w:lang w:val="sq-AL"/>
        </w:rPr>
      </w:pPr>
      <w:r w:rsidRPr="0040787D">
        <w:rPr>
          <w:rFonts w:ascii="Times New Roman" w:hAnsi="Times New Roman"/>
          <w:color w:val="000000"/>
          <w:sz w:val="24"/>
          <w:szCs w:val="24"/>
          <w:lang w:val="sq-AL"/>
        </w:rPr>
        <w:t>Nuk ka analiza fiziko kimike dhe bakterologjike të cilësisë së ujit.</w:t>
      </w:r>
    </w:p>
    <w:p w14:paraId="60C47CC6"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t>Mungesë e Akt Miratimit higjieno sanitar.</w:t>
      </w:r>
    </w:p>
    <w:p w14:paraId="6CF3A818"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de-CH"/>
        </w:rPr>
      </w:pPr>
      <w:r w:rsidRPr="0040787D">
        <w:rPr>
          <w:rFonts w:ascii="Times New Roman" w:eastAsia="Times New Roman" w:hAnsi="Times New Roman" w:cs="Times New Roman"/>
          <w:sz w:val="24"/>
          <w:szCs w:val="24"/>
          <w:lang w:val="de-CH"/>
        </w:rPr>
        <w:t>Mungesë e rrethimit të depove të ujit. </w:t>
      </w:r>
    </w:p>
    <w:p w14:paraId="5A849DB3"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de-CH"/>
        </w:rPr>
      </w:pPr>
      <w:r w:rsidRPr="0040787D">
        <w:rPr>
          <w:rFonts w:ascii="Times New Roman" w:eastAsia="Times New Roman" w:hAnsi="Times New Roman" w:cs="Times New Roman"/>
          <w:sz w:val="24"/>
          <w:szCs w:val="24"/>
          <w:lang w:val="de-CH"/>
        </w:rPr>
        <w:t>Depo uji me prani të lagështirës dhe të palyera.</w:t>
      </w:r>
    </w:p>
    <w:p w14:paraId="2CA2B4F8" w14:textId="77777777" w:rsidR="004757EC" w:rsidRPr="0040787D" w:rsidRDefault="004757EC" w:rsidP="004757EC">
      <w:pPr>
        <w:pStyle w:val="ListParagraph"/>
        <w:numPr>
          <w:ilvl w:val="0"/>
          <w:numId w:val="71"/>
        </w:numPr>
        <w:spacing w:after="0" w:line="240" w:lineRule="auto"/>
        <w:rPr>
          <w:rFonts w:ascii="Times New Roman" w:eastAsia="Times New Roman" w:hAnsi="Times New Roman"/>
          <w:sz w:val="24"/>
          <w:szCs w:val="24"/>
          <w:lang w:val="it-IT"/>
        </w:rPr>
      </w:pPr>
      <w:r w:rsidRPr="0040787D">
        <w:rPr>
          <w:rFonts w:ascii="Times New Roman" w:eastAsia="Times New Roman" w:hAnsi="Times New Roman"/>
          <w:sz w:val="24"/>
          <w:szCs w:val="24"/>
          <w:lang w:val="it-IT"/>
        </w:rPr>
        <w:t>Mos kryerja dhe mos rinovimi i çertifikatës DDD.</w:t>
      </w:r>
    </w:p>
    <w:p w14:paraId="790558DE" w14:textId="77777777" w:rsidR="004757EC" w:rsidRPr="0040787D" w:rsidRDefault="004757EC" w:rsidP="004757EC">
      <w:pPr>
        <w:pStyle w:val="ListParagraph"/>
        <w:numPr>
          <w:ilvl w:val="0"/>
          <w:numId w:val="71"/>
        </w:numPr>
        <w:spacing w:after="0" w:line="240" w:lineRule="auto"/>
        <w:rPr>
          <w:rFonts w:ascii="Times New Roman" w:eastAsia="Times New Roman" w:hAnsi="Times New Roman"/>
          <w:sz w:val="24"/>
          <w:szCs w:val="24"/>
          <w:lang w:val="it-IT"/>
        </w:rPr>
      </w:pPr>
      <w:r w:rsidRPr="0040787D">
        <w:rPr>
          <w:rFonts w:ascii="Times New Roman" w:eastAsia="Times New Roman" w:hAnsi="Times New Roman"/>
          <w:sz w:val="24"/>
          <w:szCs w:val="24"/>
          <w:lang w:val="it-IT"/>
        </w:rPr>
        <w:t>Rezervuarë të amortizuar, të parrethuar ose pjesërisht të rrethuar.</w:t>
      </w:r>
    </w:p>
    <w:p w14:paraId="5D2F477D" w14:textId="77777777" w:rsidR="004757EC" w:rsidRPr="0040787D" w:rsidRDefault="004757EC" w:rsidP="004757EC">
      <w:pPr>
        <w:pStyle w:val="ListParagraph"/>
        <w:numPr>
          <w:ilvl w:val="0"/>
          <w:numId w:val="71"/>
        </w:numPr>
        <w:spacing w:after="0" w:line="240" w:lineRule="auto"/>
        <w:rPr>
          <w:rFonts w:ascii="Times New Roman" w:eastAsia="Times New Roman" w:hAnsi="Times New Roman"/>
          <w:sz w:val="24"/>
          <w:szCs w:val="24"/>
        </w:rPr>
      </w:pPr>
      <w:proofErr w:type="spellStart"/>
      <w:r w:rsidRPr="0040787D">
        <w:rPr>
          <w:rFonts w:ascii="Times New Roman" w:eastAsia="Times New Roman" w:hAnsi="Times New Roman"/>
          <w:sz w:val="24"/>
          <w:szCs w:val="24"/>
        </w:rPr>
        <w:t>Mungesë</w:t>
      </w:r>
      <w:proofErr w:type="spellEnd"/>
      <w:r w:rsidRPr="0040787D">
        <w:rPr>
          <w:rFonts w:ascii="Times New Roman" w:eastAsia="Times New Roman" w:hAnsi="Times New Roman"/>
          <w:sz w:val="24"/>
          <w:szCs w:val="24"/>
        </w:rPr>
        <w:t xml:space="preserve"> e </w:t>
      </w:r>
      <w:proofErr w:type="spellStart"/>
      <w:r w:rsidRPr="0040787D">
        <w:rPr>
          <w:rFonts w:ascii="Times New Roman" w:eastAsia="Times New Roman" w:hAnsi="Times New Roman"/>
          <w:sz w:val="24"/>
          <w:szCs w:val="24"/>
        </w:rPr>
        <w:t>ruajtjes</w:t>
      </w:r>
      <w:proofErr w:type="spellEnd"/>
      <w:r w:rsidRPr="0040787D">
        <w:rPr>
          <w:rFonts w:ascii="Times New Roman" w:eastAsia="Times New Roman" w:hAnsi="Times New Roman"/>
          <w:sz w:val="24"/>
          <w:szCs w:val="24"/>
        </w:rPr>
        <w:t xml:space="preserve"> </w:t>
      </w:r>
      <w:proofErr w:type="spellStart"/>
      <w:r w:rsidRPr="0040787D">
        <w:rPr>
          <w:rFonts w:ascii="Times New Roman" w:eastAsia="Times New Roman" w:hAnsi="Times New Roman"/>
          <w:sz w:val="24"/>
          <w:szCs w:val="24"/>
        </w:rPr>
        <w:t>së</w:t>
      </w:r>
      <w:proofErr w:type="spellEnd"/>
      <w:r w:rsidRPr="0040787D">
        <w:rPr>
          <w:rFonts w:ascii="Times New Roman" w:eastAsia="Times New Roman" w:hAnsi="Times New Roman"/>
          <w:sz w:val="24"/>
          <w:szCs w:val="24"/>
        </w:rPr>
        <w:t xml:space="preserve"> </w:t>
      </w:r>
      <w:proofErr w:type="spellStart"/>
      <w:r w:rsidRPr="0040787D">
        <w:rPr>
          <w:rFonts w:ascii="Times New Roman" w:eastAsia="Times New Roman" w:hAnsi="Times New Roman"/>
          <w:sz w:val="24"/>
          <w:szCs w:val="24"/>
        </w:rPr>
        <w:t>objektit</w:t>
      </w:r>
      <w:proofErr w:type="spellEnd"/>
      <w:r w:rsidRPr="0040787D">
        <w:rPr>
          <w:rFonts w:ascii="Times New Roman" w:eastAsia="Times New Roman" w:hAnsi="Times New Roman"/>
          <w:sz w:val="24"/>
          <w:szCs w:val="24"/>
        </w:rPr>
        <w:t xml:space="preserve"> me </w:t>
      </w:r>
      <w:proofErr w:type="spellStart"/>
      <w:r w:rsidRPr="0040787D">
        <w:rPr>
          <w:rFonts w:ascii="Times New Roman" w:eastAsia="Times New Roman" w:hAnsi="Times New Roman"/>
          <w:sz w:val="24"/>
          <w:szCs w:val="24"/>
        </w:rPr>
        <w:t>roje</w:t>
      </w:r>
      <w:proofErr w:type="spellEnd"/>
      <w:r w:rsidRPr="0040787D">
        <w:rPr>
          <w:rFonts w:ascii="Times New Roman" w:eastAsia="Times New Roman" w:hAnsi="Times New Roman"/>
          <w:sz w:val="24"/>
          <w:szCs w:val="24"/>
        </w:rPr>
        <w:t xml:space="preserve"> 24 </w:t>
      </w:r>
      <w:proofErr w:type="spellStart"/>
      <w:r w:rsidRPr="0040787D">
        <w:rPr>
          <w:rFonts w:ascii="Times New Roman" w:eastAsia="Times New Roman" w:hAnsi="Times New Roman"/>
          <w:sz w:val="24"/>
          <w:szCs w:val="24"/>
        </w:rPr>
        <w:t>orë</w:t>
      </w:r>
      <w:proofErr w:type="spellEnd"/>
      <w:r w:rsidRPr="0040787D">
        <w:rPr>
          <w:rFonts w:ascii="Times New Roman" w:eastAsia="Times New Roman" w:hAnsi="Times New Roman"/>
          <w:sz w:val="24"/>
          <w:szCs w:val="24"/>
        </w:rPr>
        <w:t>.</w:t>
      </w:r>
    </w:p>
    <w:p w14:paraId="79D67693" w14:textId="77777777" w:rsidR="004757EC" w:rsidRPr="0040787D" w:rsidRDefault="004757EC" w:rsidP="004757EC">
      <w:pPr>
        <w:pStyle w:val="ListParagraph"/>
        <w:numPr>
          <w:ilvl w:val="0"/>
          <w:numId w:val="71"/>
        </w:numPr>
        <w:spacing w:after="0" w:line="240" w:lineRule="auto"/>
        <w:rPr>
          <w:rFonts w:ascii="Times New Roman" w:eastAsia="Times New Roman" w:hAnsi="Times New Roman"/>
          <w:sz w:val="24"/>
          <w:szCs w:val="24"/>
          <w:lang w:val="it-IT"/>
        </w:rPr>
      </w:pPr>
      <w:r w:rsidRPr="0040787D">
        <w:rPr>
          <w:rFonts w:ascii="Times New Roman" w:eastAsia="Times New Roman" w:hAnsi="Times New Roman"/>
          <w:sz w:val="24"/>
          <w:szCs w:val="24"/>
          <w:lang w:val="it-IT"/>
        </w:rPr>
        <w:t>Godina të amortizuara, të pa lyera me prani lagështire dhe myku, çati të dëmtuar.</w:t>
      </w:r>
    </w:p>
    <w:p w14:paraId="338FE262"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it-IT"/>
        </w:rPr>
      </w:pPr>
      <w:r w:rsidRPr="0040787D">
        <w:rPr>
          <w:rFonts w:ascii="Times New Roman" w:eastAsia="Times New Roman" w:hAnsi="Times New Roman" w:cs="Times New Roman"/>
          <w:sz w:val="24"/>
          <w:szCs w:val="24"/>
          <w:lang w:val="it-IT"/>
        </w:rPr>
        <w:t>Mungesa e rregjistrave të klorinimit të ujit të pijshëm. </w:t>
      </w:r>
    </w:p>
    <w:p w14:paraId="31ECA28B"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it-IT"/>
        </w:rPr>
      </w:pPr>
      <w:r w:rsidRPr="0040787D">
        <w:rPr>
          <w:rFonts w:ascii="Times New Roman" w:eastAsia="Times New Roman" w:hAnsi="Times New Roman" w:cs="Times New Roman"/>
          <w:sz w:val="24"/>
          <w:szCs w:val="24"/>
          <w:lang w:val="it-IT"/>
        </w:rPr>
        <w:t>Mosrrespektim i zonave të sigurisë. </w:t>
      </w:r>
    </w:p>
    <w:p w14:paraId="5E247946" w14:textId="77777777" w:rsidR="004757EC" w:rsidRPr="0040787D" w:rsidRDefault="004757EC" w:rsidP="004757EC">
      <w:pPr>
        <w:pStyle w:val="ListParagraph"/>
        <w:numPr>
          <w:ilvl w:val="0"/>
          <w:numId w:val="71"/>
        </w:numPr>
        <w:spacing w:line="240" w:lineRule="auto"/>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t>Analiza mikrobiologjike pozitive për ndotje të ujit të pijshëm, njoftuar nga Nj</w:t>
      </w:r>
      <w:r w:rsidRPr="0040787D">
        <w:rPr>
          <w:rFonts w:ascii="Times New Roman" w:hAnsi="Times New Roman" w:cs="Times New Roman"/>
          <w:sz w:val="24"/>
          <w:szCs w:val="24"/>
          <w:lang w:val="it-IT"/>
        </w:rPr>
        <w:t>ësitë Vendore të Kujdesit Shëndetësor, N</w:t>
      </w:r>
      <w:r w:rsidRPr="0040787D">
        <w:rPr>
          <w:rFonts w:ascii="Times New Roman" w:eastAsia="Times New Roman" w:hAnsi="Times New Roman" w:cs="Times New Roman"/>
          <w:sz w:val="24"/>
          <w:szCs w:val="24"/>
          <w:lang w:val="sq-AL"/>
        </w:rPr>
        <w:t>JVKSH.</w:t>
      </w:r>
    </w:p>
    <w:tbl>
      <w:tblPr>
        <w:tblW w:w="9292" w:type="dxa"/>
        <w:jc w:val="center"/>
        <w:tblLook w:val="04A0" w:firstRow="1" w:lastRow="0" w:firstColumn="1" w:lastColumn="0" w:noHBand="0" w:noVBand="1"/>
      </w:tblPr>
      <w:tblGrid>
        <w:gridCol w:w="1561"/>
        <w:gridCol w:w="1495"/>
        <w:gridCol w:w="1868"/>
        <w:gridCol w:w="905"/>
        <w:gridCol w:w="1183"/>
        <w:gridCol w:w="2280"/>
      </w:tblGrid>
      <w:tr w:rsidR="0006292D" w:rsidRPr="00F40B6F" w14:paraId="56C2CCD5" w14:textId="77777777" w:rsidTr="002A3B99">
        <w:trPr>
          <w:trHeight w:val="389"/>
          <w:jc w:val="center"/>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4667F0E" w14:textId="4EA79C4B"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QARKU</w:t>
            </w:r>
          </w:p>
        </w:tc>
        <w:tc>
          <w:tcPr>
            <w:tcW w:w="1495" w:type="dxa"/>
            <w:tcBorders>
              <w:top w:val="single" w:sz="4" w:space="0" w:color="auto"/>
              <w:left w:val="nil"/>
              <w:bottom w:val="single" w:sz="4" w:space="0" w:color="auto"/>
              <w:right w:val="single" w:sz="4" w:space="0" w:color="auto"/>
            </w:tcBorders>
            <w:shd w:val="clear" w:color="000000" w:fill="FFFFFF"/>
            <w:vAlign w:val="center"/>
            <w:hideMark/>
          </w:tcPr>
          <w:p w14:paraId="2B252669" w14:textId="6975FADF"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INSPEKTIME</w:t>
            </w:r>
          </w:p>
        </w:tc>
        <w:tc>
          <w:tcPr>
            <w:tcW w:w="1868" w:type="dxa"/>
            <w:tcBorders>
              <w:top w:val="single" w:sz="4" w:space="0" w:color="auto"/>
              <w:left w:val="nil"/>
              <w:bottom w:val="single" w:sz="4" w:space="0" w:color="auto"/>
              <w:right w:val="single" w:sz="4" w:space="0" w:color="auto"/>
            </w:tcBorders>
            <w:shd w:val="clear" w:color="000000" w:fill="FFFFFF"/>
            <w:vAlign w:val="center"/>
            <w:hideMark/>
          </w:tcPr>
          <w:p w14:paraId="4B3F5A51" w14:textId="471C314C"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RI-INSPEKTIME</w:t>
            </w:r>
          </w:p>
        </w:tc>
        <w:tc>
          <w:tcPr>
            <w:tcW w:w="905" w:type="dxa"/>
            <w:tcBorders>
              <w:top w:val="single" w:sz="4" w:space="0" w:color="auto"/>
              <w:left w:val="nil"/>
              <w:bottom w:val="single" w:sz="4" w:space="0" w:color="auto"/>
              <w:right w:val="single" w:sz="4" w:space="0" w:color="auto"/>
            </w:tcBorders>
            <w:shd w:val="clear" w:color="000000" w:fill="FFFFFF"/>
            <w:vAlign w:val="center"/>
            <w:hideMark/>
          </w:tcPr>
          <w:p w14:paraId="5878BCE7" w14:textId="40832CDD"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GJOBA</w:t>
            </w:r>
          </w:p>
        </w:tc>
        <w:tc>
          <w:tcPr>
            <w:tcW w:w="1183" w:type="dxa"/>
            <w:tcBorders>
              <w:top w:val="single" w:sz="4" w:space="0" w:color="auto"/>
              <w:left w:val="nil"/>
              <w:bottom w:val="single" w:sz="4" w:space="0" w:color="auto"/>
              <w:right w:val="single" w:sz="4" w:space="0" w:color="auto"/>
            </w:tcBorders>
            <w:shd w:val="clear" w:color="000000" w:fill="FFFFFF"/>
            <w:vAlign w:val="center"/>
            <w:hideMark/>
          </w:tcPr>
          <w:p w14:paraId="2AF3BDD7" w14:textId="1F228BE7"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VENDIME</w:t>
            </w:r>
          </w:p>
        </w:tc>
        <w:tc>
          <w:tcPr>
            <w:tcW w:w="2280" w:type="dxa"/>
            <w:tcBorders>
              <w:top w:val="single" w:sz="4" w:space="0" w:color="auto"/>
              <w:left w:val="nil"/>
              <w:bottom w:val="single" w:sz="4" w:space="0" w:color="auto"/>
              <w:right w:val="single" w:sz="4" w:space="0" w:color="auto"/>
            </w:tcBorders>
            <w:shd w:val="clear" w:color="000000" w:fill="FFFFFF"/>
            <w:vAlign w:val="center"/>
            <w:hideMark/>
          </w:tcPr>
          <w:p w14:paraId="63C6A55D" w14:textId="2DA54F9A"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PARALAJMERIME</w:t>
            </w:r>
          </w:p>
        </w:tc>
      </w:tr>
      <w:tr w:rsidR="007F7978" w:rsidRPr="002C05D5" w14:paraId="3F6200D8"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0A38DE60" w14:textId="1AB0084E"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BERAT</w:t>
            </w:r>
          </w:p>
        </w:tc>
        <w:tc>
          <w:tcPr>
            <w:tcW w:w="1495" w:type="dxa"/>
            <w:tcBorders>
              <w:top w:val="nil"/>
              <w:left w:val="nil"/>
              <w:bottom w:val="single" w:sz="4" w:space="0" w:color="auto"/>
              <w:right w:val="single" w:sz="4" w:space="0" w:color="auto"/>
            </w:tcBorders>
            <w:noWrap/>
            <w:vAlign w:val="center"/>
          </w:tcPr>
          <w:p w14:paraId="42B7B7EE" w14:textId="0122123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64</w:t>
            </w:r>
          </w:p>
        </w:tc>
        <w:tc>
          <w:tcPr>
            <w:tcW w:w="1868" w:type="dxa"/>
            <w:tcBorders>
              <w:top w:val="nil"/>
              <w:left w:val="nil"/>
              <w:bottom w:val="single" w:sz="4" w:space="0" w:color="auto"/>
              <w:right w:val="single" w:sz="4" w:space="0" w:color="auto"/>
            </w:tcBorders>
            <w:noWrap/>
            <w:vAlign w:val="center"/>
          </w:tcPr>
          <w:p w14:paraId="1D180200" w14:textId="5ED9F9C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3D1179FD" w14:textId="7B100F2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6281BD65" w14:textId="579F6BD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264BA768" w14:textId="2ED9DD9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3CA8CFA5"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2DC743EC" w14:textId="74E0B055"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DIBER</w:t>
            </w:r>
          </w:p>
        </w:tc>
        <w:tc>
          <w:tcPr>
            <w:tcW w:w="1495" w:type="dxa"/>
            <w:tcBorders>
              <w:top w:val="nil"/>
              <w:left w:val="nil"/>
              <w:bottom w:val="single" w:sz="4" w:space="0" w:color="auto"/>
              <w:right w:val="single" w:sz="4" w:space="0" w:color="auto"/>
            </w:tcBorders>
            <w:noWrap/>
            <w:vAlign w:val="center"/>
          </w:tcPr>
          <w:p w14:paraId="50858C53" w14:textId="69163C6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44</w:t>
            </w:r>
          </w:p>
        </w:tc>
        <w:tc>
          <w:tcPr>
            <w:tcW w:w="1868" w:type="dxa"/>
            <w:tcBorders>
              <w:top w:val="nil"/>
              <w:left w:val="nil"/>
              <w:bottom w:val="single" w:sz="4" w:space="0" w:color="auto"/>
              <w:right w:val="single" w:sz="4" w:space="0" w:color="auto"/>
            </w:tcBorders>
            <w:noWrap/>
            <w:vAlign w:val="center"/>
          </w:tcPr>
          <w:p w14:paraId="2E6532F5" w14:textId="72159A1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7B609C92" w14:textId="41D5ACE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44637663" w14:textId="2AB7457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36C19CCA" w14:textId="2FFAD694"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749F2A6A"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3332B3C0" w14:textId="3C72C922"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DURRES</w:t>
            </w:r>
          </w:p>
        </w:tc>
        <w:tc>
          <w:tcPr>
            <w:tcW w:w="1495" w:type="dxa"/>
            <w:tcBorders>
              <w:top w:val="nil"/>
              <w:left w:val="nil"/>
              <w:bottom w:val="single" w:sz="4" w:space="0" w:color="auto"/>
              <w:right w:val="single" w:sz="4" w:space="0" w:color="auto"/>
            </w:tcBorders>
            <w:noWrap/>
            <w:vAlign w:val="center"/>
          </w:tcPr>
          <w:p w14:paraId="3B26992D" w14:textId="52868524"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79</w:t>
            </w:r>
          </w:p>
        </w:tc>
        <w:tc>
          <w:tcPr>
            <w:tcW w:w="1868" w:type="dxa"/>
            <w:tcBorders>
              <w:top w:val="nil"/>
              <w:left w:val="nil"/>
              <w:bottom w:val="single" w:sz="4" w:space="0" w:color="auto"/>
              <w:right w:val="single" w:sz="4" w:space="0" w:color="auto"/>
            </w:tcBorders>
            <w:noWrap/>
            <w:vAlign w:val="center"/>
          </w:tcPr>
          <w:p w14:paraId="52CF37AD" w14:textId="78579CE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7297CA00" w14:textId="74DC727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442D6041" w14:textId="4835A34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1BD27A01" w14:textId="2E2E301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r>
      <w:tr w:rsidR="007F7978" w:rsidRPr="002C05D5" w14:paraId="0888F64E"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192B0B3D" w14:textId="46EFDA20"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ELBASAN</w:t>
            </w:r>
          </w:p>
        </w:tc>
        <w:tc>
          <w:tcPr>
            <w:tcW w:w="1495" w:type="dxa"/>
            <w:tcBorders>
              <w:top w:val="nil"/>
              <w:left w:val="nil"/>
              <w:bottom w:val="single" w:sz="4" w:space="0" w:color="auto"/>
              <w:right w:val="single" w:sz="4" w:space="0" w:color="auto"/>
            </w:tcBorders>
            <w:noWrap/>
            <w:vAlign w:val="center"/>
          </w:tcPr>
          <w:p w14:paraId="235AD7D6" w14:textId="7BE286E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80</w:t>
            </w:r>
          </w:p>
        </w:tc>
        <w:tc>
          <w:tcPr>
            <w:tcW w:w="1868" w:type="dxa"/>
            <w:tcBorders>
              <w:top w:val="nil"/>
              <w:left w:val="nil"/>
              <w:bottom w:val="single" w:sz="4" w:space="0" w:color="auto"/>
              <w:right w:val="single" w:sz="4" w:space="0" w:color="auto"/>
            </w:tcBorders>
            <w:noWrap/>
            <w:vAlign w:val="center"/>
          </w:tcPr>
          <w:p w14:paraId="6F16FAD1" w14:textId="70BD68C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5FA1081A" w14:textId="0EC2A38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3FC0C81A" w14:textId="5E1BB28C"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c>
          <w:tcPr>
            <w:tcW w:w="2280" w:type="dxa"/>
            <w:tcBorders>
              <w:top w:val="nil"/>
              <w:left w:val="nil"/>
              <w:bottom w:val="single" w:sz="4" w:space="0" w:color="auto"/>
              <w:right w:val="single" w:sz="4" w:space="0" w:color="auto"/>
            </w:tcBorders>
            <w:noWrap/>
            <w:vAlign w:val="center"/>
          </w:tcPr>
          <w:p w14:paraId="61C9748B" w14:textId="3452D19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w:t>
            </w:r>
          </w:p>
        </w:tc>
      </w:tr>
      <w:tr w:rsidR="007F7978" w:rsidRPr="002C05D5" w14:paraId="62BC9D70"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095DC0D7" w14:textId="7D8E67C6"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FIER</w:t>
            </w:r>
          </w:p>
        </w:tc>
        <w:tc>
          <w:tcPr>
            <w:tcW w:w="1495" w:type="dxa"/>
            <w:tcBorders>
              <w:top w:val="nil"/>
              <w:left w:val="nil"/>
              <w:bottom w:val="single" w:sz="4" w:space="0" w:color="auto"/>
              <w:right w:val="single" w:sz="4" w:space="0" w:color="auto"/>
            </w:tcBorders>
            <w:noWrap/>
            <w:vAlign w:val="center"/>
          </w:tcPr>
          <w:p w14:paraId="6CBBBBEA" w14:textId="08AC523C"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248</w:t>
            </w:r>
          </w:p>
        </w:tc>
        <w:tc>
          <w:tcPr>
            <w:tcW w:w="1868" w:type="dxa"/>
            <w:tcBorders>
              <w:top w:val="nil"/>
              <w:left w:val="nil"/>
              <w:bottom w:val="single" w:sz="4" w:space="0" w:color="auto"/>
              <w:right w:val="single" w:sz="4" w:space="0" w:color="auto"/>
            </w:tcBorders>
            <w:noWrap/>
            <w:vAlign w:val="center"/>
          </w:tcPr>
          <w:p w14:paraId="7924E89B" w14:textId="536AE0E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905" w:type="dxa"/>
            <w:tcBorders>
              <w:top w:val="nil"/>
              <w:left w:val="nil"/>
              <w:bottom w:val="single" w:sz="4" w:space="0" w:color="auto"/>
              <w:right w:val="single" w:sz="4" w:space="0" w:color="auto"/>
            </w:tcBorders>
            <w:noWrap/>
            <w:vAlign w:val="center"/>
          </w:tcPr>
          <w:p w14:paraId="17FC7208" w14:textId="1DBF56A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4AAF49CA" w14:textId="233186C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41AE9CA8" w14:textId="0CFA0B5A"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51</w:t>
            </w:r>
          </w:p>
        </w:tc>
      </w:tr>
      <w:tr w:rsidR="007F7978" w:rsidRPr="002C05D5" w14:paraId="003E31EF"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78F0CBAB" w14:textId="609DB1F5"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GJIROKASTER</w:t>
            </w:r>
          </w:p>
        </w:tc>
        <w:tc>
          <w:tcPr>
            <w:tcW w:w="1495" w:type="dxa"/>
            <w:tcBorders>
              <w:top w:val="nil"/>
              <w:left w:val="nil"/>
              <w:bottom w:val="single" w:sz="4" w:space="0" w:color="auto"/>
              <w:right w:val="single" w:sz="4" w:space="0" w:color="auto"/>
            </w:tcBorders>
            <w:noWrap/>
            <w:vAlign w:val="center"/>
          </w:tcPr>
          <w:p w14:paraId="48C2543C" w14:textId="631A3B5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283</w:t>
            </w:r>
          </w:p>
        </w:tc>
        <w:tc>
          <w:tcPr>
            <w:tcW w:w="1868" w:type="dxa"/>
            <w:tcBorders>
              <w:top w:val="nil"/>
              <w:left w:val="nil"/>
              <w:bottom w:val="single" w:sz="4" w:space="0" w:color="auto"/>
              <w:right w:val="single" w:sz="4" w:space="0" w:color="auto"/>
            </w:tcBorders>
            <w:noWrap/>
            <w:vAlign w:val="center"/>
          </w:tcPr>
          <w:p w14:paraId="6226580A" w14:textId="3A9F15D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740C5417" w14:textId="5718EC43"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1802FC1B" w14:textId="4DA4A57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458E5420" w14:textId="7B3EFB8C"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236</w:t>
            </w:r>
          </w:p>
        </w:tc>
      </w:tr>
      <w:tr w:rsidR="007F7978" w:rsidRPr="002C05D5" w14:paraId="72E22853"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6D0E5D49" w14:textId="2F9B072A"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KORCE</w:t>
            </w:r>
          </w:p>
        </w:tc>
        <w:tc>
          <w:tcPr>
            <w:tcW w:w="1495" w:type="dxa"/>
            <w:tcBorders>
              <w:top w:val="nil"/>
              <w:left w:val="nil"/>
              <w:bottom w:val="single" w:sz="4" w:space="0" w:color="auto"/>
              <w:right w:val="single" w:sz="4" w:space="0" w:color="auto"/>
            </w:tcBorders>
            <w:noWrap/>
            <w:vAlign w:val="center"/>
          </w:tcPr>
          <w:p w14:paraId="5B1DB3F4" w14:textId="55A79A83"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93</w:t>
            </w:r>
          </w:p>
        </w:tc>
        <w:tc>
          <w:tcPr>
            <w:tcW w:w="1868" w:type="dxa"/>
            <w:tcBorders>
              <w:top w:val="nil"/>
              <w:left w:val="nil"/>
              <w:bottom w:val="single" w:sz="4" w:space="0" w:color="auto"/>
              <w:right w:val="single" w:sz="4" w:space="0" w:color="auto"/>
            </w:tcBorders>
            <w:noWrap/>
            <w:vAlign w:val="center"/>
          </w:tcPr>
          <w:p w14:paraId="1D8D783A" w14:textId="4993E3B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574A01B7" w14:textId="3648E80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4D30AF9B" w14:textId="22EC5CB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5FCDBD40" w14:textId="115503A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7CABC1AE"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6931DD74" w14:textId="56B9DD01"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KUKES</w:t>
            </w:r>
          </w:p>
        </w:tc>
        <w:tc>
          <w:tcPr>
            <w:tcW w:w="1495" w:type="dxa"/>
            <w:tcBorders>
              <w:top w:val="nil"/>
              <w:left w:val="nil"/>
              <w:bottom w:val="single" w:sz="4" w:space="0" w:color="auto"/>
              <w:right w:val="single" w:sz="4" w:space="0" w:color="auto"/>
            </w:tcBorders>
            <w:noWrap/>
            <w:vAlign w:val="center"/>
          </w:tcPr>
          <w:p w14:paraId="39099B29" w14:textId="0545FA00" w:rsidR="007F7978" w:rsidRPr="002C05D5" w:rsidRDefault="007F7978" w:rsidP="002C05D5">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145</w:t>
            </w:r>
          </w:p>
        </w:tc>
        <w:tc>
          <w:tcPr>
            <w:tcW w:w="1868" w:type="dxa"/>
            <w:tcBorders>
              <w:top w:val="nil"/>
              <w:left w:val="nil"/>
              <w:bottom w:val="single" w:sz="4" w:space="0" w:color="auto"/>
              <w:right w:val="single" w:sz="4" w:space="0" w:color="auto"/>
            </w:tcBorders>
            <w:noWrap/>
            <w:vAlign w:val="center"/>
          </w:tcPr>
          <w:p w14:paraId="40923C93" w14:textId="69C3AF77"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452AB496" w14:textId="0A33F2E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125EA886" w14:textId="7B7A97B5"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5473E1D6" w14:textId="320DB3E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367488C7"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6432227A" w14:textId="0F2A49F9"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LEZHE</w:t>
            </w:r>
          </w:p>
        </w:tc>
        <w:tc>
          <w:tcPr>
            <w:tcW w:w="1495" w:type="dxa"/>
            <w:tcBorders>
              <w:top w:val="nil"/>
              <w:left w:val="nil"/>
              <w:bottom w:val="single" w:sz="4" w:space="0" w:color="auto"/>
              <w:right w:val="single" w:sz="4" w:space="0" w:color="auto"/>
            </w:tcBorders>
            <w:noWrap/>
            <w:vAlign w:val="center"/>
          </w:tcPr>
          <w:p w14:paraId="72617C4E" w14:textId="22E3013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34</w:t>
            </w:r>
          </w:p>
        </w:tc>
        <w:tc>
          <w:tcPr>
            <w:tcW w:w="1868" w:type="dxa"/>
            <w:tcBorders>
              <w:top w:val="nil"/>
              <w:left w:val="nil"/>
              <w:bottom w:val="single" w:sz="4" w:space="0" w:color="auto"/>
              <w:right w:val="single" w:sz="4" w:space="0" w:color="auto"/>
            </w:tcBorders>
            <w:noWrap/>
            <w:vAlign w:val="center"/>
          </w:tcPr>
          <w:p w14:paraId="20EAC24F" w14:textId="1CD49B5A"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w:t>
            </w:r>
          </w:p>
        </w:tc>
        <w:tc>
          <w:tcPr>
            <w:tcW w:w="905" w:type="dxa"/>
            <w:tcBorders>
              <w:top w:val="nil"/>
              <w:left w:val="nil"/>
              <w:bottom w:val="single" w:sz="4" w:space="0" w:color="auto"/>
              <w:right w:val="single" w:sz="4" w:space="0" w:color="auto"/>
            </w:tcBorders>
            <w:noWrap/>
            <w:vAlign w:val="center"/>
          </w:tcPr>
          <w:p w14:paraId="692D21D8" w14:textId="4B355A68"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037850CF" w14:textId="0CE0865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39C0D9E9" w14:textId="20597E4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043666BB"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2FAFF88F" w14:textId="7FBAEC6F"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SHKODER</w:t>
            </w:r>
          </w:p>
        </w:tc>
        <w:tc>
          <w:tcPr>
            <w:tcW w:w="1495" w:type="dxa"/>
            <w:tcBorders>
              <w:top w:val="nil"/>
              <w:left w:val="nil"/>
              <w:bottom w:val="single" w:sz="4" w:space="0" w:color="auto"/>
              <w:right w:val="single" w:sz="4" w:space="0" w:color="auto"/>
            </w:tcBorders>
            <w:noWrap/>
            <w:vAlign w:val="center"/>
          </w:tcPr>
          <w:p w14:paraId="0CDF5D9E" w14:textId="6DA3441B"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73</w:t>
            </w:r>
          </w:p>
        </w:tc>
        <w:tc>
          <w:tcPr>
            <w:tcW w:w="1868" w:type="dxa"/>
            <w:tcBorders>
              <w:top w:val="nil"/>
              <w:left w:val="nil"/>
              <w:bottom w:val="single" w:sz="4" w:space="0" w:color="auto"/>
              <w:right w:val="single" w:sz="4" w:space="0" w:color="auto"/>
            </w:tcBorders>
            <w:noWrap/>
            <w:vAlign w:val="center"/>
          </w:tcPr>
          <w:p w14:paraId="70173DCD" w14:textId="17AB8EC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8</w:t>
            </w:r>
          </w:p>
        </w:tc>
        <w:tc>
          <w:tcPr>
            <w:tcW w:w="905" w:type="dxa"/>
            <w:tcBorders>
              <w:top w:val="nil"/>
              <w:left w:val="nil"/>
              <w:bottom w:val="single" w:sz="4" w:space="0" w:color="auto"/>
              <w:right w:val="single" w:sz="4" w:space="0" w:color="auto"/>
            </w:tcBorders>
            <w:noWrap/>
            <w:vAlign w:val="center"/>
          </w:tcPr>
          <w:p w14:paraId="46AAE5A5" w14:textId="4639C08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2538D4AB" w14:textId="0312745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104362EA" w14:textId="703F420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565B6753"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360FBE7E" w14:textId="36A2ED61"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TIRANE</w:t>
            </w:r>
          </w:p>
        </w:tc>
        <w:tc>
          <w:tcPr>
            <w:tcW w:w="1495" w:type="dxa"/>
            <w:tcBorders>
              <w:top w:val="nil"/>
              <w:left w:val="nil"/>
              <w:bottom w:val="single" w:sz="4" w:space="0" w:color="auto"/>
              <w:right w:val="single" w:sz="4" w:space="0" w:color="auto"/>
            </w:tcBorders>
            <w:noWrap/>
            <w:vAlign w:val="center"/>
          </w:tcPr>
          <w:p w14:paraId="150BC836" w14:textId="4F182B1E"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127</w:t>
            </w:r>
          </w:p>
        </w:tc>
        <w:tc>
          <w:tcPr>
            <w:tcW w:w="1868" w:type="dxa"/>
            <w:tcBorders>
              <w:top w:val="nil"/>
              <w:left w:val="nil"/>
              <w:bottom w:val="single" w:sz="4" w:space="0" w:color="auto"/>
              <w:right w:val="single" w:sz="4" w:space="0" w:color="auto"/>
            </w:tcBorders>
            <w:noWrap/>
            <w:vAlign w:val="center"/>
          </w:tcPr>
          <w:p w14:paraId="000C6A55" w14:textId="0562764D"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905" w:type="dxa"/>
            <w:tcBorders>
              <w:top w:val="nil"/>
              <w:left w:val="nil"/>
              <w:bottom w:val="single" w:sz="4" w:space="0" w:color="auto"/>
              <w:right w:val="single" w:sz="4" w:space="0" w:color="auto"/>
            </w:tcBorders>
            <w:noWrap/>
            <w:vAlign w:val="center"/>
          </w:tcPr>
          <w:p w14:paraId="7757E085" w14:textId="06DB30D6"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014D3D84" w14:textId="38E6586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0B3DA123" w14:textId="3EA0C73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r>
      <w:tr w:rsidR="007F7978" w:rsidRPr="002C05D5" w14:paraId="3FF6D7AA"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bottom"/>
            <w:hideMark/>
          </w:tcPr>
          <w:p w14:paraId="0B97B58F" w14:textId="02FF2675" w:rsidR="007F7978" w:rsidRPr="002C05D5" w:rsidRDefault="007F7978" w:rsidP="007F7978">
            <w:pPr>
              <w:spacing w:after="0" w:line="240" w:lineRule="auto"/>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VLORE</w:t>
            </w:r>
          </w:p>
        </w:tc>
        <w:tc>
          <w:tcPr>
            <w:tcW w:w="1495" w:type="dxa"/>
            <w:tcBorders>
              <w:top w:val="nil"/>
              <w:left w:val="nil"/>
              <w:bottom w:val="single" w:sz="4" w:space="0" w:color="auto"/>
              <w:right w:val="single" w:sz="4" w:space="0" w:color="auto"/>
            </w:tcBorders>
            <w:noWrap/>
            <w:vAlign w:val="center"/>
          </w:tcPr>
          <w:p w14:paraId="561CD503" w14:textId="0A0E0189"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265</w:t>
            </w:r>
          </w:p>
        </w:tc>
        <w:tc>
          <w:tcPr>
            <w:tcW w:w="1868" w:type="dxa"/>
            <w:tcBorders>
              <w:top w:val="nil"/>
              <w:left w:val="nil"/>
              <w:bottom w:val="single" w:sz="4" w:space="0" w:color="auto"/>
              <w:right w:val="single" w:sz="4" w:space="0" w:color="auto"/>
            </w:tcBorders>
            <w:noWrap/>
            <w:vAlign w:val="center"/>
          </w:tcPr>
          <w:p w14:paraId="2B24B86C" w14:textId="03DC6021"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3</w:t>
            </w:r>
          </w:p>
        </w:tc>
        <w:tc>
          <w:tcPr>
            <w:tcW w:w="905" w:type="dxa"/>
            <w:tcBorders>
              <w:top w:val="nil"/>
              <w:left w:val="nil"/>
              <w:bottom w:val="single" w:sz="4" w:space="0" w:color="auto"/>
              <w:right w:val="single" w:sz="4" w:space="0" w:color="auto"/>
            </w:tcBorders>
            <w:noWrap/>
            <w:vAlign w:val="center"/>
          </w:tcPr>
          <w:p w14:paraId="3AC3C307" w14:textId="21B852B2"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031DBB70" w14:textId="164C50CF"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0</w:t>
            </w:r>
          </w:p>
        </w:tc>
        <w:tc>
          <w:tcPr>
            <w:tcW w:w="2280" w:type="dxa"/>
            <w:tcBorders>
              <w:top w:val="nil"/>
              <w:left w:val="nil"/>
              <w:bottom w:val="single" w:sz="4" w:space="0" w:color="auto"/>
              <w:right w:val="single" w:sz="4" w:space="0" w:color="auto"/>
            </w:tcBorders>
            <w:noWrap/>
            <w:vAlign w:val="center"/>
          </w:tcPr>
          <w:p w14:paraId="26AC6DA3" w14:textId="74DE16F0" w:rsidR="007F7978" w:rsidRPr="002C05D5"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2C05D5">
              <w:rPr>
                <w:rFonts w:ascii="Times New Roman" w:eastAsia="Times New Roman" w:hAnsi="Times New Roman" w:cs="Times New Roman"/>
                <w:bCs/>
                <w:sz w:val="20"/>
                <w:szCs w:val="20"/>
                <w:lang w:val="sq-AL" w:eastAsia="sq-AL"/>
              </w:rPr>
              <w:t>5</w:t>
            </w:r>
          </w:p>
        </w:tc>
      </w:tr>
      <w:tr w:rsidR="007F7978" w:rsidRPr="00F40B6F" w14:paraId="505BA896" w14:textId="77777777" w:rsidTr="002A3B99">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7BBC703E" w14:textId="0247B6E9" w:rsidR="007F7978" w:rsidRPr="00F40B6F"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F40B6F">
              <w:rPr>
                <w:rFonts w:ascii="Times New Roman" w:eastAsia="Times New Roman" w:hAnsi="Times New Roman" w:cs="Times New Roman"/>
                <w:b/>
                <w:bCs/>
                <w:sz w:val="24"/>
                <w:szCs w:val="24"/>
                <w:lang w:val="sq-AL" w:eastAsia="sq-AL"/>
              </w:rPr>
              <w:t>GJITHSEJ</w:t>
            </w:r>
          </w:p>
        </w:tc>
        <w:tc>
          <w:tcPr>
            <w:tcW w:w="1495" w:type="dxa"/>
            <w:tcBorders>
              <w:top w:val="nil"/>
              <w:left w:val="nil"/>
              <w:bottom w:val="single" w:sz="4" w:space="0" w:color="auto"/>
              <w:right w:val="single" w:sz="4" w:space="0" w:color="auto"/>
            </w:tcBorders>
            <w:noWrap/>
            <w:vAlign w:val="center"/>
          </w:tcPr>
          <w:p w14:paraId="072AF26A" w14:textId="5E9846B7"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1535</w:t>
            </w:r>
          </w:p>
        </w:tc>
        <w:tc>
          <w:tcPr>
            <w:tcW w:w="1868" w:type="dxa"/>
            <w:tcBorders>
              <w:top w:val="nil"/>
              <w:left w:val="nil"/>
              <w:bottom w:val="single" w:sz="4" w:space="0" w:color="auto"/>
              <w:right w:val="single" w:sz="4" w:space="0" w:color="auto"/>
            </w:tcBorders>
            <w:noWrap/>
            <w:vAlign w:val="center"/>
          </w:tcPr>
          <w:p w14:paraId="15A2719A" w14:textId="6C963940"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13</w:t>
            </w:r>
          </w:p>
        </w:tc>
        <w:tc>
          <w:tcPr>
            <w:tcW w:w="905" w:type="dxa"/>
            <w:tcBorders>
              <w:top w:val="nil"/>
              <w:left w:val="nil"/>
              <w:bottom w:val="single" w:sz="4" w:space="0" w:color="auto"/>
              <w:right w:val="single" w:sz="4" w:space="0" w:color="auto"/>
            </w:tcBorders>
            <w:noWrap/>
            <w:vAlign w:val="center"/>
          </w:tcPr>
          <w:p w14:paraId="13ECD10D" w14:textId="0CBFFA4E"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0</w:t>
            </w:r>
          </w:p>
        </w:tc>
        <w:tc>
          <w:tcPr>
            <w:tcW w:w="1183" w:type="dxa"/>
            <w:tcBorders>
              <w:top w:val="nil"/>
              <w:left w:val="nil"/>
              <w:bottom w:val="single" w:sz="4" w:space="0" w:color="auto"/>
              <w:right w:val="single" w:sz="4" w:space="0" w:color="auto"/>
            </w:tcBorders>
            <w:noWrap/>
            <w:vAlign w:val="center"/>
          </w:tcPr>
          <w:p w14:paraId="7F1CAAB9" w14:textId="01225D36"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2</w:t>
            </w:r>
          </w:p>
        </w:tc>
        <w:tc>
          <w:tcPr>
            <w:tcW w:w="2280" w:type="dxa"/>
            <w:tcBorders>
              <w:top w:val="nil"/>
              <w:left w:val="nil"/>
              <w:bottom w:val="single" w:sz="4" w:space="0" w:color="auto"/>
              <w:right w:val="single" w:sz="4" w:space="0" w:color="auto"/>
            </w:tcBorders>
            <w:noWrap/>
            <w:vAlign w:val="center"/>
          </w:tcPr>
          <w:p w14:paraId="09CE7498" w14:textId="5FE854A2"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296</w:t>
            </w:r>
          </w:p>
        </w:tc>
      </w:tr>
    </w:tbl>
    <w:p w14:paraId="053DB39A" w14:textId="77777777" w:rsidR="0006292D" w:rsidRPr="00413284" w:rsidRDefault="0006292D" w:rsidP="00EA7A4D">
      <w:pPr>
        <w:pStyle w:val="ListParagraph"/>
        <w:spacing w:after="0" w:line="240" w:lineRule="atLeast"/>
        <w:ind w:left="0"/>
        <w:rPr>
          <w:rFonts w:ascii="Times New Roman" w:hAnsi="Times New Roman" w:cs="Times New Roman"/>
          <w:kern w:val="24"/>
          <w:sz w:val="16"/>
          <w:szCs w:val="16"/>
        </w:rPr>
      </w:pPr>
    </w:p>
    <w:p w14:paraId="6438B413" w14:textId="77777777" w:rsidR="00671471" w:rsidRPr="00A61C43" w:rsidRDefault="00671471" w:rsidP="00671471">
      <w:pPr>
        <w:spacing w:after="0" w:line="240" w:lineRule="atLeast"/>
        <w:jc w:val="both"/>
        <w:rPr>
          <w:rFonts w:ascii="Times New Roman" w:hAnsi="Times New Roman" w:cs="Times New Roman"/>
          <w:kern w:val="24"/>
          <w:sz w:val="24"/>
          <w:szCs w:val="24"/>
          <w:lang w:val="sq-AL"/>
        </w:rPr>
      </w:pPr>
      <w:r w:rsidRPr="0040787D">
        <w:rPr>
          <w:rFonts w:ascii="Times New Roman" w:hAnsi="Times New Roman" w:cs="Times New Roman"/>
          <w:kern w:val="24"/>
          <w:sz w:val="24"/>
          <w:szCs w:val="24"/>
          <w:lang w:val="sq-AL"/>
        </w:rPr>
        <w:t>Gjatë inspektimeve ose në bazë të denoncimeve për ndotje të ujit të pijshëm janë vendosur</w:t>
      </w:r>
      <w:r w:rsidRPr="00A61C43">
        <w:rPr>
          <w:rFonts w:ascii="Times New Roman" w:hAnsi="Times New Roman" w:cs="Times New Roman"/>
          <w:kern w:val="24"/>
          <w:sz w:val="24"/>
          <w:szCs w:val="24"/>
          <w:lang w:val="sq-AL"/>
        </w:rPr>
        <w:t xml:space="preserve"> masa administrative si më poshtë vijon: </w:t>
      </w:r>
    </w:p>
    <w:p w14:paraId="6E611AEF" w14:textId="77777777" w:rsidR="00671471" w:rsidRPr="007F7978" w:rsidRDefault="00671471" w:rsidP="00671471">
      <w:pPr>
        <w:pStyle w:val="ListParagraph"/>
        <w:numPr>
          <w:ilvl w:val="0"/>
          <w:numId w:val="66"/>
        </w:numPr>
        <w:spacing w:after="0" w:line="0" w:lineRule="atLeast"/>
        <w:ind w:left="0" w:firstLine="0"/>
        <w:jc w:val="both"/>
        <w:rPr>
          <w:rFonts w:ascii="Times New Roman" w:hAnsi="Times New Roman" w:cs="Times New Roman"/>
          <w:kern w:val="24"/>
          <w:sz w:val="24"/>
          <w:szCs w:val="24"/>
          <w:lang w:val="it-IT"/>
        </w:rPr>
      </w:pPr>
      <w:r w:rsidRPr="007F7978">
        <w:rPr>
          <w:rFonts w:ascii="Times New Roman" w:hAnsi="Times New Roman" w:cs="Times New Roman"/>
          <w:kern w:val="24"/>
          <w:sz w:val="24"/>
          <w:szCs w:val="24"/>
          <w:lang w:val="it-IT"/>
        </w:rPr>
        <w:t xml:space="preserve">    2 Vendime të Ndërmjetëm Për Marrje Mase Urgjente</w:t>
      </w:r>
    </w:p>
    <w:p w14:paraId="1E534175" w14:textId="77777777" w:rsidR="00671471" w:rsidRPr="00413284" w:rsidRDefault="00671471" w:rsidP="00671471">
      <w:pPr>
        <w:pStyle w:val="ListParagraph"/>
        <w:numPr>
          <w:ilvl w:val="0"/>
          <w:numId w:val="66"/>
        </w:numPr>
        <w:spacing w:after="0" w:line="0" w:lineRule="atLeast"/>
        <w:ind w:left="0" w:firstLine="0"/>
        <w:jc w:val="both"/>
        <w:rPr>
          <w:rFonts w:ascii="Times New Roman" w:hAnsi="Times New Roman" w:cs="Times New Roman"/>
          <w:kern w:val="24"/>
          <w:sz w:val="24"/>
          <w:szCs w:val="24"/>
        </w:rPr>
      </w:pPr>
      <w:r>
        <w:rPr>
          <w:rFonts w:ascii="Times New Roman" w:hAnsi="Times New Roman" w:cs="Times New Roman"/>
          <w:kern w:val="24"/>
          <w:sz w:val="24"/>
          <w:szCs w:val="24"/>
        </w:rPr>
        <w:t>296</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Paralajmërime</w:t>
      </w:r>
      <w:proofErr w:type="spellEnd"/>
      <w:r w:rsidRPr="00413284">
        <w:rPr>
          <w:rFonts w:ascii="Times New Roman" w:hAnsi="Times New Roman" w:cs="Times New Roman"/>
          <w:kern w:val="24"/>
          <w:sz w:val="24"/>
          <w:szCs w:val="24"/>
        </w:rPr>
        <w:t xml:space="preserve"> </w:t>
      </w:r>
    </w:p>
    <w:p w14:paraId="19322271" w14:textId="77777777" w:rsidR="007F7978" w:rsidRDefault="007F7978" w:rsidP="00EA7A4D">
      <w:pPr>
        <w:pStyle w:val="ListParagraph"/>
        <w:spacing w:after="0" w:line="240" w:lineRule="atLeast"/>
        <w:ind w:left="0"/>
        <w:rPr>
          <w:rFonts w:ascii="Times New Roman" w:hAnsi="Times New Roman" w:cs="Times New Roman"/>
          <w:b/>
          <w:bCs/>
          <w:sz w:val="24"/>
          <w:szCs w:val="24"/>
          <w:u w:val="single"/>
        </w:rPr>
      </w:pPr>
    </w:p>
    <w:p w14:paraId="6E6AEA6E" w14:textId="77777777" w:rsidR="00671471" w:rsidRDefault="00671471" w:rsidP="00EA7A4D">
      <w:pPr>
        <w:pStyle w:val="ListParagraph"/>
        <w:spacing w:after="0" w:line="240" w:lineRule="atLeast"/>
        <w:ind w:left="0"/>
        <w:rPr>
          <w:rFonts w:ascii="Times New Roman" w:hAnsi="Times New Roman" w:cs="Times New Roman"/>
          <w:b/>
          <w:bCs/>
          <w:sz w:val="24"/>
          <w:szCs w:val="24"/>
          <w:u w:val="single"/>
        </w:rPr>
      </w:pPr>
    </w:p>
    <w:p w14:paraId="4FC92132" w14:textId="33600B83" w:rsidR="00345B28" w:rsidRPr="00413284" w:rsidRDefault="00345B28" w:rsidP="00EA7A4D">
      <w:pPr>
        <w:pStyle w:val="ListParagraph"/>
        <w:spacing w:after="0" w:line="240" w:lineRule="atLeast"/>
        <w:ind w:left="0"/>
        <w:rPr>
          <w:rFonts w:ascii="Times New Roman" w:hAnsi="Times New Roman" w:cs="Times New Roman"/>
          <w:b/>
          <w:sz w:val="24"/>
          <w:szCs w:val="24"/>
          <w:u w:val="single"/>
          <w:lang w:val="sq-AL"/>
        </w:rPr>
      </w:pPr>
      <w:proofErr w:type="spellStart"/>
      <w:r w:rsidRPr="00413284">
        <w:rPr>
          <w:rFonts w:ascii="Times New Roman" w:hAnsi="Times New Roman" w:cs="Times New Roman"/>
          <w:b/>
          <w:bCs/>
          <w:sz w:val="24"/>
          <w:szCs w:val="24"/>
          <w:u w:val="single"/>
        </w:rPr>
        <w:t>Inspektimi</w:t>
      </w:r>
      <w:proofErr w:type="spellEnd"/>
      <w:r w:rsidRPr="00413284">
        <w:rPr>
          <w:rFonts w:ascii="Times New Roman" w:hAnsi="Times New Roman" w:cs="Times New Roman"/>
          <w:b/>
          <w:bCs/>
          <w:sz w:val="24"/>
          <w:szCs w:val="24"/>
          <w:u w:val="single"/>
        </w:rPr>
        <w:t xml:space="preserve"> </w:t>
      </w:r>
      <w:proofErr w:type="spellStart"/>
      <w:r w:rsidRPr="00413284">
        <w:rPr>
          <w:rFonts w:ascii="Times New Roman" w:hAnsi="Times New Roman" w:cs="Times New Roman"/>
          <w:b/>
          <w:bCs/>
          <w:sz w:val="24"/>
          <w:szCs w:val="24"/>
          <w:u w:val="single"/>
        </w:rPr>
        <w:t>i</w:t>
      </w:r>
      <w:proofErr w:type="spellEnd"/>
      <w:r w:rsidRPr="00413284">
        <w:rPr>
          <w:rFonts w:ascii="Times New Roman" w:hAnsi="Times New Roman" w:cs="Times New Roman"/>
          <w:b/>
          <w:bCs/>
          <w:sz w:val="24"/>
          <w:szCs w:val="24"/>
          <w:u w:val="single"/>
        </w:rPr>
        <w:t xml:space="preserve"> </w:t>
      </w:r>
      <w:proofErr w:type="spellStart"/>
      <w:r w:rsidRPr="00413284">
        <w:rPr>
          <w:rFonts w:ascii="Times New Roman" w:hAnsi="Times New Roman" w:cs="Times New Roman"/>
          <w:b/>
          <w:bCs/>
          <w:sz w:val="24"/>
          <w:szCs w:val="24"/>
          <w:u w:val="single"/>
        </w:rPr>
        <w:t>nd</w:t>
      </w:r>
      <w:proofErr w:type="spellEnd"/>
      <w:r w:rsidRPr="00413284">
        <w:rPr>
          <w:rFonts w:ascii="Times New Roman" w:hAnsi="Times New Roman" w:cs="Times New Roman"/>
          <w:b/>
          <w:sz w:val="24"/>
          <w:szCs w:val="24"/>
          <w:u w:val="single"/>
          <w:lang w:val="sq-AL"/>
        </w:rPr>
        <w:t>ë</w:t>
      </w:r>
      <w:proofErr w:type="spellStart"/>
      <w:r w:rsidRPr="00413284">
        <w:rPr>
          <w:rFonts w:ascii="Times New Roman" w:hAnsi="Times New Roman" w:cs="Times New Roman"/>
          <w:b/>
          <w:bCs/>
          <w:sz w:val="24"/>
          <w:szCs w:val="24"/>
          <w:u w:val="single"/>
        </w:rPr>
        <w:t>rmarrjeve</w:t>
      </w:r>
      <w:proofErr w:type="spellEnd"/>
      <w:r w:rsidRPr="00413284">
        <w:rPr>
          <w:rFonts w:ascii="Times New Roman" w:hAnsi="Times New Roman" w:cs="Times New Roman"/>
          <w:b/>
          <w:bCs/>
          <w:sz w:val="24"/>
          <w:szCs w:val="24"/>
          <w:u w:val="single"/>
        </w:rPr>
        <w:t xml:space="preserve"> p</w:t>
      </w:r>
      <w:r w:rsidRPr="00413284">
        <w:rPr>
          <w:rFonts w:ascii="Times New Roman" w:hAnsi="Times New Roman" w:cs="Times New Roman"/>
          <w:b/>
          <w:sz w:val="24"/>
          <w:szCs w:val="24"/>
          <w:u w:val="single"/>
          <w:lang w:val="sq-AL"/>
        </w:rPr>
        <w:t>ër kujdesin shëndet</w:t>
      </w:r>
      <w:proofErr w:type="spellStart"/>
      <w:r w:rsidRPr="00413284">
        <w:rPr>
          <w:rFonts w:ascii="Times New Roman" w:hAnsi="Times New Roman" w:cs="Times New Roman"/>
          <w:b/>
          <w:sz w:val="24"/>
          <w:szCs w:val="24"/>
          <w:u w:val="single"/>
        </w:rPr>
        <w:t>ësor</w:t>
      </w:r>
      <w:proofErr w:type="spellEnd"/>
      <w:r w:rsidRPr="00413284">
        <w:rPr>
          <w:rFonts w:ascii="Times New Roman" w:hAnsi="Times New Roman" w:cs="Times New Roman"/>
          <w:b/>
          <w:sz w:val="24"/>
          <w:szCs w:val="24"/>
          <w:u w:val="single"/>
          <w:lang w:val="sq-AL"/>
        </w:rPr>
        <w:t xml:space="preserve"> në punë</w:t>
      </w:r>
      <w:r w:rsidRPr="00413284">
        <w:rPr>
          <w:rFonts w:ascii="Times New Roman" w:hAnsi="Times New Roman" w:cs="Times New Roman"/>
          <w:b/>
          <w:sz w:val="24"/>
          <w:szCs w:val="24"/>
          <w:u w:val="single"/>
        </w:rPr>
        <w:t>.</w:t>
      </w:r>
    </w:p>
    <w:p w14:paraId="5D0EAC3C" w14:textId="37B767BE" w:rsidR="00BD0B63" w:rsidRPr="00413284" w:rsidRDefault="00BD0B63" w:rsidP="00EA7A4D">
      <w:pPr>
        <w:pStyle w:val="ListParagraph"/>
        <w:spacing w:after="0" w:line="240" w:lineRule="atLeast"/>
        <w:ind w:left="360"/>
        <w:jc w:val="center"/>
        <w:rPr>
          <w:rFonts w:ascii="Times New Roman" w:hAnsi="Times New Roman" w:cs="Times New Roman"/>
          <w:b/>
          <w:caps/>
          <w:sz w:val="24"/>
          <w:szCs w:val="24"/>
          <w:u w:val="single"/>
          <w:lang w:val="sq-AL"/>
        </w:rPr>
      </w:pPr>
    </w:p>
    <w:p w14:paraId="2EEF476F" w14:textId="79476F50" w:rsidR="00BD0B63" w:rsidRPr="00413284" w:rsidRDefault="00BD0B63" w:rsidP="00EA7A4D">
      <w:pPr>
        <w:pStyle w:val="NormalWeb"/>
        <w:spacing w:before="0" w:beforeAutospacing="0" w:after="0" w:afterAutospacing="0" w:line="240" w:lineRule="atLeast"/>
        <w:jc w:val="both"/>
      </w:pPr>
      <w:r w:rsidRPr="0091368F">
        <w:rPr>
          <w:lang w:val="sq-AL"/>
        </w:rPr>
        <w:t xml:space="preserve">Gjatë vitit </w:t>
      </w:r>
      <w:r w:rsidR="00441DAA" w:rsidRPr="0091368F">
        <w:rPr>
          <w:lang w:val="sq-AL"/>
        </w:rPr>
        <w:t>2024</w:t>
      </w:r>
      <w:r w:rsidRPr="0091368F">
        <w:rPr>
          <w:lang w:val="sq-AL"/>
        </w:rPr>
        <w:t xml:space="preserve"> trupat inspektuese kryen </w:t>
      </w:r>
      <w:r w:rsidR="007F7978">
        <w:rPr>
          <w:lang w:val="sq-AL"/>
        </w:rPr>
        <w:t>1,132</w:t>
      </w:r>
      <w:r w:rsidRPr="0091368F">
        <w:rPr>
          <w:lang w:val="sq-AL"/>
        </w:rPr>
        <w:t xml:space="preserve"> inspektime dhe ri</w:t>
      </w:r>
      <w:r w:rsidR="007621C8" w:rsidRPr="0091368F">
        <w:rPr>
          <w:lang w:val="sq-AL"/>
        </w:rPr>
        <w:t>-</w:t>
      </w:r>
      <w:r w:rsidRPr="0091368F">
        <w:rPr>
          <w:lang w:val="sq-AL"/>
        </w:rPr>
        <w:t xml:space="preserve">inspektime me qëllim mbulimin me shërbim mjekësor, nëpërmjet mjekut të punës, të përshtatshëm për rreziqet që paraqet vendi i punës, duke përfshirë normat, rregullat dhe procedurat për të siguruar kontrollin </w:t>
      </w:r>
      <w:r w:rsidRPr="0091368F">
        <w:rPr>
          <w:lang w:val="sq-AL"/>
        </w:rPr>
        <w:lastRenderedPageBreak/>
        <w:t xml:space="preserve">mjekësor të pranimit në punë dhe ato periodike për punëmarrësin. Garantimin e kujdesit shëndetësor profesional dhe praninë e dokumentacionit shëndetësor në subjekt ku pasqyrohet puna e tij. </w:t>
      </w:r>
      <w:proofErr w:type="spellStart"/>
      <w:r w:rsidRPr="00413284">
        <w:t>Kontrollin</w:t>
      </w:r>
      <w:proofErr w:type="spellEnd"/>
      <w:r w:rsidRPr="00413284">
        <w:t xml:space="preserve"> e </w:t>
      </w:r>
      <w:proofErr w:type="spellStart"/>
      <w:r w:rsidRPr="00413284">
        <w:t>kushteve</w:t>
      </w:r>
      <w:proofErr w:type="spellEnd"/>
      <w:r w:rsidRPr="00413284">
        <w:t xml:space="preserve"> </w:t>
      </w:r>
      <w:proofErr w:type="spellStart"/>
      <w:r w:rsidRPr="00413284">
        <w:t>higjieno</w:t>
      </w:r>
      <w:proofErr w:type="spellEnd"/>
      <w:r w:rsidRPr="00413284">
        <w:t xml:space="preserve"> </w:t>
      </w:r>
      <w:proofErr w:type="spellStart"/>
      <w:r w:rsidRPr="00413284">
        <w:t>sanitare</w:t>
      </w:r>
      <w:proofErr w:type="spellEnd"/>
      <w:r w:rsidRPr="00413284">
        <w:t xml:space="preserve"> </w:t>
      </w:r>
      <w:proofErr w:type="spellStart"/>
      <w:r w:rsidRPr="00413284">
        <w:t>në</w:t>
      </w:r>
      <w:proofErr w:type="spellEnd"/>
      <w:r w:rsidRPr="00413284">
        <w:t xml:space="preserve"> </w:t>
      </w:r>
      <w:proofErr w:type="spellStart"/>
      <w:r w:rsidRPr="00413284">
        <w:t>mjediset</w:t>
      </w:r>
      <w:proofErr w:type="spellEnd"/>
      <w:r w:rsidRPr="00413284">
        <w:t xml:space="preserve"> e </w:t>
      </w:r>
      <w:proofErr w:type="spellStart"/>
      <w:r w:rsidRPr="00413284">
        <w:t>punës</w:t>
      </w:r>
      <w:proofErr w:type="spellEnd"/>
      <w:r w:rsidRPr="00413284">
        <w:t>.</w:t>
      </w:r>
    </w:p>
    <w:p w14:paraId="03AF3805" w14:textId="77777777" w:rsidR="009D055D" w:rsidRPr="00413284" w:rsidRDefault="009D055D" w:rsidP="00EA7A4D">
      <w:pPr>
        <w:pStyle w:val="NormalWeb"/>
        <w:spacing w:before="0" w:beforeAutospacing="0" w:after="0" w:afterAutospacing="0" w:line="240" w:lineRule="atLeast"/>
        <w:jc w:val="both"/>
      </w:pPr>
    </w:p>
    <w:p w14:paraId="218707A8" w14:textId="34785F3A" w:rsidR="00F40B6F" w:rsidRPr="00413284" w:rsidRDefault="00F40B6F" w:rsidP="00A5258D">
      <w:pPr>
        <w:pStyle w:val="ListParagraph"/>
        <w:numPr>
          <w:ilvl w:val="0"/>
          <w:numId w:val="14"/>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1,</w:t>
      </w:r>
      <w:r w:rsidR="007F7978">
        <w:rPr>
          <w:rFonts w:ascii="Times New Roman" w:hAnsi="Times New Roman" w:cs="Times New Roman"/>
          <w:sz w:val="24"/>
          <w:szCs w:val="24"/>
        </w:rPr>
        <w:t>088</w:t>
      </w:r>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inspektime</w:t>
      </w:r>
      <w:proofErr w:type="spellEnd"/>
    </w:p>
    <w:p w14:paraId="27FAB0ED" w14:textId="1E6BB4EF" w:rsidR="00EF0E72" w:rsidRDefault="00F40B6F" w:rsidP="00EF0E72">
      <w:pPr>
        <w:pStyle w:val="ListParagraph"/>
        <w:numPr>
          <w:ilvl w:val="0"/>
          <w:numId w:val="14"/>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 xml:space="preserve">     </w:t>
      </w:r>
      <w:r w:rsidR="007F7978">
        <w:rPr>
          <w:rFonts w:ascii="Times New Roman" w:hAnsi="Times New Roman" w:cs="Times New Roman"/>
          <w:sz w:val="24"/>
          <w:szCs w:val="24"/>
        </w:rPr>
        <w:t>44</w:t>
      </w:r>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ri-inspektime</w:t>
      </w:r>
      <w:proofErr w:type="spellEnd"/>
    </w:p>
    <w:p w14:paraId="63B5ED45" w14:textId="77777777" w:rsidR="00EF0E72" w:rsidRDefault="00EF0E72" w:rsidP="00EF0E72">
      <w:pPr>
        <w:spacing w:after="0" w:line="240" w:lineRule="atLeast"/>
        <w:jc w:val="both"/>
        <w:rPr>
          <w:rFonts w:ascii="Times New Roman" w:hAnsi="Times New Roman" w:cs="Times New Roman"/>
          <w:sz w:val="24"/>
          <w:szCs w:val="24"/>
        </w:rPr>
      </w:pPr>
    </w:p>
    <w:p w14:paraId="552A9A6D" w14:textId="77777777" w:rsidR="00EF0E72" w:rsidRPr="00413284" w:rsidRDefault="00EF0E72" w:rsidP="00EF0E72">
      <w:pPr>
        <w:spacing w:after="0" w:line="240" w:lineRule="atLeast"/>
        <w:jc w:val="both"/>
        <w:rPr>
          <w:rFonts w:ascii="Times New Roman" w:hAnsi="Times New Roman" w:cs="Times New Roman"/>
          <w:sz w:val="24"/>
          <w:szCs w:val="24"/>
          <w:u w:val="single"/>
        </w:rPr>
      </w:pPr>
      <w:proofErr w:type="spellStart"/>
      <w:r w:rsidRPr="00413284">
        <w:rPr>
          <w:rFonts w:ascii="Times New Roman" w:hAnsi="Times New Roman" w:cs="Times New Roman"/>
          <w:sz w:val="24"/>
          <w:szCs w:val="24"/>
          <w:u w:val="single"/>
        </w:rPr>
        <w:t>Objekti</w:t>
      </w:r>
      <w:proofErr w:type="spellEnd"/>
      <w:r w:rsidRPr="00413284">
        <w:rPr>
          <w:rFonts w:ascii="Times New Roman" w:hAnsi="Times New Roman" w:cs="Times New Roman"/>
          <w:sz w:val="24"/>
          <w:szCs w:val="24"/>
          <w:u w:val="single"/>
        </w:rPr>
        <w:t xml:space="preserve"> </w:t>
      </w:r>
      <w:proofErr w:type="spellStart"/>
      <w:r w:rsidRPr="00413284">
        <w:rPr>
          <w:rFonts w:ascii="Times New Roman" w:hAnsi="Times New Roman" w:cs="Times New Roman"/>
          <w:sz w:val="24"/>
          <w:szCs w:val="24"/>
          <w:u w:val="single"/>
        </w:rPr>
        <w:t>i</w:t>
      </w:r>
      <w:proofErr w:type="spellEnd"/>
      <w:r w:rsidRPr="00413284">
        <w:rPr>
          <w:rFonts w:ascii="Times New Roman" w:hAnsi="Times New Roman" w:cs="Times New Roman"/>
          <w:sz w:val="24"/>
          <w:szCs w:val="24"/>
          <w:u w:val="single"/>
        </w:rPr>
        <w:t xml:space="preserve"> inspektimit</w:t>
      </w:r>
    </w:p>
    <w:p w14:paraId="5E732EEC" w14:textId="77777777" w:rsidR="00EF0E72" w:rsidRPr="00413284" w:rsidRDefault="00EF0E72" w:rsidP="00EF0E72">
      <w:pPr>
        <w:spacing w:after="0" w:line="240" w:lineRule="atLeast"/>
        <w:jc w:val="both"/>
        <w:rPr>
          <w:rFonts w:ascii="Times New Roman" w:hAnsi="Times New Roman" w:cs="Times New Roman"/>
          <w:sz w:val="24"/>
          <w:szCs w:val="24"/>
        </w:rPr>
      </w:pPr>
      <w:proofErr w:type="spellStart"/>
      <w:r w:rsidRPr="00413284">
        <w:rPr>
          <w:rFonts w:ascii="Times New Roman" w:hAnsi="Times New Roman" w:cs="Times New Roman"/>
          <w:sz w:val="24"/>
          <w:szCs w:val="24"/>
        </w:rPr>
        <w:t>Në</w:t>
      </w:r>
      <w:proofErr w:type="spellEnd"/>
      <w:r w:rsidRPr="00413284">
        <w:rPr>
          <w:rFonts w:ascii="Times New Roman" w:hAnsi="Times New Roman" w:cs="Times New Roman"/>
          <w:sz w:val="24"/>
          <w:szCs w:val="24"/>
        </w:rPr>
        <w:t xml:space="preserve"> të </w:t>
      </w:r>
      <w:proofErr w:type="spellStart"/>
      <w:r w:rsidRPr="00413284">
        <w:rPr>
          <w:rFonts w:ascii="Times New Roman" w:hAnsi="Times New Roman" w:cs="Times New Roman"/>
          <w:sz w:val="24"/>
          <w:szCs w:val="24"/>
        </w:rPr>
        <w:t>gjitha</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ndërmarjet</w:t>
      </w:r>
      <w:proofErr w:type="spellEnd"/>
      <w:r w:rsidRPr="00413284">
        <w:rPr>
          <w:rFonts w:ascii="Times New Roman" w:hAnsi="Times New Roman" w:cs="Times New Roman"/>
          <w:sz w:val="24"/>
          <w:szCs w:val="24"/>
        </w:rPr>
        <w:t xml:space="preserve"> t</w:t>
      </w:r>
      <w:r w:rsidRPr="00413284">
        <w:rPr>
          <w:rFonts w:ascii="Times New Roman" w:eastAsia="Times New Roman" w:hAnsi="Times New Roman" w:cs="Times New Roman"/>
          <w:sz w:val="24"/>
          <w:szCs w:val="24"/>
          <w:lang w:val="sq-AL"/>
        </w:rPr>
        <w:t xml:space="preserve">ë cilat klasifikohen sipas aktivitetit dhe </w:t>
      </w:r>
      <w:proofErr w:type="spellStart"/>
      <w:r w:rsidRPr="00413284">
        <w:rPr>
          <w:rFonts w:ascii="Times New Roman" w:hAnsi="Times New Roman" w:cs="Times New Roman"/>
          <w:sz w:val="24"/>
          <w:szCs w:val="24"/>
        </w:rPr>
        <w:t>numrit</w:t>
      </w:r>
      <w:proofErr w:type="spellEnd"/>
      <w:r w:rsidRPr="00413284">
        <w:rPr>
          <w:rFonts w:ascii="Times New Roman" w:hAnsi="Times New Roman" w:cs="Times New Roman"/>
          <w:sz w:val="24"/>
          <w:szCs w:val="24"/>
        </w:rPr>
        <w:t xml:space="preserve"> të </w:t>
      </w:r>
      <w:proofErr w:type="spellStart"/>
      <w:r w:rsidRPr="00413284">
        <w:rPr>
          <w:rFonts w:ascii="Times New Roman" w:hAnsi="Times New Roman" w:cs="Times New Roman"/>
          <w:sz w:val="24"/>
          <w:szCs w:val="24"/>
        </w:rPr>
        <w:t>punëmarrësve</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në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grupet</w:t>
      </w:r>
      <w:proofErr w:type="spellEnd"/>
      <w:r w:rsidRPr="00413284">
        <w:rPr>
          <w:rFonts w:ascii="Times New Roman" w:hAnsi="Times New Roman" w:cs="Times New Roman"/>
          <w:sz w:val="24"/>
          <w:szCs w:val="24"/>
        </w:rPr>
        <w:t xml:space="preserve"> A, B C, D.</w:t>
      </w:r>
    </w:p>
    <w:p w14:paraId="03DC0016" w14:textId="77777777" w:rsidR="00EF0E72" w:rsidRPr="00413284" w:rsidRDefault="00EF0E72" w:rsidP="00EF0E72">
      <w:pPr>
        <w:spacing w:after="0" w:line="240" w:lineRule="atLeast"/>
        <w:jc w:val="both"/>
        <w:rPr>
          <w:rFonts w:ascii="Times New Roman" w:hAnsi="Times New Roman" w:cs="Times New Roman"/>
          <w:sz w:val="24"/>
          <w:szCs w:val="24"/>
        </w:rPr>
      </w:pPr>
    </w:p>
    <w:tbl>
      <w:tblPr>
        <w:tblW w:w="9444" w:type="dxa"/>
        <w:jc w:val="center"/>
        <w:tblLayout w:type="fixed"/>
        <w:tblLook w:val="04A0" w:firstRow="1" w:lastRow="0" w:firstColumn="1" w:lastColumn="0" w:noHBand="0" w:noVBand="1"/>
      </w:tblPr>
      <w:tblGrid>
        <w:gridCol w:w="1705"/>
        <w:gridCol w:w="1541"/>
        <w:gridCol w:w="1842"/>
        <w:gridCol w:w="937"/>
        <w:gridCol w:w="1350"/>
        <w:gridCol w:w="2069"/>
      </w:tblGrid>
      <w:tr w:rsidR="0006292D" w:rsidRPr="00F40B6F" w14:paraId="0442414D" w14:textId="77777777" w:rsidTr="002A3B99">
        <w:trPr>
          <w:trHeight w:val="389"/>
          <w:jc w:val="center"/>
        </w:trPr>
        <w:tc>
          <w:tcPr>
            <w:tcW w:w="170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F4C0C87" w14:textId="41671701"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QARKU</w:t>
            </w:r>
          </w:p>
        </w:tc>
        <w:tc>
          <w:tcPr>
            <w:tcW w:w="1541" w:type="dxa"/>
            <w:tcBorders>
              <w:top w:val="single" w:sz="4" w:space="0" w:color="auto"/>
              <w:left w:val="nil"/>
              <w:bottom w:val="single" w:sz="4" w:space="0" w:color="auto"/>
              <w:right w:val="single" w:sz="4" w:space="0" w:color="auto"/>
            </w:tcBorders>
            <w:shd w:val="clear" w:color="000000" w:fill="FFFFFF"/>
            <w:vAlign w:val="center"/>
            <w:hideMark/>
          </w:tcPr>
          <w:p w14:paraId="53899B11" w14:textId="7B5DAFB3"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INSPEKTIME</w:t>
            </w:r>
          </w:p>
        </w:tc>
        <w:tc>
          <w:tcPr>
            <w:tcW w:w="1842" w:type="dxa"/>
            <w:tcBorders>
              <w:top w:val="single" w:sz="4" w:space="0" w:color="auto"/>
              <w:left w:val="nil"/>
              <w:bottom w:val="single" w:sz="4" w:space="0" w:color="auto"/>
              <w:right w:val="single" w:sz="4" w:space="0" w:color="auto"/>
            </w:tcBorders>
            <w:shd w:val="clear" w:color="000000" w:fill="FFFFFF"/>
            <w:vAlign w:val="center"/>
            <w:hideMark/>
          </w:tcPr>
          <w:p w14:paraId="610EB71C" w14:textId="76539D33"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RI-INSPEKTIME</w:t>
            </w:r>
          </w:p>
        </w:tc>
        <w:tc>
          <w:tcPr>
            <w:tcW w:w="937" w:type="dxa"/>
            <w:tcBorders>
              <w:top w:val="single" w:sz="4" w:space="0" w:color="auto"/>
              <w:left w:val="nil"/>
              <w:bottom w:val="single" w:sz="4" w:space="0" w:color="auto"/>
              <w:right w:val="single" w:sz="4" w:space="0" w:color="auto"/>
            </w:tcBorders>
            <w:shd w:val="clear" w:color="000000" w:fill="FFFFFF"/>
            <w:vAlign w:val="center"/>
            <w:hideMark/>
          </w:tcPr>
          <w:p w14:paraId="0C93A882" w14:textId="4622A108"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GJOBA</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17B435F5" w14:textId="43F9F9F7"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VENDIME</w:t>
            </w:r>
          </w:p>
        </w:tc>
        <w:tc>
          <w:tcPr>
            <w:tcW w:w="2069" w:type="dxa"/>
            <w:tcBorders>
              <w:top w:val="single" w:sz="4" w:space="0" w:color="auto"/>
              <w:left w:val="nil"/>
              <w:bottom w:val="single" w:sz="4" w:space="0" w:color="auto"/>
              <w:right w:val="single" w:sz="4" w:space="0" w:color="auto"/>
            </w:tcBorders>
            <w:shd w:val="clear" w:color="000000" w:fill="FFFFFF"/>
            <w:vAlign w:val="center"/>
            <w:hideMark/>
          </w:tcPr>
          <w:p w14:paraId="7786AA5A" w14:textId="16A03748" w:rsidR="0006292D" w:rsidRPr="00F40B6F"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F40B6F">
              <w:rPr>
                <w:rFonts w:ascii="Times New Roman" w:eastAsia="Times New Roman" w:hAnsi="Times New Roman" w:cs="Times New Roman"/>
                <w:b/>
                <w:bCs/>
                <w:sz w:val="20"/>
                <w:szCs w:val="20"/>
                <w:lang w:val="sq-AL" w:eastAsia="sq-AL"/>
              </w:rPr>
              <w:t>PARALAJMERIME</w:t>
            </w:r>
          </w:p>
        </w:tc>
      </w:tr>
      <w:tr w:rsidR="007F7978" w:rsidRPr="00F40B6F" w14:paraId="58173C93"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7CCFCB29" w14:textId="4AB0A0CE"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BERAT</w:t>
            </w:r>
          </w:p>
        </w:tc>
        <w:tc>
          <w:tcPr>
            <w:tcW w:w="1541" w:type="dxa"/>
            <w:tcBorders>
              <w:top w:val="nil"/>
              <w:left w:val="nil"/>
              <w:bottom w:val="single" w:sz="4" w:space="0" w:color="auto"/>
              <w:right w:val="single" w:sz="4" w:space="0" w:color="auto"/>
            </w:tcBorders>
            <w:noWrap/>
            <w:vAlign w:val="center"/>
          </w:tcPr>
          <w:p w14:paraId="4AB1D9D5" w14:textId="4759917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43</w:t>
            </w:r>
          </w:p>
        </w:tc>
        <w:tc>
          <w:tcPr>
            <w:tcW w:w="1842" w:type="dxa"/>
            <w:tcBorders>
              <w:top w:val="nil"/>
              <w:left w:val="nil"/>
              <w:bottom w:val="single" w:sz="4" w:space="0" w:color="auto"/>
              <w:right w:val="single" w:sz="4" w:space="0" w:color="auto"/>
            </w:tcBorders>
            <w:noWrap/>
            <w:vAlign w:val="center"/>
          </w:tcPr>
          <w:p w14:paraId="23FE96A0" w14:textId="522EE3D7"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w:t>
            </w:r>
          </w:p>
        </w:tc>
        <w:tc>
          <w:tcPr>
            <w:tcW w:w="937" w:type="dxa"/>
            <w:tcBorders>
              <w:top w:val="nil"/>
              <w:left w:val="nil"/>
              <w:bottom w:val="single" w:sz="4" w:space="0" w:color="auto"/>
              <w:right w:val="single" w:sz="4" w:space="0" w:color="auto"/>
            </w:tcBorders>
            <w:noWrap/>
            <w:vAlign w:val="center"/>
          </w:tcPr>
          <w:p w14:paraId="78E52E38" w14:textId="6BE785DF"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B2B2018" w14:textId="2C07A2E4"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107AF50A" w14:textId="3C00C771"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w:t>
            </w:r>
          </w:p>
        </w:tc>
      </w:tr>
      <w:tr w:rsidR="007F7978" w:rsidRPr="00F40B6F" w14:paraId="68DA4BF5"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0E7BB93C" w14:textId="62B8CFEC"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DIBER</w:t>
            </w:r>
          </w:p>
        </w:tc>
        <w:tc>
          <w:tcPr>
            <w:tcW w:w="1541" w:type="dxa"/>
            <w:tcBorders>
              <w:top w:val="nil"/>
              <w:left w:val="nil"/>
              <w:bottom w:val="single" w:sz="4" w:space="0" w:color="auto"/>
              <w:right w:val="single" w:sz="4" w:space="0" w:color="auto"/>
            </w:tcBorders>
            <w:noWrap/>
            <w:vAlign w:val="center"/>
          </w:tcPr>
          <w:p w14:paraId="3B7DE081" w14:textId="04EFFFE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85</w:t>
            </w:r>
          </w:p>
        </w:tc>
        <w:tc>
          <w:tcPr>
            <w:tcW w:w="1842" w:type="dxa"/>
            <w:tcBorders>
              <w:top w:val="nil"/>
              <w:left w:val="nil"/>
              <w:bottom w:val="single" w:sz="4" w:space="0" w:color="auto"/>
              <w:right w:val="single" w:sz="4" w:space="0" w:color="auto"/>
            </w:tcBorders>
            <w:noWrap/>
            <w:vAlign w:val="center"/>
          </w:tcPr>
          <w:p w14:paraId="671A870F" w14:textId="06386609"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37" w:type="dxa"/>
            <w:tcBorders>
              <w:top w:val="nil"/>
              <w:left w:val="nil"/>
              <w:bottom w:val="single" w:sz="4" w:space="0" w:color="auto"/>
              <w:right w:val="single" w:sz="4" w:space="0" w:color="auto"/>
            </w:tcBorders>
            <w:noWrap/>
            <w:vAlign w:val="center"/>
          </w:tcPr>
          <w:p w14:paraId="7FBC2E40" w14:textId="3CAF0E15"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71474B5A" w14:textId="22BC18E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5722B082" w14:textId="2514A852"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0A4A3BBB"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19A0E2F4" w14:textId="0BAF7932"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DURRES</w:t>
            </w:r>
          </w:p>
        </w:tc>
        <w:tc>
          <w:tcPr>
            <w:tcW w:w="1541" w:type="dxa"/>
            <w:tcBorders>
              <w:top w:val="nil"/>
              <w:left w:val="nil"/>
              <w:bottom w:val="single" w:sz="4" w:space="0" w:color="auto"/>
              <w:right w:val="single" w:sz="4" w:space="0" w:color="auto"/>
            </w:tcBorders>
            <w:noWrap/>
            <w:vAlign w:val="center"/>
          </w:tcPr>
          <w:p w14:paraId="4C2F6229" w14:textId="248A0711"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162</w:t>
            </w:r>
          </w:p>
        </w:tc>
        <w:tc>
          <w:tcPr>
            <w:tcW w:w="1842" w:type="dxa"/>
            <w:tcBorders>
              <w:top w:val="nil"/>
              <w:left w:val="nil"/>
              <w:bottom w:val="single" w:sz="4" w:space="0" w:color="auto"/>
              <w:right w:val="single" w:sz="4" w:space="0" w:color="auto"/>
            </w:tcBorders>
            <w:noWrap/>
            <w:vAlign w:val="center"/>
          </w:tcPr>
          <w:p w14:paraId="50D5AF96" w14:textId="5E3DD045"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9</w:t>
            </w:r>
          </w:p>
        </w:tc>
        <w:tc>
          <w:tcPr>
            <w:tcW w:w="937" w:type="dxa"/>
            <w:tcBorders>
              <w:top w:val="nil"/>
              <w:left w:val="nil"/>
              <w:bottom w:val="single" w:sz="4" w:space="0" w:color="auto"/>
              <w:right w:val="single" w:sz="4" w:space="0" w:color="auto"/>
            </w:tcBorders>
            <w:noWrap/>
            <w:vAlign w:val="center"/>
          </w:tcPr>
          <w:p w14:paraId="30BDEE87" w14:textId="046BD0A5"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1746D24" w14:textId="372FFACC"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6A8BA51D" w14:textId="46B52812"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w:t>
            </w:r>
          </w:p>
        </w:tc>
      </w:tr>
      <w:tr w:rsidR="007F7978" w:rsidRPr="00F40B6F" w14:paraId="03D5B455"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5CE22CFB" w14:textId="6FF63D98"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ELBASAN</w:t>
            </w:r>
          </w:p>
        </w:tc>
        <w:tc>
          <w:tcPr>
            <w:tcW w:w="1541" w:type="dxa"/>
            <w:tcBorders>
              <w:top w:val="nil"/>
              <w:left w:val="nil"/>
              <w:bottom w:val="single" w:sz="4" w:space="0" w:color="auto"/>
              <w:right w:val="single" w:sz="4" w:space="0" w:color="auto"/>
            </w:tcBorders>
            <w:noWrap/>
            <w:vAlign w:val="center"/>
          </w:tcPr>
          <w:p w14:paraId="6BE46DED" w14:textId="2ECF0AB7"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92</w:t>
            </w:r>
          </w:p>
        </w:tc>
        <w:tc>
          <w:tcPr>
            <w:tcW w:w="1842" w:type="dxa"/>
            <w:tcBorders>
              <w:top w:val="nil"/>
              <w:left w:val="nil"/>
              <w:bottom w:val="single" w:sz="4" w:space="0" w:color="auto"/>
              <w:right w:val="single" w:sz="4" w:space="0" w:color="auto"/>
            </w:tcBorders>
            <w:noWrap/>
            <w:vAlign w:val="center"/>
          </w:tcPr>
          <w:p w14:paraId="355A07A6" w14:textId="57DACF98"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7</w:t>
            </w:r>
          </w:p>
        </w:tc>
        <w:tc>
          <w:tcPr>
            <w:tcW w:w="937" w:type="dxa"/>
            <w:tcBorders>
              <w:top w:val="nil"/>
              <w:left w:val="nil"/>
              <w:bottom w:val="single" w:sz="4" w:space="0" w:color="auto"/>
              <w:right w:val="single" w:sz="4" w:space="0" w:color="auto"/>
            </w:tcBorders>
            <w:noWrap/>
            <w:vAlign w:val="center"/>
          </w:tcPr>
          <w:p w14:paraId="59E42A2B" w14:textId="005ACE25"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c>
          <w:tcPr>
            <w:tcW w:w="1350" w:type="dxa"/>
            <w:tcBorders>
              <w:top w:val="nil"/>
              <w:left w:val="nil"/>
              <w:bottom w:val="single" w:sz="4" w:space="0" w:color="auto"/>
              <w:right w:val="single" w:sz="4" w:space="0" w:color="auto"/>
            </w:tcBorders>
            <w:noWrap/>
            <w:vAlign w:val="center"/>
          </w:tcPr>
          <w:p w14:paraId="21329CAC" w14:textId="36A2FF57"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2DB13F4A" w14:textId="262A724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F40B6F" w14:paraId="49A89BCD"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3873C811" w14:textId="7A9E0CA7"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FIER</w:t>
            </w:r>
          </w:p>
        </w:tc>
        <w:tc>
          <w:tcPr>
            <w:tcW w:w="1541" w:type="dxa"/>
            <w:tcBorders>
              <w:top w:val="nil"/>
              <w:left w:val="nil"/>
              <w:bottom w:val="single" w:sz="4" w:space="0" w:color="auto"/>
              <w:right w:val="single" w:sz="4" w:space="0" w:color="auto"/>
            </w:tcBorders>
            <w:noWrap/>
            <w:vAlign w:val="center"/>
          </w:tcPr>
          <w:p w14:paraId="4CCF0DF0" w14:textId="456F664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34</w:t>
            </w:r>
          </w:p>
        </w:tc>
        <w:tc>
          <w:tcPr>
            <w:tcW w:w="1842" w:type="dxa"/>
            <w:tcBorders>
              <w:top w:val="nil"/>
              <w:left w:val="nil"/>
              <w:bottom w:val="single" w:sz="4" w:space="0" w:color="auto"/>
              <w:right w:val="single" w:sz="4" w:space="0" w:color="auto"/>
            </w:tcBorders>
            <w:noWrap/>
            <w:vAlign w:val="center"/>
          </w:tcPr>
          <w:p w14:paraId="3E56A141" w14:textId="5DB2E8F6"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37" w:type="dxa"/>
            <w:tcBorders>
              <w:top w:val="nil"/>
              <w:left w:val="nil"/>
              <w:bottom w:val="single" w:sz="4" w:space="0" w:color="auto"/>
              <w:right w:val="single" w:sz="4" w:space="0" w:color="auto"/>
            </w:tcBorders>
            <w:noWrap/>
            <w:vAlign w:val="center"/>
          </w:tcPr>
          <w:p w14:paraId="1C751820" w14:textId="33A0104A"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532B517A" w14:textId="1E9DC871"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3FE18498" w14:textId="261F5D8F"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F40B6F" w14:paraId="3CC6D3CB"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646DE67B" w14:textId="06BEAC36"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GJIROKASTER</w:t>
            </w:r>
          </w:p>
        </w:tc>
        <w:tc>
          <w:tcPr>
            <w:tcW w:w="1541" w:type="dxa"/>
            <w:tcBorders>
              <w:top w:val="nil"/>
              <w:left w:val="nil"/>
              <w:bottom w:val="single" w:sz="4" w:space="0" w:color="auto"/>
              <w:right w:val="single" w:sz="4" w:space="0" w:color="auto"/>
            </w:tcBorders>
            <w:noWrap/>
            <w:vAlign w:val="center"/>
          </w:tcPr>
          <w:p w14:paraId="672FE2CF" w14:textId="1C550DDE"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54</w:t>
            </w:r>
          </w:p>
        </w:tc>
        <w:tc>
          <w:tcPr>
            <w:tcW w:w="1842" w:type="dxa"/>
            <w:tcBorders>
              <w:top w:val="nil"/>
              <w:left w:val="nil"/>
              <w:bottom w:val="single" w:sz="4" w:space="0" w:color="auto"/>
              <w:right w:val="single" w:sz="4" w:space="0" w:color="auto"/>
            </w:tcBorders>
            <w:noWrap/>
            <w:vAlign w:val="center"/>
          </w:tcPr>
          <w:p w14:paraId="331D0F25" w14:textId="0601CC1A"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37" w:type="dxa"/>
            <w:tcBorders>
              <w:top w:val="nil"/>
              <w:left w:val="nil"/>
              <w:bottom w:val="single" w:sz="4" w:space="0" w:color="auto"/>
              <w:right w:val="single" w:sz="4" w:space="0" w:color="auto"/>
            </w:tcBorders>
            <w:noWrap/>
            <w:vAlign w:val="center"/>
          </w:tcPr>
          <w:p w14:paraId="7CDAC026" w14:textId="0DFFBBBE"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6F0A7D78" w14:textId="26D227A4"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007C549E" w14:textId="67477A38"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720A0DFF"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32B7D489" w14:textId="665BB612"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KORCE</w:t>
            </w:r>
          </w:p>
        </w:tc>
        <w:tc>
          <w:tcPr>
            <w:tcW w:w="1541" w:type="dxa"/>
            <w:tcBorders>
              <w:top w:val="nil"/>
              <w:left w:val="nil"/>
              <w:bottom w:val="single" w:sz="4" w:space="0" w:color="auto"/>
              <w:right w:val="single" w:sz="4" w:space="0" w:color="auto"/>
            </w:tcBorders>
            <w:noWrap/>
            <w:vAlign w:val="center"/>
          </w:tcPr>
          <w:p w14:paraId="51615D24" w14:textId="3C28A6A9"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40</w:t>
            </w:r>
          </w:p>
        </w:tc>
        <w:tc>
          <w:tcPr>
            <w:tcW w:w="1842" w:type="dxa"/>
            <w:tcBorders>
              <w:top w:val="nil"/>
              <w:left w:val="nil"/>
              <w:bottom w:val="single" w:sz="4" w:space="0" w:color="auto"/>
              <w:right w:val="single" w:sz="4" w:space="0" w:color="auto"/>
            </w:tcBorders>
            <w:noWrap/>
            <w:vAlign w:val="center"/>
          </w:tcPr>
          <w:p w14:paraId="1F3F11F6" w14:textId="7E8E85F2"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37" w:type="dxa"/>
            <w:tcBorders>
              <w:top w:val="nil"/>
              <w:left w:val="nil"/>
              <w:bottom w:val="single" w:sz="4" w:space="0" w:color="auto"/>
              <w:right w:val="single" w:sz="4" w:space="0" w:color="auto"/>
            </w:tcBorders>
            <w:noWrap/>
            <w:vAlign w:val="center"/>
          </w:tcPr>
          <w:p w14:paraId="51A0C2B6" w14:textId="3CB58BFA"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1F5AB0BD" w14:textId="1BC7C16D"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753AF65C" w14:textId="595430A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4389CCE4"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06C7E31B" w14:textId="1C959527"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KUKES</w:t>
            </w:r>
          </w:p>
        </w:tc>
        <w:tc>
          <w:tcPr>
            <w:tcW w:w="1541" w:type="dxa"/>
            <w:tcBorders>
              <w:top w:val="nil"/>
              <w:left w:val="nil"/>
              <w:bottom w:val="single" w:sz="4" w:space="0" w:color="auto"/>
              <w:right w:val="single" w:sz="4" w:space="0" w:color="auto"/>
            </w:tcBorders>
            <w:noWrap/>
            <w:vAlign w:val="center"/>
          </w:tcPr>
          <w:p w14:paraId="3D6032D7" w14:textId="0DDAC658"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36</w:t>
            </w:r>
          </w:p>
        </w:tc>
        <w:tc>
          <w:tcPr>
            <w:tcW w:w="1842" w:type="dxa"/>
            <w:tcBorders>
              <w:top w:val="nil"/>
              <w:left w:val="nil"/>
              <w:bottom w:val="single" w:sz="4" w:space="0" w:color="auto"/>
              <w:right w:val="single" w:sz="4" w:space="0" w:color="auto"/>
            </w:tcBorders>
            <w:noWrap/>
            <w:vAlign w:val="center"/>
          </w:tcPr>
          <w:p w14:paraId="2E8B2624" w14:textId="1CF7CB61"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w:t>
            </w:r>
          </w:p>
        </w:tc>
        <w:tc>
          <w:tcPr>
            <w:tcW w:w="937" w:type="dxa"/>
            <w:tcBorders>
              <w:top w:val="nil"/>
              <w:left w:val="nil"/>
              <w:bottom w:val="single" w:sz="4" w:space="0" w:color="auto"/>
              <w:right w:val="single" w:sz="4" w:space="0" w:color="auto"/>
            </w:tcBorders>
            <w:noWrap/>
            <w:vAlign w:val="center"/>
          </w:tcPr>
          <w:p w14:paraId="2B430A39" w14:textId="6941FE8F"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45EBE9B3" w14:textId="23CFA83D"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06714C53" w14:textId="70760266"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69027434"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18861E46" w14:textId="401623A9"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LEZHE</w:t>
            </w:r>
          </w:p>
        </w:tc>
        <w:tc>
          <w:tcPr>
            <w:tcW w:w="1541" w:type="dxa"/>
            <w:tcBorders>
              <w:top w:val="nil"/>
              <w:left w:val="nil"/>
              <w:bottom w:val="single" w:sz="4" w:space="0" w:color="auto"/>
              <w:right w:val="single" w:sz="4" w:space="0" w:color="auto"/>
            </w:tcBorders>
            <w:noWrap/>
            <w:vAlign w:val="center"/>
          </w:tcPr>
          <w:p w14:paraId="6C4415EE" w14:textId="7A4705E0"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33</w:t>
            </w:r>
          </w:p>
        </w:tc>
        <w:tc>
          <w:tcPr>
            <w:tcW w:w="1842" w:type="dxa"/>
            <w:tcBorders>
              <w:top w:val="nil"/>
              <w:left w:val="nil"/>
              <w:bottom w:val="single" w:sz="4" w:space="0" w:color="auto"/>
              <w:right w:val="single" w:sz="4" w:space="0" w:color="auto"/>
            </w:tcBorders>
            <w:noWrap/>
            <w:vAlign w:val="center"/>
          </w:tcPr>
          <w:p w14:paraId="0B0A35A3" w14:textId="11B96846"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c>
          <w:tcPr>
            <w:tcW w:w="937" w:type="dxa"/>
            <w:tcBorders>
              <w:top w:val="nil"/>
              <w:left w:val="nil"/>
              <w:bottom w:val="single" w:sz="4" w:space="0" w:color="auto"/>
              <w:right w:val="single" w:sz="4" w:space="0" w:color="auto"/>
            </w:tcBorders>
            <w:noWrap/>
            <w:vAlign w:val="center"/>
          </w:tcPr>
          <w:p w14:paraId="21B87087" w14:textId="10E20FB0"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3BC1BB5E" w14:textId="4B8086A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123DD433" w14:textId="1CBA01C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0FCD36A7"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1E30DA44" w14:textId="69929B31"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SHKODER</w:t>
            </w:r>
          </w:p>
        </w:tc>
        <w:tc>
          <w:tcPr>
            <w:tcW w:w="1541" w:type="dxa"/>
            <w:tcBorders>
              <w:top w:val="nil"/>
              <w:left w:val="nil"/>
              <w:bottom w:val="single" w:sz="4" w:space="0" w:color="auto"/>
              <w:right w:val="single" w:sz="4" w:space="0" w:color="auto"/>
            </w:tcBorders>
            <w:noWrap/>
            <w:vAlign w:val="center"/>
          </w:tcPr>
          <w:p w14:paraId="53322158" w14:textId="26E395C6"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58</w:t>
            </w:r>
          </w:p>
        </w:tc>
        <w:tc>
          <w:tcPr>
            <w:tcW w:w="1842" w:type="dxa"/>
            <w:tcBorders>
              <w:top w:val="nil"/>
              <w:left w:val="nil"/>
              <w:bottom w:val="single" w:sz="4" w:space="0" w:color="auto"/>
              <w:right w:val="single" w:sz="4" w:space="0" w:color="auto"/>
            </w:tcBorders>
            <w:noWrap/>
            <w:vAlign w:val="center"/>
          </w:tcPr>
          <w:p w14:paraId="4536011D" w14:textId="03F59C48"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11</w:t>
            </w:r>
          </w:p>
        </w:tc>
        <w:tc>
          <w:tcPr>
            <w:tcW w:w="937" w:type="dxa"/>
            <w:tcBorders>
              <w:top w:val="nil"/>
              <w:left w:val="nil"/>
              <w:bottom w:val="single" w:sz="4" w:space="0" w:color="auto"/>
              <w:right w:val="single" w:sz="4" w:space="0" w:color="auto"/>
            </w:tcBorders>
            <w:noWrap/>
            <w:vAlign w:val="center"/>
          </w:tcPr>
          <w:p w14:paraId="43D58EB3" w14:textId="00793759"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72D048B5" w14:textId="454D05D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3B82463C" w14:textId="36E68910"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34CB820C"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4EB669C0" w14:textId="36F29DC0"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TIRANE</w:t>
            </w:r>
          </w:p>
        </w:tc>
        <w:tc>
          <w:tcPr>
            <w:tcW w:w="1541" w:type="dxa"/>
            <w:tcBorders>
              <w:top w:val="nil"/>
              <w:left w:val="nil"/>
              <w:bottom w:val="single" w:sz="4" w:space="0" w:color="auto"/>
              <w:right w:val="single" w:sz="4" w:space="0" w:color="auto"/>
            </w:tcBorders>
            <w:noWrap/>
            <w:vAlign w:val="center"/>
          </w:tcPr>
          <w:p w14:paraId="4703D6B9" w14:textId="4524FC56"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396</w:t>
            </w:r>
          </w:p>
        </w:tc>
        <w:tc>
          <w:tcPr>
            <w:tcW w:w="1842" w:type="dxa"/>
            <w:tcBorders>
              <w:top w:val="nil"/>
              <w:left w:val="nil"/>
              <w:bottom w:val="single" w:sz="4" w:space="0" w:color="auto"/>
              <w:right w:val="single" w:sz="4" w:space="0" w:color="auto"/>
            </w:tcBorders>
            <w:noWrap/>
            <w:vAlign w:val="center"/>
          </w:tcPr>
          <w:p w14:paraId="7951473A" w14:textId="36F13AB2"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9</w:t>
            </w:r>
          </w:p>
        </w:tc>
        <w:tc>
          <w:tcPr>
            <w:tcW w:w="937" w:type="dxa"/>
            <w:tcBorders>
              <w:top w:val="nil"/>
              <w:left w:val="nil"/>
              <w:bottom w:val="single" w:sz="4" w:space="0" w:color="auto"/>
              <w:right w:val="single" w:sz="4" w:space="0" w:color="auto"/>
            </w:tcBorders>
            <w:noWrap/>
            <w:vAlign w:val="center"/>
          </w:tcPr>
          <w:p w14:paraId="3E267BF9" w14:textId="5F659521"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656EDBB1" w14:textId="5717045B"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68EF0624" w14:textId="290EEA15"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9</w:t>
            </w:r>
          </w:p>
        </w:tc>
      </w:tr>
      <w:tr w:rsidR="007F7978" w:rsidRPr="00F40B6F" w14:paraId="43A4D53E"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bottom"/>
            <w:hideMark/>
          </w:tcPr>
          <w:p w14:paraId="7E48E092" w14:textId="0ADE0A91" w:rsidR="007F7978" w:rsidRPr="00F40B6F" w:rsidRDefault="007F7978" w:rsidP="007F7978">
            <w:pPr>
              <w:spacing w:after="0" w:line="240" w:lineRule="auto"/>
              <w:rPr>
                <w:rFonts w:ascii="Times New Roman" w:eastAsia="Times New Roman" w:hAnsi="Times New Roman" w:cs="Times New Roman"/>
                <w:bCs/>
                <w:sz w:val="20"/>
                <w:szCs w:val="20"/>
                <w:lang w:val="sq-AL" w:eastAsia="sq-AL"/>
              </w:rPr>
            </w:pPr>
            <w:r w:rsidRPr="00F40B6F">
              <w:rPr>
                <w:rFonts w:ascii="Times New Roman" w:eastAsia="Times New Roman" w:hAnsi="Times New Roman" w:cs="Times New Roman"/>
                <w:bCs/>
                <w:sz w:val="20"/>
                <w:szCs w:val="20"/>
                <w:lang w:val="sq-AL" w:eastAsia="sq-AL"/>
              </w:rPr>
              <w:t>VLORE</w:t>
            </w:r>
          </w:p>
        </w:tc>
        <w:tc>
          <w:tcPr>
            <w:tcW w:w="1541" w:type="dxa"/>
            <w:tcBorders>
              <w:top w:val="nil"/>
              <w:left w:val="nil"/>
              <w:bottom w:val="single" w:sz="4" w:space="0" w:color="auto"/>
              <w:right w:val="single" w:sz="4" w:space="0" w:color="auto"/>
            </w:tcBorders>
            <w:noWrap/>
            <w:vAlign w:val="center"/>
          </w:tcPr>
          <w:p w14:paraId="4CDC358D" w14:textId="3C36E4FF"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55</w:t>
            </w:r>
          </w:p>
        </w:tc>
        <w:tc>
          <w:tcPr>
            <w:tcW w:w="1842" w:type="dxa"/>
            <w:tcBorders>
              <w:top w:val="nil"/>
              <w:left w:val="nil"/>
              <w:bottom w:val="single" w:sz="4" w:space="0" w:color="auto"/>
              <w:right w:val="single" w:sz="4" w:space="0" w:color="auto"/>
            </w:tcBorders>
            <w:noWrap/>
            <w:vAlign w:val="center"/>
          </w:tcPr>
          <w:p w14:paraId="36FF4D72" w14:textId="20FBDB69"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37" w:type="dxa"/>
            <w:tcBorders>
              <w:top w:val="nil"/>
              <w:left w:val="nil"/>
              <w:bottom w:val="single" w:sz="4" w:space="0" w:color="auto"/>
              <w:right w:val="single" w:sz="4" w:space="0" w:color="auto"/>
            </w:tcBorders>
            <w:noWrap/>
            <w:vAlign w:val="center"/>
          </w:tcPr>
          <w:p w14:paraId="7B4AE57A" w14:textId="791D1DA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3527C13" w14:textId="6D06F5E4"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0E6E9708" w14:textId="3F141973" w:rsidR="007F7978" w:rsidRPr="00F40B6F"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F40B6F" w14:paraId="6E3DCF7C" w14:textId="77777777" w:rsidTr="002A3B99">
        <w:trPr>
          <w:trHeight w:val="389"/>
          <w:jc w:val="center"/>
        </w:trPr>
        <w:tc>
          <w:tcPr>
            <w:tcW w:w="1705" w:type="dxa"/>
            <w:tcBorders>
              <w:top w:val="nil"/>
              <w:left w:val="single" w:sz="4" w:space="0" w:color="auto"/>
              <w:bottom w:val="single" w:sz="4" w:space="0" w:color="auto"/>
              <w:right w:val="single" w:sz="4" w:space="0" w:color="auto"/>
            </w:tcBorders>
            <w:noWrap/>
            <w:vAlign w:val="center"/>
            <w:hideMark/>
          </w:tcPr>
          <w:p w14:paraId="25957302" w14:textId="0066A569"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4"/>
                <w:szCs w:val="24"/>
                <w:lang w:val="sq-AL" w:eastAsia="sq-AL"/>
              </w:rPr>
              <w:t>GJITHSEJ</w:t>
            </w:r>
          </w:p>
        </w:tc>
        <w:tc>
          <w:tcPr>
            <w:tcW w:w="1541" w:type="dxa"/>
            <w:tcBorders>
              <w:top w:val="nil"/>
              <w:left w:val="nil"/>
              <w:bottom w:val="single" w:sz="4" w:space="0" w:color="auto"/>
              <w:right w:val="single" w:sz="4" w:space="0" w:color="auto"/>
            </w:tcBorders>
            <w:noWrap/>
            <w:vAlign w:val="center"/>
          </w:tcPr>
          <w:p w14:paraId="7169D224" w14:textId="49A80EAE"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w:t>
            </w:r>
            <w:r>
              <w:rPr>
                <w:rFonts w:ascii="Times New Roman" w:eastAsia="Times New Roman" w:hAnsi="Times New Roman" w:cs="Times New Roman"/>
                <w:b/>
                <w:bCs/>
                <w:sz w:val="20"/>
                <w:szCs w:val="20"/>
                <w:lang w:val="sq-AL" w:eastAsia="sq-AL"/>
              </w:rPr>
              <w:t>,</w:t>
            </w:r>
            <w:r w:rsidRPr="007F7978">
              <w:rPr>
                <w:rFonts w:ascii="Times New Roman" w:eastAsia="Times New Roman" w:hAnsi="Times New Roman" w:cs="Times New Roman"/>
                <w:b/>
                <w:bCs/>
                <w:sz w:val="20"/>
                <w:szCs w:val="20"/>
                <w:lang w:val="sq-AL" w:eastAsia="sq-AL"/>
              </w:rPr>
              <w:t>088</w:t>
            </w:r>
          </w:p>
        </w:tc>
        <w:tc>
          <w:tcPr>
            <w:tcW w:w="1842" w:type="dxa"/>
            <w:tcBorders>
              <w:top w:val="nil"/>
              <w:left w:val="nil"/>
              <w:bottom w:val="single" w:sz="4" w:space="0" w:color="auto"/>
              <w:right w:val="single" w:sz="4" w:space="0" w:color="auto"/>
            </w:tcBorders>
            <w:noWrap/>
            <w:vAlign w:val="center"/>
          </w:tcPr>
          <w:p w14:paraId="03AF94AF" w14:textId="6EF15224"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44</w:t>
            </w:r>
          </w:p>
        </w:tc>
        <w:tc>
          <w:tcPr>
            <w:tcW w:w="937" w:type="dxa"/>
            <w:tcBorders>
              <w:top w:val="nil"/>
              <w:left w:val="nil"/>
              <w:bottom w:val="single" w:sz="4" w:space="0" w:color="auto"/>
              <w:right w:val="single" w:sz="4" w:space="0" w:color="auto"/>
            </w:tcBorders>
            <w:noWrap/>
            <w:vAlign w:val="center"/>
          </w:tcPr>
          <w:p w14:paraId="01E7BCBE" w14:textId="3AE90F5D"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w:t>
            </w:r>
          </w:p>
        </w:tc>
        <w:tc>
          <w:tcPr>
            <w:tcW w:w="1350" w:type="dxa"/>
            <w:tcBorders>
              <w:top w:val="nil"/>
              <w:left w:val="nil"/>
              <w:bottom w:val="single" w:sz="4" w:space="0" w:color="auto"/>
              <w:right w:val="single" w:sz="4" w:space="0" w:color="auto"/>
            </w:tcBorders>
            <w:noWrap/>
            <w:vAlign w:val="center"/>
          </w:tcPr>
          <w:p w14:paraId="32407D39" w14:textId="19FF318A"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0</w:t>
            </w:r>
          </w:p>
        </w:tc>
        <w:tc>
          <w:tcPr>
            <w:tcW w:w="2069" w:type="dxa"/>
            <w:tcBorders>
              <w:top w:val="nil"/>
              <w:left w:val="nil"/>
              <w:bottom w:val="single" w:sz="4" w:space="0" w:color="auto"/>
              <w:right w:val="single" w:sz="4" w:space="0" w:color="auto"/>
            </w:tcBorders>
            <w:noWrap/>
            <w:vAlign w:val="center"/>
          </w:tcPr>
          <w:p w14:paraId="6F10B006" w14:textId="6E1C2AEF" w:rsidR="007F7978" w:rsidRPr="00F40B6F"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18</w:t>
            </w:r>
          </w:p>
        </w:tc>
      </w:tr>
    </w:tbl>
    <w:p w14:paraId="025A6908" w14:textId="77777777" w:rsidR="00EF0E72" w:rsidRDefault="00EF0E72" w:rsidP="00EF0E72">
      <w:pPr>
        <w:spacing w:after="0" w:line="240" w:lineRule="atLeast"/>
        <w:jc w:val="both"/>
        <w:rPr>
          <w:rFonts w:ascii="Times New Roman" w:hAnsi="Times New Roman" w:cs="Times New Roman"/>
          <w:sz w:val="24"/>
          <w:szCs w:val="24"/>
          <w:u w:val="single"/>
        </w:rPr>
      </w:pPr>
    </w:p>
    <w:p w14:paraId="4800E9D2" w14:textId="77777777" w:rsidR="00671471" w:rsidRPr="00413284" w:rsidRDefault="00671471" w:rsidP="00671471">
      <w:pPr>
        <w:spacing w:after="0" w:line="240" w:lineRule="atLeast"/>
        <w:jc w:val="both"/>
        <w:rPr>
          <w:rFonts w:ascii="Times New Roman" w:hAnsi="Times New Roman" w:cs="Times New Roman"/>
          <w:sz w:val="24"/>
          <w:szCs w:val="24"/>
        </w:rPr>
      </w:pPr>
      <w:proofErr w:type="spellStart"/>
      <w:r w:rsidRPr="00413284">
        <w:rPr>
          <w:rFonts w:ascii="Times New Roman" w:hAnsi="Times New Roman" w:cs="Times New Roman"/>
          <w:sz w:val="24"/>
          <w:szCs w:val="24"/>
        </w:rPr>
        <w:t>Mangësitë</w:t>
      </w:r>
      <w:proofErr w:type="spellEnd"/>
      <w:r w:rsidRPr="00413284">
        <w:rPr>
          <w:rFonts w:ascii="Times New Roman" w:hAnsi="Times New Roman" w:cs="Times New Roman"/>
          <w:sz w:val="24"/>
          <w:szCs w:val="24"/>
        </w:rPr>
        <w:t xml:space="preserve"> e </w:t>
      </w:r>
      <w:proofErr w:type="spellStart"/>
      <w:r w:rsidRPr="00413284">
        <w:rPr>
          <w:rFonts w:ascii="Times New Roman" w:hAnsi="Times New Roman" w:cs="Times New Roman"/>
          <w:sz w:val="24"/>
          <w:szCs w:val="24"/>
        </w:rPr>
        <w:t>konstatuara</w:t>
      </w:r>
      <w:proofErr w:type="spellEnd"/>
      <w:r w:rsidRPr="00413284">
        <w:rPr>
          <w:rFonts w:ascii="Times New Roman" w:hAnsi="Times New Roman" w:cs="Times New Roman"/>
          <w:sz w:val="24"/>
          <w:szCs w:val="24"/>
        </w:rPr>
        <w:t xml:space="preserve"> gjatë </w:t>
      </w:r>
      <w:proofErr w:type="spellStart"/>
      <w:r w:rsidRPr="00413284">
        <w:rPr>
          <w:rFonts w:ascii="Times New Roman" w:hAnsi="Times New Roman" w:cs="Times New Roman"/>
          <w:sz w:val="24"/>
          <w:szCs w:val="24"/>
        </w:rPr>
        <w:t>procesit</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inspektues</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kanë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qenë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si</w:t>
      </w:r>
      <w:proofErr w:type="spellEnd"/>
      <w:r w:rsidRPr="00413284">
        <w:rPr>
          <w:rFonts w:ascii="Times New Roman" w:hAnsi="Times New Roman" w:cs="Times New Roman"/>
          <w:sz w:val="24"/>
          <w:szCs w:val="24"/>
        </w:rPr>
        <w:t xml:space="preserve"> më </w:t>
      </w:r>
      <w:proofErr w:type="spellStart"/>
      <w:r w:rsidRPr="00413284">
        <w:rPr>
          <w:rFonts w:ascii="Times New Roman" w:hAnsi="Times New Roman" w:cs="Times New Roman"/>
          <w:sz w:val="24"/>
          <w:szCs w:val="24"/>
        </w:rPr>
        <w:t>poshtë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vijon</w:t>
      </w:r>
      <w:proofErr w:type="spellEnd"/>
      <w:r w:rsidRPr="00413284">
        <w:rPr>
          <w:rFonts w:ascii="Times New Roman" w:hAnsi="Times New Roman" w:cs="Times New Roman"/>
          <w:sz w:val="24"/>
          <w:szCs w:val="24"/>
        </w:rPr>
        <w:t xml:space="preserve">: </w:t>
      </w:r>
    </w:p>
    <w:p w14:paraId="6617080F" w14:textId="77777777" w:rsidR="00671471" w:rsidRPr="00413284" w:rsidRDefault="00671471" w:rsidP="00671471">
      <w:pPr>
        <w:pStyle w:val="ListParagraph"/>
        <w:numPr>
          <w:ilvl w:val="0"/>
          <w:numId w:val="65"/>
        </w:numPr>
        <w:spacing w:after="0" w:line="240" w:lineRule="atLeast"/>
        <w:jc w:val="both"/>
        <w:rPr>
          <w:rFonts w:ascii="Times New Roman" w:hAnsi="Times New Roman"/>
          <w:sz w:val="24"/>
          <w:szCs w:val="24"/>
          <w:lang w:val="it-IT"/>
        </w:rPr>
      </w:pPr>
      <w:r w:rsidRPr="00413284">
        <w:rPr>
          <w:rFonts w:ascii="Times New Roman" w:eastAsiaTheme="majorEastAsia" w:hAnsi="Times New Roman" w:cs="Times New Roman"/>
          <w:bCs/>
          <w:iCs/>
          <w:sz w:val="24"/>
          <w:szCs w:val="24"/>
          <w:lang w:val="it-IT"/>
        </w:rPr>
        <w:t xml:space="preserve">Mungesë e dokumentacionit (Akt-Miratimit Higjieno-Sanitar, </w:t>
      </w:r>
      <w:r w:rsidRPr="00413284">
        <w:rPr>
          <w:rFonts w:ascii="Times New Roman" w:hAnsi="Times New Roman"/>
          <w:sz w:val="24"/>
          <w:szCs w:val="24"/>
          <w:lang w:val="it-IT"/>
        </w:rPr>
        <w:t>çertifikatë DDD)</w:t>
      </w:r>
    </w:p>
    <w:p w14:paraId="1C9D216F" w14:textId="77777777" w:rsidR="00671471" w:rsidRPr="00413284" w:rsidRDefault="00671471" w:rsidP="00671471">
      <w:pPr>
        <w:pStyle w:val="ListParagraph"/>
        <w:numPr>
          <w:ilvl w:val="0"/>
          <w:numId w:val="30"/>
        </w:numPr>
        <w:spacing w:after="0" w:line="240" w:lineRule="atLeast"/>
        <w:jc w:val="both"/>
        <w:rPr>
          <w:rFonts w:ascii="Times New Roman" w:hAnsi="Times New Roman"/>
          <w:sz w:val="24"/>
          <w:szCs w:val="24"/>
          <w:lang w:val="it-IT"/>
        </w:rPr>
      </w:pPr>
      <w:r w:rsidRPr="00413284">
        <w:rPr>
          <w:rFonts w:ascii="Times New Roman" w:hAnsi="Times New Roman"/>
          <w:sz w:val="24"/>
          <w:szCs w:val="24"/>
          <w:lang w:val="it-IT"/>
        </w:rPr>
        <w:t xml:space="preserve">Mungesë e mjekut të ndërmarjes </w:t>
      </w:r>
    </w:p>
    <w:p w14:paraId="53186E13" w14:textId="77777777" w:rsidR="00671471" w:rsidRPr="00413284" w:rsidRDefault="00671471" w:rsidP="00671471">
      <w:pPr>
        <w:numPr>
          <w:ilvl w:val="0"/>
          <w:numId w:val="30"/>
        </w:numPr>
        <w:spacing w:after="0" w:line="240" w:lineRule="atLeast"/>
        <w:contextualSpacing/>
        <w:jc w:val="both"/>
        <w:rPr>
          <w:rFonts w:ascii="Times New Roman" w:eastAsia="Calibri" w:hAnsi="Times New Roman" w:cs="Times New Roman"/>
          <w:sz w:val="24"/>
          <w:szCs w:val="24"/>
          <w:lang w:val="it-IT"/>
        </w:rPr>
      </w:pPr>
      <w:r w:rsidRPr="00413284">
        <w:rPr>
          <w:rFonts w:ascii="Times New Roman" w:eastAsiaTheme="majorEastAsia" w:hAnsi="Times New Roman" w:cs="Times New Roman"/>
          <w:bCs/>
          <w:iCs/>
          <w:sz w:val="24"/>
          <w:szCs w:val="24"/>
          <w:lang w:val="it-IT"/>
        </w:rPr>
        <w:t>Mungesë e kontratës me mjekun e punës</w:t>
      </w:r>
    </w:p>
    <w:p w14:paraId="6B43A511" w14:textId="77777777" w:rsidR="00671471" w:rsidRPr="00413284" w:rsidRDefault="00671471" w:rsidP="00671471">
      <w:pPr>
        <w:pStyle w:val="ListParagraph"/>
        <w:numPr>
          <w:ilvl w:val="0"/>
          <w:numId w:val="30"/>
        </w:numPr>
        <w:spacing w:after="0" w:line="240" w:lineRule="atLeast"/>
        <w:jc w:val="both"/>
        <w:rPr>
          <w:rFonts w:ascii="Times New Roman" w:hAnsi="Times New Roman" w:cs="Times New Roman"/>
          <w:sz w:val="24"/>
          <w:szCs w:val="24"/>
          <w:lang w:val="it-IT"/>
        </w:rPr>
      </w:pPr>
      <w:r w:rsidRPr="00413284">
        <w:rPr>
          <w:rFonts w:ascii="Times New Roman" w:hAnsi="Times New Roman"/>
          <w:sz w:val="24"/>
          <w:szCs w:val="24"/>
          <w:lang w:val="it-IT"/>
        </w:rPr>
        <w:t>Mungesa e dhomës së mjekut, apo m</w:t>
      </w:r>
      <w:r w:rsidRPr="00413284">
        <w:rPr>
          <w:rFonts w:ascii="Times New Roman" w:eastAsiaTheme="majorEastAsia" w:hAnsi="Times New Roman" w:cs="Times New Roman"/>
          <w:bCs/>
          <w:iCs/>
          <w:sz w:val="24"/>
          <w:szCs w:val="24"/>
          <w:lang w:val="it-IT"/>
        </w:rPr>
        <w:t>ungesë e pajisjeve të nevojshme në dhomës e mjekut të punës</w:t>
      </w:r>
    </w:p>
    <w:p w14:paraId="1D207909" w14:textId="77777777" w:rsidR="00671471" w:rsidRPr="00413284" w:rsidRDefault="00671471" w:rsidP="00671471">
      <w:pPr>
        <w:pStyle w:val="ListParagraph"/>
        <w:numPr>
          <w:ilvl w:val="0"/>
          <w:numId w:val="30"/>
        </w:numPr>
        <w:spacing w:after="0" w:line="240" w:lineRule="atLeast"/>
        <w:jc w:val="both"/>
        <w:rPr>
          <w:rFonts w:ascii="Times New Roman" w:hAnsi="Times New Roman" w:cs="Times New Roman"/>
          <w:sz w:val="24"/>
          <w:szCs w:val="24"/>
          <w:lang w:val="it-IT"/>
        </w:rPr>
      </w:pPr>
      <w:r w:rsidRPr="00413284">
        <w:rPr>
          <w:rFonts w:ascii="Times New Roman" w:hAnsi="Times New Roman" w:cs="Times New Roman"/>
          <w:sz w:val="24"/>
          <w:szCs w:val="24"/>
          <w:lang w:val="it-IT"/>
        </w:rPr>
        <w:t xml:space="preserve">Punonjës të pa pajisur me dokumentacionin bazë mjekësor. </w:t>
      </w:r>
    </w:p>
    <w:p w14:paraId="01D00B7D" w14:textId="77777777" w:rsidR="00671471" w:rsidRPr="00413284" w:rsidRDefault="00671471" w:rsidP="00671471">
      <w:pPr>
        <w:pStyle w:val="ListParagraph"/>
        <w:numPr>
          <w:ilvl w:val="0"/>
          <w:numId w:val="30"/>
        </w:numPr>
        <w:shd w:val="clear" w:color="auto" w:fill="FFFFFF"/>
        <w:spacing w:after="0" w:line="240" w:lineRule="atLeast"/>
        <w:jc w:val="both"/>
        <w:rPr>
          <w:rFonts w:ascii="Times New Roman" w:eastAsia="Times New Roman" w:hAnsi="Times New Roman" w:cs="Times New Roman"/>
          <w:sz w:val="24"/>
          <w:szCs w:val="24"/>
          <w:lang w:val="it-IT"/>
        </w:rPr>
      </w:pPr>
      <w:r w:rsidRPr="00413284">
        <w:rPr>
          <w:rFonts w:ascii="Times New Roman" w:eastAsia="Times New Roman" w:hAnsi="Times New Roman" w:cs="Times New Roman"/>
          <w:sz w:val="24"/>
          <w:szCs w:val="24"/>
          <w:lang w:val="it-IT"/>
        </w:rPr>
        <w:t>Mos plotësimi i saktë i kartelave mjekësore</w:t>
      </w:r>
    </w:p>
    <w:p w14:paraId="25557D40" w14:textId="77777777" w:rsidR="00671471" w:rsidRPr="00413284" w:rsidRDefault="00671471" w:rsidP="00671471">
      <w:pPr>
        <w:pStyle w:val="ListParagraph"/>
        <w:numPr>
          <w:ilvl w:val="0"/>
          <w:numId w:val="30"/>
        </w:numPr>
        <w:spacing w:after="0" w:line="240" w:lineRule="atLeast"/>
        <w:jc w:val="both"/>
        <w:rPr>
          <w:rFonts w:ascii="Times New Roman" w:hAnsi="Times New Roman"/>
          <w:sz w:val="24"/>
          <w:szCs w:val="24"/>
          <w:lang w:val="it-IT"/>
        </w:rPr>
      </w:pPr>
      <w:r w:rsidRPr="00413284">
        <w:rPr>
          <w:rFonts w:ascii="Times New Roman" w:hAnsi="Times New Roman"/>
          <w:sz w:val="24"/>
          <w:szCs w:val="24"/>
          <w:lang w:val="it-IT"/>
        </w:rPr>
        <w:t>Nyje hidrosanitare të palyera dhe me dëmtim të aksesorëve.</w:t>
      </w:r>
    </w:p>
    <w:p w14:paraId="5BB2B4A0" w14:textId="77777777" w:rsidR="00671471" w:rsidRPr="00413284" w:rsidRDefault="00671471" w:rsidP="00671471">
      <w:pPr>
        <w:pStyle w:val="ListParagraph"/>
        <w:numPr>
          <w:ilvl w:val="0"/>
          <w:numId w:val="30"/>
        </w:numPr>
        <w:spacing w:after="0" w:line="240" w:lineRule="atLeast"/>
        <w:jc w:val="both"/>
        <w:rPr>
          <w:rFonts w:ascii="Times New Roman" w:hAnsi="Times New Roman"/>
          <w:sz w:val="24"/>
          <w:szCs w:val="24"/>
          <w:lang w:val="it-IT"/>
        </w:rPr>
      </w:pPr>
      <w:r w:rsidRPr="00413284">
        <w:rPr>
          <w:rFonts w:ascii="Times New Roman" w:hAnsi="Times New Roman"/>
          <w:sz w:val="24"/>
          <w:szCs w:val="24"/>
          <w:lang w:val="it-IT"/>
        </w:rPr>
        <w:t>Prania e lagështirës në ambientet e punës</w:t>
      </w:r>
    </w:p>
    <w:p w14:paraId="71C84DB1" w14:textId="77777777" w:rsidR="00671471" w:rsidRPr="0091368F" w:rsidRDefault="00671471" w:rsidP="00671471">
      <w:pPr>
        <w:spacing w:after="0" w:line="240" w:lineRule="atLeast"/>
        <w:jc w:val="both"/>
        <w:rPr>
          <w:rFonts w:ascii="Times New Roman" w:eastAsia="Times New Roman" w:hAnsi="Times New Roman" w:cs="Times New Roman"/>
          <w:sz w:val="24"/>
          <w:szCs w:val="24"/>
          <w:shd w:val="clear" w:color="auto" w:fill="FFFFFF"/>
          <w:lang w:val="de-CH"/>
        </w:rPr>
      </w:pPr>
    </w:p>
    <w:p w14:paraId="2C596AE6" w14:textId="77777777" w:rsidR="00671471" w:rsidRPr="00413284" w:rsidRDefault="00671471" w:rsidP="00671471">
      <w:pPr>
        <w:spacing w:after="0" w:line="0" w:lineRule="atLeast"/>
        <w:ind w:right="113"/>
        <w:rPr>
          <w:rFonts w:ascii="Times New Roman" w:hAnsi="Times New Roman" w:cs="Times New Roman"/>
          <w:kern w:val="24"/>
          <w:sz w:val="24"/>
          <w:szCs w:val="24"/>
        </w:rPr>
      </w:pPr>
      <w:r w:rsidRPr="00413284">
        <w:rPr>
          <w:rFonts w:ascii="Times New Roman" w:eastAsia="Times New Roman" w:hAnsi="Times New Roman" w:cs="Times New Roman"/>
          <w:sz w:val="24"/>
          <w:szCs w:val="24"/>
          <w:shd w:val="clear" w:color="auto" w:fill="FFFFFF"/>
        </w:rPr>
        <w:t>Gjat</w:t>
      </w:r>
      <w:r w:rsidRPr="00413284">
        <w:rPr>
          <w:rFonts w:ascii="Times New Roman" w:hAnsi="Times New Roman" w:cs="Times New Roman"/>
          <w:kern w:val="24"/>
          <w:sz w:val="24"/>
          <w:szCs w:val="24"/>
        </w:rPr>
        <w:t xml:space="preserve">ë </w:t>
      </w:r>
      <w:proofErr w:type="spellStart"/>
      <w:r w:rsidRPr="00413284">
        <w:rPr>
          <w:rFonts w:ascii="Times New Roman" w:hAnsi="Times New Roman" w:cs="Times New Roman"/>
          <w:kern w:val="24"/>
          <w:sz w:val="24"/>
          <w:szCs w:val="24"/>
        </w:rPr>
        <w:t>vitit</w:t>
      </w:r>
      <w:proofErr w:type="spellEnd"/>
      <w:r w:rsidRPr="00413284">
        <w:rPr>
          <w:rFonts w:ascii="Times New Roman" w:hAnsi="Times New Roman" w:cs="Times New Roman"/>
          <w:kern w:val="24"/>
          <w:sz w:val="24"/>
          <w:szCs w:val="24"/>
        </w:rPr>
        <w:t xml:space="preserve"> 202</w:t>
      </w:r>
      <w:r>
        <w:rPr>
          <w:rFonts w:ascii="Times New Roman" w:hAnsi="Times New Roman" w:cs="Times New Roman"/>
          <w:kern w:val="24"/>
          <w:sz w:val="24"/>
          <w:szCs w:val="24"/>
        </w:rPr>
        <w:t>5</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janë</w:t>
      </w:r>
      <w:proofErr w:type="spellEnd"/>
      <w:r w:rsidRPr="00413284">
        <w:rPr>
          <w:rFonts w:ascii="Times New Roman" w:hAnsi="Times New Roman" w:cs="Times New Roman"/>
          <w:kern w:val="24"/>
          <w:sz w:val="24"/>
          <w:szCs w:val="24"/>
        </w:rPr>
        <w:t xml:space="preserve"> vendosur </w:t>
      </w:r>
      <w:proofErr w:type="spellStart"/>
      <w:r w:rsidRPr="00413284">
        <w:rPr>
          <w:rFonts w:ascii="Times New Roman" w:hAnsi="Times New Roman" w:cs="Times New Roman"/>
          <w:kern w:val="24"/>
          <w:sz w:val="24"/>
          <w:szCs w:val="24"/>
        </w:rPr>
        <w:t>masat</w:t>
      </w:r>
      <w:proofErr w:type="spellEnd"/>
      <w:r w:rsidRPr="00413284">
        <w:rPr>
          <w:rFonts w:ascii="Times New Roman" w:hAnsi="Times New Roman" w:cs="Times New Roman"/>
          <w:kern w:val="24"/>
          <w:sz w:val="24"/>
          <w:szCs w:val="24"/>
        </w:rPr>
        <w:t xml:space="preserve"> administrative </w:t>
      </w:r>
      <w:proofErr w:type="spellStart"/>
      <w:r w:rsidRPr="00413284">
        <w:rPr>
          <w:rFonts w:ascii="Times New Roman" w:hAnsi="Times New Roman" w:cs="Times New Roman"/>
          <w:kern w:val="24"/>
          <w:sz w:val="24"/>
          <w:szCs w:val="24"/>
        </w:rPr>
        <w:t>si</w:t>
      </w:r>
      <w:proofErr w:type="spellEnd"/>
      <w:r w:rsidRPr="00413284">
        <w:rPr>
          <w:rFonts w:ascii="Times New Roman" w:hAnsi="Times New Roman" w:cs="Times New Roman"/>
          <w:kern w:val="24"/>
          <w:sz w:val="24"/>
          <w:szCs w:val="24"/>
        </w:rPr>
        <w:t xml:space="preserve"> më </w:t>
      </w:r>
      <w:proofErr w:type="spellStart"/>
      <w:r w:rsidRPr="00413284">
        <w:rPr>
          <w:rFonts w:ascii="Times New Roman" w:hAnsi="Times New Roman" w:cs="Times New Roman"/>
          <w:kern w:val="24"/>
          <w:sz w:val="24"/>
          <w:szCs w:val="24"/>
        </w:rPr>
        <w:t>poshtë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vijon</w:t>
      </w:r>
      <w:proofErr w:type="spellEnd"/>
      <w:r w:rsidRPr="00413284">
        <w:rPr>
          <w:rFonts w:ascii="Times New Roman" w:hAnsi="Times New Roman" w:cs="Times New Roman"/>
          <w:kern w:val="24"/>
          <w:sz w:val="24"/>
          <w:szCs w:val="24"/>
        </w:rPr>
        <w:t xml:space="preserve">: </w:t>
      </w:r>
    </w:p>
    <w:p w14:paraId="7D66CD19" w14:textId="77777777" w:rsidR="00671471" w:rsidRPr="00413284" w:rsidRDefault="00671471" w:rsidP="00671471">
      <w:pPr>
        <w:numPr>
          <w:ilvl w:val="0"/>
          <w:numId w:val="37"/>
        </w:numPr>
        <w:spacing w:after="0" w:line="0" w:lineRule="atLeast"/>
        <w:ind w:left="0" w:right="113" w:firstLine="0"/>
        <w:contextualSpacing/>
        <w:rPr>
          <w:rFonts w:ascii="Times New Roman" w:eastAsia="Times New Roman" w:hAnsi="Times New Roman" w:cs="Times New Roman"/>
          <w:sz w:val="24"/>
          <w:szCs w:val="24"/>
          <w:shd w:val="clear" w:color="auto" w:fill="FFFFFF"/>
        </w:rPr>
      </w:pPr>
      <w:r w:rsidRPr="00413284">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1</w:t>
      </w:r>
      <w:r w:rsidRPr="00413284">
        <w:rPr>
          <w:rFonts w:ascii="Times New Roman" w:eastAsia="Times New Roman" w:hAnsi="Times New Roman" w:cs="Times New Roman"/>
          <w:sz w:val="24"/>
          <w:szCs w:val="24"/>
          <w:shd w:val="clear" w:color="auto" w:fill="FFFFFF"/>
        </w:rPr>
        <w:t xml:space="preserve"> </w:t>
      </w:r>
      <w:proofErr w:type="spellStart"/>
      <w:r w:rsidRPr="00413284">
        <w:rPr>
          <w:rFonts w:ascii="Times New Roman" w:eastAsia="Times New Roman" w:hAnsi="Times New Roman" w:cs="Times New Roman"/>
          <w:sz w:val="24"/>
          <w:szCs w:val="24"/>
          <w:shd w:val="clear" w:color="auto" w:fill="FFFFFF"/>
        </w:rPr>
        <w:t>Mas</w:t>
      </w:r>
      <w:r w:rsidRPr="00413284">
        <w:rPr>
          <w:rFonts w:ascii="Times New Roman" w:hAnsi="Times New Roman" w:cs="Times New Roman"/>
          <w:kern w:val="24"/>
          <w:sz w:val="24"/>
          <w:szCs w:val="24"/>
        </w:rPr>
        <w:t>ë</w:t>
      </w:r>
      <w:proofErr w:type="spellEnd"/>
      <w:r w:rsidRPr="00413284">
        <w:rPr>
          <w:rFonts w:ascii="Times New Roman" w:eastAsia="Times New Roman" w:hAnsi="Times New Roman" w:cs="Times New Roman"/>
          <w:sz w:val="24"/>
          <w:szCs w:val="24"/>
          <w:shd w:val="clear" w:color="auto" w:fill="FFFFFF"/>
        </w:rPr>
        <w:t xml:space="preserve"> Administrative </w:t>
      </w:r>
      <w:proofErr w:type="spellStart"/>
      <w:r w:rsidRPr="00413284">
        <w:rPr>
          <w:rFonts w:ascii="Times New Roman" w:eastAsia="Times New Roman" w:hAnsi="Times New Roman" w:cs="Times New Roman"/>
          <w:sz w:val="24"/>
          <w:szCs w:val="24"/>
          <w:shd w:val="clear" w:color="auto" w:fill="FFFFFF"/>
        </w:rPr>
        <w:t>n</w:t>
      </w:r>
      <w:r w:rsidRPr="00413284">
        <w:rPr>
          <w:rFonts w:ascii="Times New Roman" w:hAnsi="Times New Roman" w:cs="Times New Roman"/>
          <w:kern w:val="24"/>
          <w:sz w:val="24"/>
          <w:szCs w:val="24"/>
        </w:rPr>
        <w:t>ë</w:t>
      </w:r>
      <w:proofErr w:type="spellEnd"/>
      <w:r w:rsidRPr="00413284">
        <w:rPr>
          <w:rFonts w:ascii="Times New Roman" w:hAnsi="Times New Roman" w:cs="Times New Roman"/>
          <w:kern w:val="24"/>
          <w:sz w:val="24"/>
          <w:szCs w:val="24"/>
        </w:rPr>
        <w:t xml:space="preserve"> lekë</w:t>
      </w:r>
    </w:p>
    <w:p w14:paraId="6BD72639" w14:textId="77777777" w:rsidR="00671471" w:rsidRPr="00413284" w:rsidRDefault="00671471" w:rsidP="00671471">
      <w:pPr>
        <w:numPr>
          <w:ilvl w:val="0"/>
          <w:numId w:val="37"/>
        </w:numPr>
        <w:spacing w:after="0" w:line="0" w:lineRule="atLeast"/>
        <w:ind w:left="0" w:right="113" w:firstLine="0"/>
        <w:contextualSpacing/>
        <w:rPr>
          <w:rFonts w:ascii="Times New Roman" w:hAnsi="Times New Roman" w:cs="Times New Roman"/>
          <w:bCs/>
          <w:sz w:val="24"/>
          <w:szCs w:val="24"/>
        </w:rPr>
      </w:pPr>
      <w:r>
        <w:rPr>
          <w:rFonts w:ascii="Times New Roman" w:eastAsia="Times New Roman" w:hAnsi="Times New Roman" w:cs="Times New Roman"/>
          <w:sz w:val="24"/>
          <w:szCs w:val="24"/>
          <w:shd w:val="clear" w:color="auto" w:fill="FFFFFF"/>
        </w:rPr>
        <w:t>1</w:t>
      </w:r>
      <w:r w:rsidRPr="00413284">
        <w:rPr>
          <w:rFonts w:ascii="Times New Roman" w:eastAsia="Times New Roman" w:hAnsi="Times New Roman" w:cs="Times New Roman"/>
          <w:sz w:val="24"/>
          <w:szCs w:val="24"/>
          <w:shd w:val="clear" w:color="auto" w:fill="FFFFFF"/>
        </w:rPr>
        <w:t xml:space="preserve">8 </w:t>
      </w:r>
      <w:proofErr w:type="spellStart"/>
      <w:r w:rsidRPr="00413284">
        <w:rPr>
          <w:rFonts w:ascii="Times New Roman" w:eastAsia="Times New Roman" w:hAnsi="Times New Roman" w:cs="Times New Roman"/>
          <w:sz w:val="24"/>
          <w:szCs w:val="24"/>
          <w:shd w:val="clear" w:color="auto" w:fill="FFFFFF"/>
        </w:rPr>
        <w:t>Paralajm</w:t>
      </w:r>
      <w:r w:rsidRPr="00413284">
        <w:rPr>
          <w:rFonts w:ascii="Times New Roman" w:hAnsi="Times New Roman" w:cs="Times New Roman"/>
          <w:kern w:val="24"/>
          <w:sz w:val="24"/>
          <w:szCs w:val="24"/>
        </w:rPr>
        <w:t>ërime</w:t>
      </w:r>
      <w:proofErr w:type="spellEnd"/>
    </w:p>
    <w:p w14:paraId="7A088F49" w14:textId="77777777" w:rsidR="00EF0E72" w:rsidRDefault="00EF0E72" w:rsidP="00EF0E72">
      <w:pPr>
        <w:spacing w:after="0" w:line="240" w:lineRule="atLeast"/>
        <w:jc w:val="both"/>
        <w:rPr>
          <w:rFonts w:ascii="Times New Roman" w:hAnsi="Times New Roman" w:cs="Times New Roman"/>
          <w:sz w:val="24"/>
          <w:szCs w:val="24"/>
        </w:rPr>
      </w:pPr>
    </w:p>
    <w:p w14:paraId="062A852A" w14:textId="77777777" w:rsidR="00671471" w:rsidRPr="00A61C43" w:rsidRDefault="00671471" w:rsidP="00EF0E72">
      <w:pPr>
        <w:spacing w:after="0" w:line="240" w:lineRule="atLeast"/>
        <w:jc w:val="both"/>
        <w:rPr>
          <w:rFonts w:ascii="Times New Roman" w:hAnsi="Times New Roman" w:cs="Times New Roman"/>
          <w:sz w:val="24"/>
          <w:szCs w:val="24"/>
        </w:rPr>
      </w:pPr>
    </w:p>
    <w:p w14:paraId="760B663B" w14:textId="1F9AE8BA" w:rsidR="00FB139A" w:rsidRPr="00413284" w:rsidRDefault="00FB139A" w:rsidP="00EA7A4D">
      <w:pPr>
        <w:spacing w:after="0" w:line="240" w:lineRule="atLeast"/>
        <w:contextualSpacing/>
        <w:rPr>
          <w:rFonts w:ascii="Times New Roman" w:eastAsia="Times New Roman" w:hAnsi="Times New Roman" w:cs="Times New Roman"/>
          <w:b/>
          <w:sz w:val="24"/>
          <w:szCs w:val="24"/>
          <w:u w:val="single"/>
          <w:lang w:val="sq-AL"/>
        </w:rPr>
      </w:pPr>
      <w:r w:rsidRPr="00413284">
        <w:rPr>
          <w:rFonts w:ascii="Times New Roman" w:eastAsia="Times New Roman" w:hAnsi="Times New Roman" w:cs="Times New Roman"/>
          <w:b/>
          <w:sz w:val="24"/>
          <w:szCs w:val="24"/>
          <w:u w:val="single"/>
          <w:lang w:val="sq-AL"/>
        </w:rPr>
        <w:lastRenderedPageBreak/>
        <w:t>I</w:t>
      </w:r>
      <w:r w:rsidR="00DC4FEC" w:rsidRPr="00413284">
        <w:rPr>
          <w:rFonts w:ascii="Times New Roman" w:eastAsia="Times New Roman" w:hAnsi="Times New Roman" w:cs="Times New Roman"/>
          <w:b/>
          <w:sz w:val="24"/>
          <w:szCs w:val="24"/>
          <w:u w:val="single"/>
          <w:lang w:val="sq-AL"/>
        </w:rPr>
        <w:t>nspektime n</w:t>
      </w:r>
      <w:r w:rsidR="00DC4FEC" w:rsidRPr="0091368F">
        <w:rPr>
          <w:rFonts w:ascii="Times New Roman" w:hAnsi="Times New Roman" w:cs="Times New Roman"/>
          <w:b/>
          <w:kern w:val="24"/>
          <w:sz w:val="24"/>
          <w:szCs w:val="24"/>
          <w:u w:val="single"/>
          <w:lang w:val="sq-AL"/>
        </w:rPr>
        <w:t>ë shtëpitë e t</w:t>
      </w:r>
      <w:r w:rsidR="004F5EAF" w:rsidRPr="0091368F">
        <w:rPr>
          <w:rFonts w:ascii="Times New Roman" w:hAnsi="Times New Roman" w:cs="Times New Roman"/>
          <w:b/>
          <w:kern w:val="24"/>
          <w:sz w:val="24"/>
          <w:szCs w:val="24"/>
          <w:u w:val="single"/>
          <w:lang w:val="sq-AL"/>
        </w:rPr>
        <w:t>ë</w:t>
      </w:r>
      <w:r w:rsidR="00DC4FEC" w:rsidRPr="0091368F">
        <w:rPr>
          <w:rFonts w:ascii="Times New Roman" w:hAnsi="Times New Roman" w:cs="Times New Roman"/>
          <w:b/>
          <w:kern w:val="24"/>
          <w:sz w:val="24"/>
          <w:szCs w:val="24"/>
          <w:u w:val="single"/>
          <w:lang w:val="sq-AL"/>
        </w:rPr>
        <w:t xml:space="preserve"> moshuarve, publike dhe jopublike, institucionet rezidenciale publike dhe jopublike të kujdesit për fëmijë</w:t>
      </w:r>
      <w:r w:rsidRPr="00413284">
        <w:rPr>
          <w:rFonts w:ascii="Times New Roman" w:eastAsia="Times New Roman" w:hAnsi="Times New Roman" w:cs="Times New Roman"/>
          <w:b/>
          <w:sz w:val="24"/>
          <w:szCs w:val="24"/>
          <w:u w:val="single"/>
          <w:lang w:val="sq-AL"/>
        </w:rPr>
        <w:t>.</w:t>
      </w:r>
    </w:p>
    <w:p w14:paraId="2E5DC9FD" w14:textId="77777777" w:rsidR="00FB139A" w:rsidRPr="00413284" w:rsidRDefault="00FB139A" w:rsidP="00EA7A4D">
      <w:pPr>
        <w:spacing w:after="0" w:line="240" w:lineRule="atLeast"/>
        <w:contextualSpacing/>
        <w:jc w:val="center"/>
        <w:rPr>
          <w:rFonts w:ascii="Times New Roman" w:eastAsia="Times New Roman" w:hAnsi="Times New Roman" w:cs="Times New Roman"/>
          <w:b/>
          <w:sz w:val="24"/>
          <w:szCs w:val="24"/>
          <w:u w:val="single"/>
          <w:lang w:val="sq-AL"/>
        </w:rPr>
      </w:pPr>
    </w:p>
    <w:p w14:paraId="5F1ABFC2" w14:textId="6EDD5A6A" w:rsidR="00D771F0" w:rsidRPr="0091368F" w:rsidRDefault="00D771F0" w:rsidP="00EA7A4D">
      <w:pPr>
        <w:pStyle w:val="ListParagraph"/>
        <w:spacing w:after="0" w:line="240" w:lineRule="atLeast"/>
        <w:ind w:left="0"/>
        <w:jc w:val="both"/>
        <w:rPr>
          <w:rFonts w:ascii="Times New Roman" w:hAnsi="Times New Roman" w:cs="Times New Roman"/>
          <w:kern w:val="24"/>
          <w:sz w:val="24"/>
          <w:szCs w:val="24"/>
          <w:lang w:val="sq-AL"/>
        </w:rPr>
      </w:pPr>
      <w:r w:rsidRPr="0091368F">
        <w:rPr>
          <w:rFonts w:ascii="Times New Roman" w:hAnsi="Times New Roman" w:cs="Times New Roman"/>
          <w:sz w:val="24"/>
          <w:szCs w:val="24"/>
          <w:lang w:val="sq-AL"/>
        </w:rPr>
        <w:t>Gjat</w:t>
      </w:r>
      <w:r w:rsidRPr="0091368F">
        <w:rPr>
          <w:rFonts w:ascii="Times New Roman" w:hAnsi="Times New Roman" w:cs="Times New Roman"/>
          <w:kern w:val="24"/>
          <w:sz w:val="24"/>
          <w:szCs w:val="24"/>
          <w:lang w:val="sq-AL"/>
        </w:rPr>
        <w:t xml:space="preserve">ë vitit </w:t>
      </w:r>
      <w:r w:rsidR="00441DAA" w:rsidRPr="0091368F">
        <w:rPr>
          <w:rFonts w:ascii="Times New Roman" w:hAnsi="Times New Roman" w:cs="Times New Roman"/>
          <w:kern w:val="24"/>
          <w:sz w:val="24"/>
          <w:szCs w:val="24"/>
          <w:lang w:val="sq-AL"/>
        </w:rPr>
        <w:t>202</w:t>
      </w:r>
      <w:r w:rsidR="004C6967">
        <w:rPr>
          <w:rFonts w:ascii="Times New Roman" w:hAnsi="Times New Roman" w:cs="Times New Roman"/>
          <w:kern w:val="24"/>
          <w:sz w:val="24"/>
          <w:szCs w:val="24"/>
          <w:lang w:val="sq-AL"/>
        </w:rPr>
        <w:t>5</w:t>
      </w:r>
      <w:r w:rsidRPr="0091368F">
        <w:rPr>
          <w:rFonts w:ascii="Times New Roman" w:hAnsi="Times New Roman" w:cs="Times New Roman"/>
          <w:kern w:val="24"/>
          <w:sz w:val="24"/>
          <w:szCs w:val="24"/>
          <w:lang w:val="sq-AL"/>
        </w:rPr>
        <w:t xml:space="preserve"> trupat inspektuese të ISHSH kryen </w:t>
      </w:r>
      <w:r w:rsidR="0006292D" w:rsidRPr="0091368F">
        <w:rPr>
          <w:rFonts w:ascii="Times New Roman" w:hAnsi="Times New Roman" w:cs="Times New Roman"/>
          <w:kern w:val="24"/>
          <w:sz w:val="24"/>
          <w:szCs w:val="24"/>
          <w:lang w:val="sq-AL"/>
        </w:rPr>
        <w:t>1</w:t>
      </w:r>
      <w:r w:rsidR="007F7978">
        <w:rPr>
          <w:rFonts w:ascii="Times New Roman" w:hAnsi="Times New Roman" w:cs="Times New Roman"/>
          <w:kern w:val="24"/>
          <w:sz w:val="24"/>
          <w:szCs w:val="24"/>
          <w:lang w:val="sq-AL"/>
        </w:rPr>
        <w:t>58</w:t>
      </w:r>
      <w:r w:rsidRPr="0091368F">
        <w:rPr>
          <w:rFonts w:ascii="Times New Roman" w:hAnsi="Times New Roman" w:cs="Times New Roman"/>
          <w:kern w:val="24"/>
          <w:sz w:val="24"/>
          <w:szCs w:val="24"/>
          <w:lang w:val="sq-AL"/>
        </w:rPr>
        <w:t xml:space="preserve"> inspektime dhe </w:t>
      </w:r>
      <w:r w:rsidR="003E76B2">
        <w:rPr>
          <w:rFonts w:ascii="Times New Roman" w:hAnsi="Times New Roman" w:cs="Times New Roman"/>
          <w:kern w:val="24"/>
          <w:sz w:val="24"/>
          <w:szCs w:val="24"/>
          <w:lang w:val="sq-AL"/>
        </w:rPr>
        <w:t xml:space="preserve">9 </w:t>
      </w:r>
      <w:r w:rsidRPr="0091368F">
        <w:rPr>
          <w:rFonts w:ascii="Times New Roman" w:hAnsi="Times New Roman" w:cs="Times New Roman"/>
          <w:kern w:val="24"/>
          <w:sz w:val="24"/>
          <w:szCs w:val="24"/>
          <w:lang w:val="sq-AL"/>
        </w:rPr>
        <w:t>ri-inspektime n</w:t>
      </w:r>
      <w:r w:rsidRPr="0091368F">
        <w:rPr>
          <w:rFonts w:ascii="Times New Roman" w:hAnsi="Times New Roman" w:cs="Times New Roman"/>
          <w:sz w:val="24"/>
          <w:szCs w:val="24"/>
          <w:lang w:val="sq-AL"/>
        </w:rPr>
        <w:t xml:space="preserve">ë </w:t>
      </w:r>
      <w:r w:rsidRPr="00413284">
        <w:rPr>
          <w:rFonts w:ascii="Times New Roman" w:eastAsia="Times New Roman" w:hAnsi="Times New Roman" w:cs="Times New Roman"/>
          <w:sz w:val="24"/>
          <w:szCs w:val="24"/>
          <w:lang w:val="sq-AL"/>
        </w:rPr>
        <w:t>shtëpitë e të moshuarve publike dhe jopublike, institucionet rezidenciale publike dhe jopublike të kujdesit për fëmijë</w:t>
      </w:r>
      <w:r w:rsidRPr="0091368F">
        <w:rPr>
          <w:rFonts w:ascii="Times New Roman" w:hAnsi="Times New Roman" w:cs="Times New Roman"/>
          <w:sz w:val="24"/>
          <w:szCs w:val="24"/>
          <w:lang w:val="sq-AL"/>
        </w:rPr>
        <w:t xml:space="preserve"> me q</w:t>
      </w:r>
      <w:r w:rsidRPr="0091368F">
        <w:rPr>
          <w:rFonts w:ascii="Times New Roman" w:hAnsi="Times New Roman" w:cs="Times New Roman"/>
          <w:kern w:val="24"/>
          <w:sz w:val="24"/>
          <w:szCs w:val="24"/>
          <w:lang w:val="sq-AL"/>
        </w:rPr>
        <w:t xml:space="preserve">ëllim monitorimin e </w:t>
      </w:r>
      <w:r w:rsidRPr="0091368F">
        <w:rPr>
          <w:rFonts w:ascii="Times New Roman" w:hAnsi="Times New Roman" w:cs="Times New Roman"/>
          <w:sz w:val="24"/>
          <w:szCs w:val="24"/>
          <w:lang w:val="sq-AL"/>
        </w:rPr>
        <w:t>zbatimit t</w:t>
      </w:r>
      <w:r w:rsidRPr="0091368F">
        <w:rPr>
          <w:rFonts w:ascii="Times New Roman" w:hAnsi="Times New Roman" w:cs="Times New Roman"/>
          <w:kern w:val="24"/>
          <w:sz w:val="24"/>
          <w:szCs w:val="24"/>
          <w:lang w:val="sq-AL"/>
        </w:rPr>
        <w:t>ë</w:t>
      </w:r>
      <w:r w:rsidRPr="0091368F">
        <w:rPr>
          <w:rFonts w:ascii="Times New Roman" w:hAnsi="Times New Roman" w:cs="Times New Roman"/>
          <w:sz w:val="24"/>
          <w:szCs w:val="24"/>
          <w:lang w:val="sq-AL"/>
        </w:rPr>
        <w:t xml:space="preserve"> </w:t>
      </w:r>
      <w:r w:rsidR="0082607F" w:rsidRPr="0091368F">
        <w:rPr>
          <w:rFonts w:ascii="Times New Roman" w:hAnsi="Times New Roman" w:cs="Times New Roman"/>
          <w:sz w:val="24"/>
          <w:szCs w:val="24"/>
          <w:lang w:val="sq-AL"/>
        </w:rPr>
        <w:t>Ligj</w:t>
      </w:r>
      <w:r w:rsidRPr="0091368F">
        <w:rPr>
          <w:rFonts w:ascii="Times New Roman" w:hAnsi="Times New Roman" w:cs="Times New Roman"/>
          <w:sz w:val="24"/>
          <w:szCs w:val="24"/>
          <w:lang w:val="sq-AL"/>
        </w:rPr>
        <w:t xml:space="preserve">eve dhe akteve </w:t>
      </w:r>
      <w:r w:rsidR="00DB3CA9" w:rsidRPr="0091368F">
        <w:rPr>
          <w:rFonts w:ascii="Times New Roman" w:hAnsi="Times New Roman" w:cs="Times New Roman"/>
          <w:sz w:val="24"/>
          <w:szCs w:val="24"/>
          <w:lang w:val="sq-AL"/>
        </w:rPr>
        <w:t>nën</w:t>
      </w:r>
      <w:r w:rsidR="002F6F76" w:rsidRPr="0091368F">
        <w:rPr>
          <w:rFonts w:ascii="Times New Roman" w:hAnsi="Times New Roman" w:cs="Times New Roman"/>
          <w:sz w:val="24"/>
          <w:szCs w:val="24"/>
          <w:lang w:val="sq-AL"/>
        </w:rPr>
        <w:t>ligjor</w:t>
      </w:r>
      <w:r w:rsidR="00DB3CA9" w:rsidRPr="0091368F">
        <w:rPr>
          <w:rFonts w:ascii="Times New Roman" w:hAnsi="Times New Roman" w:cs="Times New Roman"/>
          <w:sz w:val="24"/>
          <w:szCs w:val="24"/>
          <w:lang w:val="sq-AL"/>
        </w:rPr>
        <w:t>e</w:t>
      </w:r>
      <w:r w:rsidRPr="0091368F">
        <w:rPr>
          <w:rFonts w:ascii="Times New Roman" w:hAnsi="Times New Roman" w:cs="Times New Roman"/>
          <w:sz w:val="24"/>
          <w:szCs w:val="24"/>
          <w:lang w:val="sq-AL"/>
        </w:rPr>
        <w:t xml:space="preserve"> për respektimin e kushteve higjieno-sanitare në këto institucione të kujdesit social.</w:t>
      </w:r>
    </w:p>
    <w:p w14:paraId="203B4EF1" w14:textId="77777777" w:rsidR="00D771F0" w:rsidRDefault="00D771F0" w:rsidP="00EA7A4D">
      <w:pPr>
        <w:spacing w:after="0" w:line="240" w:lineRule="atLeast"/>
        <w:jc w:val="both"/>
        <w:rPr>
          <w:rFonts w:ascii="Times New Roman" w:hAnsi="Times New Roman" w:cs="Times New Roman"/>
          <w:sz w:val="24"/>
          <w:szCs w:val="24"/>
          <w:lang w:val="sq-AL"/>
        </w:rPr>
      </w:pPr>
    </w:p>
    <w:tbl>
      <w:tblPr>
        <w:tblW w:w="9611" w:type="dxa"/>
        <w:tblInd w:w="-5" w:type="dxa"/>
        <w:tblLayout w:type="fixed"/>
        <w:tblLook w:val="04A0" w:firstRow="1" w:lastRow="0" w:firstColumn="1" w:lastColumn="0" w:noHBand="0" w:noVBand="1"/>
      </w:tblPr>
      <w:tblGrid>
        <w:gridCol w:w="1928"/>
        <w:gridCol w:w="1582"/>
        <w:gridCol w:w="1800"/>
        <w:gridCol w:w="990"/>
        <w:gridCol w:w="1260"/>
        <w:gridCol w:w="2051"/>
      </w:tblGrid>
      <w:tr w:rsidR="0006292D" w:rsidRPr="00413284" w14:paraId="57D296FA" w14:textId="77777777" w:rsidTr="002A3B99">
        <w:trPr>
          <w:trHeight w:val="389"/>
        </w:trPr>
        <w:tc>
          <w:tcPr>
            <w:tcW w:w="192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3AF2494" w14:textId="1ACA6269"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QARKU</w:t>
            </w:r>
          </w:p>
        </w:tc>
        <w:tc>
          <w:tcPr>
            <w:tcW w:w="1582" w:type="dxa"/>
            <w:tcBorders>
              <w:top w:val="single" w:sz="4" w:space="0" w:color="auto"/>
              <w:left w:val="nil"/>
              <w:bottom w:val="single" w:sz="4" w:space="0" w:color="auto"/>
              <w:right w:val="single" w:sz="4" w:space="0" w:color="auto"/>
            </w:tcBorders>
            <w:shd w:val="clear" w:color="000000" w:fill="FFFFFF"/>
            <w:vAlign w:val="center"/>
            <w:hideMark/>
          </w:tcPr>
          <w:p w14:paraId="411AECB3" w14:textId="3DFD4CE4"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INSPEKTIME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40F77771" w14:textId="56FAAFDA"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RI-INSPEKTIME</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0ADF520" w14:textId="2D86A9FC"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5CA1CCFA" w14:textId="3C0532E9"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VENDIME</w:t>
            </w:r>
          </w:p>
        </w:tc>
        <w:tc>
          <w:tcPr>
            <w:tcW w:w="2051" w:type="dxa"/>
            <w:tcBorders>
              <w:top w:val="single" w:sz="4" w:space="0" w:color="auto"/>
              <w:left w:val="nil"/>
              <w:bottom w:val="single" w:sz="4" w:space="0" w:color="auto"/>
              <w:right w:val="single" w:sz="4" w:space="0" w:color="auto"/>
            </w:tcBorders>
            <w:shd w:val="clear" w:color="000000" w:fill="FFFFFF"/>
            <w:vAlign w:val="center"/>
            <w:hideMark/>
          </w:tcPr>
          <w:p w14:paraId="46417281" w14:textId="56144247" w:rsidR="0006292D" w:rsidRPr="00413284"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413284">
              <w:rPr>
                <w:rFonts w:ascii="Times New Roman" w:eastAsia="Times New Roman" w:hAnsi="Times New Roman" w:cs="Times New Roman"/>
                <w:b/>
                <w:bCs/>
                <w:sz w:val="20"/>
                <w:szCs w:val="20"/>
                <w:lang w:val="sq-AL" w:eastAsia="sq-AL"/>
              </w:rPr>
              <w:t>PARALAJMERIME</w:t>
            </w:r>
          </w:p>
        </w:tc>
      </w:tr>
      <w:tr w:rsidR="007F7978" w:rsidRPr="00F40B6F" w14:paraId="7AEDB6F0"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44F6E609" w14:textId="3B3451FB"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BERAT</w:t>
            </w:r>
          </w:p>
        </w:tc>
        <w:tc>
          <w:tcPr>
            <w:tcW w:w="1582" w:type="dxa"/>
            <w:tcBorders>
              <w:top w:val="nil"/>
              <w:left w:val="nil"/>
              <w:bottom w:val="single" w:sz="4" w:space="0" w:color="auto"/>
              <w:right w:val="single" w:sz="4" w:space="0" w:color="auto"/>
            </w:tcBorders>
            <w:noWrap/>
            <w:vAlign w:val="center"/>
          </w:tcPr>
          <w:p w14:paraId="4EE3D2B7" w14:textId="23186AA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3</w:t>
            </w:r>
          </w:p>
        </w:tc>
        <w:tc>
          <w:tcPr>
            <w:tcW w:w="1800" w:type="dxa"/>
            <w:tcBorders>
              <w:top w:val="nil"/>
              <w:left w:val="nil"/>
              <w:bottom w:val="single" w:sz="4" w:space="0" w:color="auto"/>
              <w:right w:val="single" w:sz="4" w:space="0" w:color="auto"/>
            </w:tcBorders>
            <w:noWrap/>
            <w:vAlign w:val="center"/>
          </w:tcPr>
          <w:p w14:paraId="1517A275" w14:textId="6BC2EAA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46C00C2A" w14:textId="5F9E564F"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509F80CC" w14:textId="4133E85B"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121CEE46" w14:textId="70CF3CE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2</w:t>
            </w:r>
          </w:p>
        </w:tc>
      </w:tr>
      <w:tr w:rsidR="007F7978" w:rsidRPr="00F40B6F" w14:paraId="210B03FC"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0C900848" w14:textId="013056EC"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DIBER</w:t>
            </w:r>
          </w:p>
        </w:tc>
        <w:tc>
          <w:tcPr>
            <w:tcW w:w="1582" w:type="dxa"/>
            <w:tcBorders>
              <w:top w:val="nil"/>
              <w:left w:val="nil"/>
              <w:bottom w:val="single" w:sz="4" w:space="0" w:color="auto"/>
              <w:right w:val="single" w:sz="4" w:space="0" w:color="auto"/>
            </w:tcBorders>
            <w:noWrap/>
            <w:vAlign w:val="center"/>
          </w:tcPr>
          <w:p w14:paraId="0C9A65A3" w14:textId="3BFE270B"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4</w:t>
            </w:r>
          </w:p>
        </w:tc>
        <w:tc>
          <w:tcPr>
            <w:tcW w:w="1800" w:type="dxa"/>
            <w:tcBorders>
              <w:top w:val="nil"/>
              <w:left w:val="nil"/>
              <w:bottom w:val="single" w:sz="4" w:space="0" w:color="auto"/>
              <w:right w:val="single" w:sz="4" w:space="0" w:color="auto"/>
            </w:tcBorders>
            <w:noWrap/>
            <w:vAlign w:val="center"/>
          </w:tcPr>
          <w:p w14:paraId="1A39C987" w14:textId="1CD7C2D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35F4F312" w14:textId="1110A81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111DC7C4" w14:textId="7D31496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3E8575F5" w14:textId="34A81B70"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4006555A"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3EA49511" w14:textId="65210C32"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DURRES</w:t>
            </w:r>
          </w:p>
        </w:tc>
        <w:tc>
          <w:tcPr>
            <w:tcW w:w="1582" w:type="dxa"/>
            <w:tcBorders>
              <w:top w:val="nil"/>
              <w:left w:val="nil"/>
              <w:bottom w:val="single" w:sz="4" w:space="0" w:color="auto"/>
              <w:right w:val="single" w:sz="4" w:space="0" w:color="auto"/>
            </w:tcBorders>
            <w:noWrap/>
            <w:vAlign w:val="center"/>
          </w:tcPr>
          <w:p w14:paraId="4AF781B2" w14:textId="6E35134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18</w:t>
            </w:r>
          </w:p>
        </w:tc>
        <w:tc>
          <w:tcPr>
            <w:tcW w:w="1800" w:type="dxa"/>
            <w:tcBorders>
              <w:top w:val="nil"/>
              <w:left w:val="nil"/>
              <w:bottom w:val="single" w:sz="4" w:space="0" w:color="auto"/>
              <w:right w:val="single" w:sz="4" w:space="0" w:color="auto"/>
            </w:tcBorders>
            <w:noWrap/>
            <w:vAlign w:val="center"/>
          </w:tcPr>
          <w:p w14:paraId="14375F4F" w14:textId="463F095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2B5024C7" w14:textId="7DECB1C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C9FC048" w14:textId="308A511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57A069C3" w14:textId="1E8B7B0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56E0EE3A"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4E052CAB" w14:textId="3A2F3AEE"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ELBASAN</w:t>
            </w:r>
          </w:p>
        </w:tc>
        <w:tc>
          <w:tcPr>
            <w:tcW w:w="1582" w:type="dxa"/>
            <w:tcBorders>
              <w:top w:val="nil"/>
              <w:left w:val="nil"/>
              <w:bottom w:val="single" w:sz="4" w:space="0" w:color="auto"/>
              <w:right w:val="single" w:sz="4" w:space="0" w:color="auto"/>
            </w:tcBorders>
            <w:noWrap/>
            <w:vAlign w:val="center"/>
          </w:tcPr>
          <w:p w14:paraId="378F8732" w14:textId="00A19E3F"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4</w:t>
            </w:r>
          </w:p>
        </w:tc>
        <w:tc>
          <w:tcPr>
            <w:tcW w:w="1800" w:type="dxa"/>
            <w:tcBorders>
              <w:top w:val="nil"/>
              <w:left w:val="nil"/>
              <w:bottom w:val="single" w:sz="4" w:space="0" w:color="auto"/>
              <w:right w:val="single" w:sz="4" w:space="0" w:color="auto"/>
            </w:tcBorders>
            <w:noWrap/>
            <w:vAlign w:val="center"/>
          </w:tcPr>
          <w:p w14:paraId="1842524C" w14:textId="205DA9C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w:t>
            </w:r>
          </w:p>
        </w:tc>
        <w:tc>
          <w:tcPr>
            <w:tcW w:w="990" w:type="dxa"/>
            <w:tcBorders>
              <w:top w:val="nil"/>
              <w:left w:val="nil"/>
              <w:bottom w:val="single" w:sz="4" w:space="0" w:color="auto"/>
              <w:right w:val="single" w:sz="4" w:space="0" w:color="auto"/>
            </w:tcBorders>
            <w:noWrap/>
            <w:vAlign w:val="center"/>
          </w:tcPr>
          <w:p w14:paraId="435BEBE0" w14:textId="40EC7BED"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874C80B" w14:textId="1E39FE9F"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732B1566" w14:textId="2B5CECE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2338E006"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0E2010CC" w14:textId="7F45BB86"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FIER</w:t>
            </w:r>
          </w:p>
        </w:tc>
        <w:tc>
          <w:tcPr>
            <w:tcW w:w="1582" w:type="dxa"/>
            <w:tcBorders>
              <w:top w:val="nil"/>
              <w:left w:val="nil"/>
              <w:bottom w:val="single" w:sz="4" w:space="0" w:color="auto"/>
              <w:right w:val="single" w:sz="4" w:space="0" w:color="auto"/>
            </w:tcBorders>
            <w:noWrap/>
            <w:vAlign w:val="center"/>
          </w:tcPr>
          <w:p w14:paraId="7F3120E5" w14:textId="6DD245E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w:t>
            </w:r>
          </w:p>
        </w:tc>
        <w:tc>
          <w:tcPr>
            <w:tcW w:w="1800" w:type="dxa"/>
            <w:tcBorders>
              <w:top w:val="nil"/>
              <w:left w:val="nil"/>
              <w:bottom w:val="single" w:sz="4" w:space="0" w:color="auto"/>
              <w:right w:val="single" w:sz="4" w:space="0" w:color="auto"/>
            </w:tcBorders>
            <w:noWrap/>
            <w:vAlign w:val="center"/>
          </w:tcPr>
          <w:p w14:paraId="1AC7F9A3" w14:textId="73582ED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04C0B337" w14:textId="6FADEE3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6FA80604" w14:textId="74EBA6D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1BFBBAC5" w14:textId="098FE5D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25E65CC7"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57F71275" w14:textId="4DBD3E0E"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GJIROKASTER</w:t>
            </w:r>
          </w:p>
        </w:tc>
        <w:tc>
          <w:tcPr>
            <w:tcW w:w="1582" w:type="dxa"/>
            <w:tcBorders>
              <w:top w:val="nil"/>
              <w:left w:val="nil"/>
              <w:bottom w:val="single" w:sz="4" w:space="0" w:color="auto"/>
              <w:right w:val="single" w:sz="4" w:space="0" w:color="auto"/>
            </w:tcBorders>
            <w:noWrap/>
            <w:vAlign w:val="center"/>
          </w:tcPr>
          <w:p w14:paraId="3C8BE8E6" w14:textId="0C3D6FDB"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2</w:t>
            </w:r>
          </w:p>
        </w:tc>
        <w:tc>
          <w:tcPr>
            <w:tcW w:w="1800" w:type="dxa"/>
            <w:tcBorders>
              <w:top w:val="nil"/>
              <w:left w:val="nil"/>
              <w:bottom w:val="single" w:sz="4" w:space="0" w:color="auto"/>
              <w:right w:val="single" w:sz="4" w:space="0" w:color="auto"/>
            </w:tcBorders>
            <w:noWrap/>
            <w:vAlign w:val="center"/>
          </w:tcPr>
          <w:p w14:paraId="5E728397" w14:textId="091F7C09"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6A2F0EFF" w14:textId="436C4BA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2A5F2FFE" w14:textId="7879B498"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20C0F792" w14:textId="4E106678"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5434FE9F"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118215BD" w14:textId="291F96B2"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KORCE</w:t>
            </w:r>
          </w:p>
        </w:tc>
        <w:tc>
          <w:tcPr>
            <w:tcW w:w="1582" w:type="dxa"/>
            <w:tcBorders>
              <w:top w:val="nil"/>
              <w:left w:val="nil"/>
              <w:bottom w:val="single" w:sz="4" w:space="0" w:color="auto"/>
              <w:right w:val="single" w:sz="4" w:space="0" w:color="auto"/>
            </w:tcBorders>
            <w:noWrap/>
            <w:vAlign w:val="center"/>
          </w:tcPr>
          <w:p w14:paraId="4688A629" w14:textId="0539BAC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11</w:t>
            </w:r>
          </w:p>
        </w:tc>
        <w:tc>
          <w:tcPr>
            <w:tcW w:w="1800" w:type="dxa"/>
            <w:tcBorders>
              <w:top w:val="nil"/>
              <w:left w:val="nil"/>
              <w:bottom w:val="single" w:sz="4" w:space="0" w:color="auto"/>
              <w:right w:val="single" w:sz="4" w:space="0" w:color="auto"/>
            </w:tcBorders>
            <w:noWrap/>
            <w:vAlign w:val="center"/>
          </w:tcPr>
          <w:p w14:paraId="035B5D12" w14:textId="6F9E1C9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630E3DC6" w14:textId="432375A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464C4A6" w14:textId="01F9588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18D8E77A" w14:textId="5626B9E8"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64F8DDAF"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101908A9" w14:textId="587B021C"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KUKES</w:t>
            </w:r>
          </w:p>
        </w:tc>
        <w:tc>
          <w:tcPr>
            <w:tcW w:w="1582" w:type="dxa"/>
            <w:tcBorders>
              <w:top w:val="nil"/>
              <w:left w:val="nil"/>
              <w:bottom w:val="single" w:sz="4" w:space="0" w:color="auto"/>
              <w:right w:val="single" w:sz="4" w:space="0" w:color="auto"/>
            </w:tcBorders>
            <w:noWrap/>
            <w:vAlign w:val="center"/>
          </w:tcPr>
          <w:p w14:paraId="2B6DE847" w14:textId="6603388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w:t>
            </w:r>
          </w:p>
        </w:tc>
        <w:tc>
          <w:tcPr>
            <w:tcW w:w="1800" w:type="dxa"/>
            <w:tcBorders>
              <w:top w:val="nil"/>
              <w:left w:val="nil"/>
              <w:bottom w:val="single" w:sz="4" w:space="0" w:color="auto"/>
              <w:right w:val="single" w:sz="4" w:space="0" w:color="auto"/>
            </w:tcBorders>
            <w:noWrap/>
            <w:vAlign w:val="center"/>
          </w:tcPr>
          <w:p w14:paraId="3274BE11" w14:textId="786AA0D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43AC5696" w14:textId="24E0E71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45828C1D" w14:textId="7FB0F20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3C460349" w14:textId="2DC6D6E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7BE5F4B8"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tcPr>
          <w:p w14:paraId="3A5D7E6E" w14:textId="3E463C13"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LEZHE</w:t>
            </w:r>
          </w:p>
        </w:tc>
        <w:tc>
          <w:tcPr>
            <w:tcW w:w="1582" w:type="dxa"/>
            <w:tcBorders>
              <w:top w:val="nil"/>
              <w:left w:val="nil"/>
              <w:bottom w:val="single" w:sz="4" w:space="0" w:color="auto"/>
              <w:right w:val="single" w:sz="4" w:space="0" w:color="auto"/>
            </w:tcBorders>
            <w:noWrap/>
            <w:vAlign w:val="center"/>
          </w:tcPr>
          <w:p w14:paraId="2FC82578" w14:textId="41AB087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2</w:t>
            </w:r>
          </w:p>
        </w:tc>
        <w:tc>
          <w:tcPr>
            <w:tcW w:w="1800" w:type="dxa"/>
            <w:tcBorders>
              <w:top w:val="nil"/>
              <w:left w:val="nil"/>
              <w:bottom w:val="single" w:sz="4" w:space="0" w:color="auto"/>
              <w:right w:val="single" w:sz="4" w:space="0" w:color="auto"/>
            </w:tcBorders>
            <w:noWrap/>
            <w:vAlign w:val="center"/>
          </w:tcPr>
          <w:p w14:paraId="2C522877" w14:textId="709A7EE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66E715B9" w14:textId="67AF2AA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4A3958C3" w14:textId="05FA89E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150F02AA" w14:textId="2F2A020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07F9C54E"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3FEA2331" w14:textId="4621FA10"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SHKODER</w:t>
            </w:r>
          </w:p>
        </w:tc>
        <w:tc>
          <w:tcPr>
            <w:tcW w:w="1582" w:type="dxa"/>
            <w:tcBorders>
              <w:top w:val="nil"/>
              <w:left w:val="nil"/>
              <w:bottom w:val="single" w:sz="4" w:space="0" w:color="auto"/>
              <w:right w:val="single" w:sz="4" w:space="0" w:color="auto"/>
            </w:tcBorders>
            <w:noWrap/>
            <w:vAlign w:val="center"/>
          </w:tcPr>
          <w:p w14:paraId="1454DB75" w14:textId="2E603B4D"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16</w:t>
            </w:r>
          </w:p>
        </w:tc>
        <w:tc>
          <w:tcPr>
            <w:tcW w:w="1800" w:type="dxa"/>
            <w:tcBorders>
              <w:top w:val="nil"/>
              <w:left w:val="nil"/>
              <w:bottom w:val="single" w:sz="4" w:space="0" w:color="auto"/>
              <w:right w:val="single" w:sz="4" w:space="0" w:color="auto"/>
            </w:tcBorders>
            <w:noWrap/>
            <w:vAlign w:val="center"/>
          </w:tcPr>
          <w:p w14:paraId="1673C404" w14:textId="6B82A95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4</w:t>
            </w:r>
          </w:p>
        </w:tc>
        <w:tc>
          <w:tcPr>
            <w:tcW w:w="990" w:type="dxa"/>
            <w:tcBorders>
              <w:top w:val="nil"/>
              <w:left w:val="nil"/>
              <w:bottom w:val="single" w:sz="4" w:space="0" w:color="auto"/>
              <w:right w:val="single" w:sz="4" w:space="0" w:color="auto"/>
            </w:tcBorders>
            <w:noWrap/>
            <w:vAlign w:val="center"/>
          </w:tcPr>
          <w:p w14:paraId="72337CE1" w14:textId="761C33C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3C4AC31E" w14:textId="7155584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1B2C27A6" w14:textId="16C1D9C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01A05020"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1412E514" w14:textId="5F51A4F3"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TIRANE</w:t>
            </w:r>
          </w:p>
        </w:tc>
        <w:tc>
          <w:tcPr>
            <w:tcW w:w="1582" w:type="dxa"/>
            <w:tcBorders>
              <w:top w:val="nil"/>
              <w:left w:val="nil"/>
              <w:bottom w:val="single" w:sz="4" w:space="0" w:color="auto"/>
              <w:right w:val="single" w:sz="4" w:space="0" w:color="auto"/>
            </w:tcBorders>
            <w:noWrap/>
            <w:vAlign w:val="center"/>
          </w:tcPr>
          <w:p w14:paraId="33EAFC65" w14:textId="0A1F7B0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80</w:t>
            </w:r>
          </w:p>
        </w:tc>
        <w:tc>
          <w:tcPr>
            <w:tcW w:w="1800" w:type="dxa"/>
            <w:tcBorders>
              <w:top w:val="nil"/>
              <w:left w:val="nil"/>
              <w:bottom w:val="single" w:sz="4" w:space="0" w:color="auto"/>
              <w:right w:val="single" w:sz="4" w:space="0" w:color="auto"/>
            </w:tcBorders>
            <w:noWrap/>
            <w:vAlign w:val="center"/>
          </w:tcPr>
          <w:p w14:paraId="58E17725" w14:textId="57F418E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4</w:t>
            </w:r>
          </w:p>
        </w:tc>
        <w:tc>
          <w:tcPr>
            <w:tcW w:w="990" w:type="dxa"/>
            <w:tcBorders>
              <w:top w:val="nil"/>
              <w:left w:val="nil"/>
              <w:bottom w:val="single" w:sz="4" w:space="0" w:color="auto"/>
              <w:right w:val="single" w:sz="4" w:space="0" w:color="auto"/>
            </w:tcBorders>
            <w:noWrap/>
            <w:vAlign w:val="center"/>
          </w:tcPr>
          <w:p w14:paraId="5CA4B915" w14:textId="53DBA1C9" w:rsidR="007F7978" w:rsidRPr="003E76B2" w:rsidRDefault="004C6967"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1</w:t>
            </w:r>
          </w:p>
        </w:tc>
        <w:tc>
          <w:tcPr>
            <w:tcW w:w="1260" w:type="dxa"/>
            <w:tcBorders>
              <w:top w:val="nil"/>
              <w:left w:val="nil"/>
              <w:bottom w:val="single" w:sz="4" w:space="0" w:color="auto"/>
              <w:right w:val="single" w:sz="4" w:space="0" w:color="auto"/>
            </w:tcBorders>
            <w:noWrap/>
            <w:vAlign w:val="center"/>
          </w:tcPr>
          <w:p w14:paraId="365D3106" w14:textId="0092474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302E7737" w14:textId="79C58CD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F40B6F" w14:paraId="75D6BB76" w14:textId="77777777" w:rsidTr="002A3B99">
        <w:trPr>
          <w:trHeight w:val="389"/>
        </w:trPr>
        <w:tc>
          <w:tcPr>
            <w:tcW w:w="1928" w:type="dxa"/>
            <w:tcBorders>
              <w:top w:val="nil"/>
              <w:left w:val="single" w:sz="4" w:space="0" w:color="auto"/>
              <w:bottom w:val="single" w:sz="4" w:space="0" w:color="auto"/>
              <w:right w:val="single" w:sz="4" w:space="0" w:color="auto"/>
            </w:tcBorders>
            <w:noWrap/>
            <w:vAlign w:val="bottom"/>
            <w:hideMark/>
          </w:tcPr>
          <w:p w14:paraId="7E2E989D" w14:textId="4910FC78" w:rsidR="007F7978" w:rsidRPr="003E76B2" w:rsidRDefault="007F7978" w:rsidP="007F7978">
            <w:pPr>
              <w:spacing w:after="0" w:line="240" w:lineRule="auto"/>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VLORE</w:t>
            </w:r>
          </w:p>
        </w:tc>
        <w:tc>
          <w:tcPr>
            <w:tcW w:w="1582" w:type="dxa"/>
            <w:tcBorders>
              <w:top w:val="nil"/>
              <w:left w:val="nil"/>
              <w:bottom w:val="single" w:sz="4" w:space="0" w:color="auto"/>
              <w:right w:val="single" w:sz="4" w:space="0" w:color="auto"/>
            </w:tcBorders>
            <w:noWrap/>
            <w:vAlign w:val="center"/>
          </w:tcPr>
          <w:p w14:paraId="5CA1B9B1" w14:textId="119E0A9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7</w:t>
            </w:r>
          </w:p>
        </w:tc>
        <w:tc>
          <w:tcPr>
            <w:tcW w:w="1800" w:type="dxa"/>
            <w:tcBorders>
              <w:top w:val="nil"/>
              <w:left w:val="nil"/>
              <w:bottom w:val="single" w:sz="4" w:space="0" w:color="auto"/>
              <w:right w:val="single" w:sz="4" w:space="0" w:color="auto"/>
            </w:tcBorders>
            <w:noWrap/>
            <w:vAlign w:val="center"/>
          </w:tcPr>
          <w:p w14:paraId="435DAE04" w14:textId="770878C0"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990" w:type="dxa"/>
            <w:tcBorders>
              <w:top w:val="nil"/>
              <w:left w:val="nil"/>
              <w:bottom w:val="single" w:sz="4" w:space="0" w:color="auto"/>
              <w:right w:val="single" w:sz="4" w:space="0" w:color="auto"/>
            </w:tcBorders>
            <w:noWrap/>
            <w:vAlign w:val="center"/>
          </w:tcPr>
          <w:p w14:paraId="7BE9ACCF" w14:textId="1B0D454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1260" w:type="dxa"/>
            <w:tcBorders>
              <w:top w:val="nil"/>
              <w:left w:val="nil"/>
              <w:bottom w:val="single" w:sz="4" w:space="0" w:color="auto"/>
              <w:right w:val="single" w:sz="4" w:space="0" w:color="auto"/>
            </w:tcBorders>
            <w:noWrap/>
            <w:vAlign w:val="center"/>
          </w:tcPr>
          <w:p w14:paraId="4E978DD7" w14:textId="6728760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272948B3" w14:textId="16441F2B"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4"/>
                <w:szCs w:val="24"/>
                <w:lang w:val="sq-AL" w:eastAsia="sq-AL"/>
              </w:rPr>
              <w:t>0</w:t>
            </w:r>
          </w:p>
        </w:tc>
      </w:tr>
      <w:tr w:rsidR="007F7978" w:rsidRPr="00413284" w14:paraId="1E2AD57C" w14:textId="77777777" w:rsidTr="002A3B99">
        <w:trPr>
          <w:trHeight w:val="389"/>
        </w:trPr>
        <w:tc>
          <w:tcPr>
            <w:tcW w:w="1928" w:type="dxa"/>
            <w:tcBorders>
              <w:top w:val="nil"/>
              <w:left w:val="single" w:sz="4" w:space="0" w:color="auto"/>
              <w:bottom w:val="single" w:sz="4" w:space="0" w:color="auto"/>
              <w:right w:val="single" w:sz="4" w:space="0" w:color="auto"/>
            </w:tcBorders>
            <w:noWrap/>
            <w:vAlign w:val="center"/>
            <w:hideMark/>
          </w:tcPr>
          <w:p w14:paraId="49E2A629" w14:textId="775EB954"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GJITHSEJ</w:t>
            </w:r>
          </w:p>
        </w:tc>
        <w:tc>
          <w:tcPr>
            <w:tcW w:w="1582" w:type="dxa"/>
            <w:tcBorders>
              <w:top w:val="nil"/>
              <w:left w:val="nil"/>
              <w:bottom w:val="single" w:sz="4" w:space="0" w:color="auto"/>
              <w:right w:val="single" w:sz="4" w:space="0" w:color="auto"/>
            </w:tcBorders>
            <w:noWrap/>
            <w:vAlign w:val="center"/>
          </w:tcPr>
          <w:p w14:paraId="170D5C52" w14:textId="3CE28653"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149</w:t>
            </w:r>
          </w:p>
        </w:tc>
        <w:tc>
          <w:tcPr>
            <w:tcW w:w="1800" w:type="dxa"/>
            <w:tcBorders>
              <w:top w:val="nil"/>
              <w:left w:val="nil"/>
              <w:bottom w:val="single" w:sz="4" w:space="0" w:color="auto"/>
              <w:right w:val="single" w:sz="4" w:space="0" w:color="auto"/>
            </w:tcBorders>
            <w:noWrap/>
            <w:vAlign w:val="center"/>
          </w:tcPr>
          <w:p w14:paraId="769B7F11" w14:textId="388322A3"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9</w:t>
            </w:r>
          </w:p>
        </w:tc>
        <w:tc>
          <w:tcPr>
            <w:tcW w:w="990" w:type="dxa"/>
            <w:tcBorders>
              <w:top w:val="nil"/>
              <w:left w:val="nil"/>
              <w:bottom w:val="single" w:sz="4" w:space="0" w:color="auto"/>
              <w:right w:val="single" w:sz="4" w:space="0" w:color="auto"/>
            </w:tcBorders>
            <w:noWrap/>
            <w:vAlign w:val="center"/>
          </w:tcPr>
          <w:p w14:paraId="4666A1BE" w14:textId="0B8FBAA5"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1</w:t>
            </w:r>
          </w:p>
        </w:tc>
        <w:tc>
          <w:tcPr>
            <w:tcW w:w="1260" w:type="dxa"/>
            <w:tcBorders>
              <w:top w:val="nil"/>
              <w:left w:val="nil"/>
              <w:bottom w:val="single" w:sz="4" w:space="0" w:color="auto"/>
              <w:right w:val="single" w:sz="4" w:space="0" w:color="auto"/>
            </w:tcBorders>
            <w:noWrap/>
            <w:vAlign w:val="center"/>
          </w:tcPr>
          <w:p w14:paraId="6A57C585" w14:textId="7A2B9344"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0</w:t>
            </w:r>
          </w:p>
        </w:tc>
        <w:tc>
          <w:tcPr>
            <w:tcW w:w="2051" w:type="dxa"/>
            <w:tcBorders>
              <w:top w:val="nil"/>
              <w:left w:val="nil"/>
              <w:bottom w:val="single" w:sz="4" w:space="0" w:color="auto"/>
              <w:right w:val="single" w:sz="4" w:space="0" w:color="auto"/>
            </w:tcBorders>
            <w:noWrap/>
            <w:vAlign w:val="center"/>
          </w:tcPr>
          <w:p w14:paraId="444174CE" w14:textId="28AD2EB4" w:rsidR="007F7978" w:rsidRPr="003E76B2"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3E76B2">
              <w:rPr>
                <w:rFonts w:ascii="Times New Roman" w:eastAsia="Times New Roman" w:hAnsi="Times New Roman" w:cs="Times New Roman"/>
                <w:b/>
                <w:bCs/>
                <w:sz w:val="24"/>
                <w:szCs w:val="24"/>
                <w:lang w:val="sq-AL" w:eastAsia="sq-AL"/>
              </w:rPr>
              <w:t>2</w:t>
            </w:r>
          </w:p>
        </w:tc>
      </w:tr>
    </w:tbl>
    <w:p w14:paraId="7DB95EE6" w14:textId="77777777" w:rsidR="00C37F4B" w:rsidRDefault="00C37F4B" w:rsidP="00671471">
      <w:pPr>
        <w:spacing w:after="0" w:line="240" w:lineRule="atLeast"/>
        <w:jc w:val="both"/>
        <w:rPr>
          <w:rFonts w:ascii="Times New Roman" w:hAnsi="Times New Roman" w:cs="Times New Roman"/>
          <w:sz w:val="24"/>
          <w:szCs w:val="24"/>
          <w:lang w:val="sq-AL"/>
        </w:rPr>
      </w:pPr>
    </w:p>
    <w:p w14:paraId="12D2C612" w14:textId="5D9A263A" w:rsidR="00671471" w:rsidRPr="00A61C43" w:rsidRDefault="00671471" w:rsidP="00671471">
      <w:pPr>
        <w:spacing w:after="0" w:line="240" w:lineRule="atLeast"/>
        <w:jc w:val="both"/>
        <w:rPr>
          <w:rFonts w:ascii="Times New Roman" w:hAnsi="Times New Roman" w:cs="Times New Roman"/>
          <w:sz w:val="24"/>
          <w:szCs w:val="24"/>
          <w:lang w:val="sq-AL"/>
        </w:rPr>
      </w:pPr>
      <w:r w:rsidRPr="00A61C43">
        <w:rPr>
          <w:rFonts w:ascii="Times New Roman" w:hAnsi="Times New Roman" w:cs="Times New Roman"/>
          <w:sz w:val="24"/>
          <w:szCs w:val="24"/>
          <w:lang w:val="sq-AL"/>
        </w:rPr>
        <w:t xml:space="preserve">Mangësitë e konstatuara gjatë procesit inspektues kanë qenë si më poshtë vijon: </w:t>
      </w:r>
    </w:p>
    <w:p w14:paraId="3B056B65" w14:textId="77777777" w:rsidR="00671471" w:rsidRPr="00A01A76" w:rsidRDefault="00671471" w:rsidP="00671471">
      <w:pPr>
        <w:numPr>
          <w:ilvl w:val="0"/>
          <w:numId w:val="24"/>
        </w:numPr>
        <w:spacing w:after="0" w:line="240" w:lineRule="atLeast"/>
        <w:jc w:val="both"/>
        <w:rPr>
          <w:rFonts w:ascii="Times New Roman" w:hAnsi="Times New Roman" w:cs="Times New Roman"/>
          <w:bCs/>
          <w:iCs/>
          <w:sz w:val="24"/>
          <w:szCs w:val="24"/>
          <w:lang w:val="sq-AL"/>
        </w:rPr>
      </w:pPr>
      <w:r w:rsidRPr="00A61C43">
        <w:rPr>
          <w:rFonts w:ascii="Times New Roman" w:eastAsiaTheme="majorEastAsia" w:hAnsi="Times New Roman" w:cs="Times New Roman"/>
          <w:bCs/>
          <w:iCs/>
          <w:sz w:val="24"/>
          <w:szCs w:val="24"/>
          <w:lang w:val="sq-AL"/>
        </w:rPr>
        <w:t>Mungesa e dokumentacionit të detyrueshëm shëndetësor të personelit (libreza shëndetësore, KML).</w:t>
      </w:r>
    </w:p>
    <w:p w14:paraId="59F5C6C6" w14:textId="77777777" w:rsidR="00671471" w:rsidRPr="00A01A76" w:rsidRDefault="00671471" w:rsidP="00671471">
      <w:pPr>
        <w:pStyle w:val="ListParagraph"/>
        <w:numPr>
          <w:ilvl w:val="0"/>
          <w:numId w:val="24"/>
        </w:numPr>
        <w:autoSpaceDE w:val="0"/>
        <w:autoSpaceDN w:val="0"/>
        <w:adjustRightInd w:val="0"/>
        <w:spacing w:after="0" w:line="23" w:lineRule="atLeast"/>
        <w:jc w:val="both"/>
        <w:rPr>
          <w:rFonts w:asciiTheme="majorBidi" w:hAnsiTheme="majorBidi" w:cstheme="majorBidi"/>
          <w:sz w:val="24"/>
          <w:szCs w:val="24"/>
          <w:lang w:val="sq-AL" w:bidi="ar-BH"/>
        </w:rPr>
      </w:pPr>
      <w:r w:rsidRPr="00A01A76">
        <w:rPr>
          <w:rFonts w:asciiTheme="majorBidi" w:hAnsiTheme="majorBidi" w:cstheme="majorBidi"/>
          <w:sz w:val="24"/>
          <w:szCs w:val="24"/>
          <w:lang w:val="sq-AL" w:bidi="ar-BH"/>
        </w:rPr>
        <w:t xml:space="preserve">Hapësira të vogla të pamjaftueshme për kryerjen e aktivitetit.  </w:t>
      </w:r>
    </w:p>
    <w:p w14:paraId="44D785E7" w14:textId="77777777" w:rsidR="00671471" w:rsidRPr="00E36511" w:rsidRDefault="00671471" w:rsidP="00671471">
      <w:pPr>
        <w:spacing w:after="0" w:line="240" w:lineRule="atLeast"/>
        <w:jc w:val="both"/>
        <w:rPr>
          <w:rFonts w:ascii="Times New Roman" w:eastAsia="Times New Roman" w:hAnsi="Times New Roman" w:cs="Times New Roman"/>
          <w:sz w:val="24"/>
          <w:szCs w:val="24"/>
          <w:shd w:val="clear" w:color="auto" w:fill="FFFFFF"/>
          <w:lang w:val="sq-AL"/>
        </w:rPr>
      </w:pPr>
    </w:p>
    <w:p w14:paraId="1B38BEF2" w14:textId="77777777" w:rsidR="00671471" w:rsidRPr="007F7978" w:rsidRDefault="00671471" w:rsidP="00671471">
      <w:pPr>
        <w:spacing w:after="0" w:line="240" w:lineRule="atLeast"/>
        <w:jc w:val="both"/>
        <w:rPr>
          <w:rFonts w:ascii="Times New Roman" w:hAnsi="Times New Roman" w:cs="Times New Roman"/>
          <w:kern w:val="24"/>
          <w:sz w:val="24"/>
          <w:szCs w:val="24"/>
        </w:rPr>
      </w:pPr>
      <w:r w:rsidRPr="007F7978">
        <w:rPr>
          <w:rFonts w:ascii="Times New Roman" w:eastAsia="Times New Roman" w:hAnsi="Times New Roman" w:cs="Times New Roman"/>
          <w:sz w:val="24"/>
          <w:szCs w:val="24"/>
          <w:shd w:val="clear" w:color="auto" w:fill="FFFFFF"/>
        </w:rPr>
        <w:t>Gjat</w:t>
      </w:r>
      <w:r w:rsidRPr="007F7978">
        <w:rPr>
          <w:rFonts w:ascii="Times New Roman" w:hAnsi="Times New Roman" w:cs="Times New Roman"/>
          <w:kern w:val="24"/>
          <w:sz w:val="24"/>
          <w:szCs w:val="24"/>
        </w:rPr>
        <w:t xml:space="preserve">ë </w:t>
      </w:r>
      <w:proofErr w:type="spellStart"/>
      <w:r w:rsidRPr="007F7978">
        <w:rPr>
          <w:rFonts w:ascii="Times New Roman" w:hAnsi="Times New Roman" w:cs="Times New Roman"/>
          <w:kern w:val="24"/>
          <w:sz w:val="24"/>
          <w:szCs w:val="24"/>
        </w:rPr>
        <w:t>vitit</w:t>
      </w:r>
      <w:proofErr w:type="spellEnd"/>
      <w:r w:rsidRPr="007F7978">
        <w:rPr>
          <w:rFonts w:ascii="Times New Roman" w:hAnsi="Times New Roman" w:cs="Times New Roman"/>
          <w:kern w:val="24"/>
          <w:sz w:val="24"/>
          <w:szCs w:val="24"/>
        </w:rPr>
        <w:t xml:space="preserve"> 2025 </w:t>
      </w:r>
      <w:proofErr w:type="spellStart"/>
      <w:r w:rsidRPr="007F7978">
        <w:rPr>
          <w:rFonts w:ascii="Times New Roman" w:hAnsi="Times New Roman" w:cs="Times New Roman"/>
          <w:kern w:val="24"/>
          <w:sz w:val="24"/>
          <w:szCs w:val="24"/>
        </w:rPr>
        <w:t>janë</w:t>
      </w:r>
      <w:proofErr w:type="spellEnd"/>
      <w:r w:rsidRPr="007F7978">
        <w:rPr>
          <w:rFonts w:ascii="Times New Roman" w:hAnsi="Times New Roman" w:cs="Times New Roman"/>
          <w:kern w:val="24"/>
          <w:sz w:val="24"/>
          <w:szCs w:val="24"/>
        </w:rPr>
        <w:t xml:space="preserve"> vendosur </w:t>
      </w:r>
      <w:proofErr w:type="spellStart"/>
      <w:r w:rsidRPr="007F7978">
        <w:rPr>
          <w:rFonts w:ascii="Times New Roman" w:hAnsi="Times New Roman" w:cs="Times New Roman"/>
          <w:kern w:val="24"/>
          <w:sz w:val="24"/>
          <w:szCs w:val="24"/>
        </w:rPr>
        <w:t>masat</w:t>
      </w:r>
      <w:proofErr w:type="spellEnd"/>
      <w:r w:rsidRPr="007F7978">
        <w:rPr>
          <w:rFonts w:ascii="Times New Roman" w:hAnsi="Times New Roman" w:cs="Times New Roman"/>
          <w:kern w:val="24"/>
          <w:sz w:val="24"/>
          <w:szCs w:val="24"/>
        </w:rPr>
        <w:t xml:space="preserve"> administrative </w:t>
      </w:r>
      <w:proofErr w:type="spellStart"/>
      <w:r w:rsidRPr="007F7978">
        <w:rPr>
          <w:rFonts w:ascii="Times New Roman" w:hAnsi="Times New Roman" w:cs="Times New Roman"/>
          <w:kern w:val="24"/>
          <w:sz w:val="24"/>
          <w:szCs w:val="24"/>
        </w:rPr>
        <w:t>si</w:t>
      </w:r>
      <w:proofErr w:type="spellEnd"/>
      <w:r w:rsidRPr="007F7978">
        <w:rPr>
          <w:rFonts w:ascii="Times New Roman" w:hAnsi="Times New Roman" w:cs="Times New Roman"/>
          <w:kern w:val="24"/>
          <w:sz w:val="24"/>
          <w:szCs w:val="24"/>
        </w:rPr>
        <w:t xml:space="preserve"> më </w:t>
      </w:r>
      <w:proofErr w:type="spellStart"/>
      <w:r w:rsidRPr="007F7978">
        <w:rPr>
          <w:rFonts w:ascii="Times New Roman" w:hAnsi="Times New Roman" w:cs="Times New Roman"/>
          <w:kern w:val="24"/>
          <w:sz w:val="24"/>
          <w:szCs w:val="24"/>
        </w:rPr>
        <w:t>poshtë</w:t>
      </w:r>
      <w:proofErr w:type="spellEnd"/>
      <w:r w:rsidRPr="007F7978">
        <w:rPr>
          <w:rFonts w:ascii="Times New Roman" w:hAnsi="Times New Roman" w:cs="Times New Roman"/>
          <w:kern w:val="24"/>
          <w:sz w:val="24"/>
          <w:szCs w:val="24"/>
        </w:rPr>
        <w:t xml:space="preserve"> </w:t>
      </w:r>
      <w:proofErr w:type="spellStart"/>
      <w:r w:rsidRPr="007F7978">
        <w:rPr>
          <w:rFonts w:ascii="Times New Roman" w:hAnsi="Times New Roman" w:cs="Times New Roman"/>
          <w:kern w:val="24"/>
          <w:sz w:val="24"/>
          <w:szCs w:val="24"/>
        </w:rPr>
        <w:t>vijon</w:t>
      </w:r>
      <w:proofErr w:type="spellEnd"/>
      <w:r w:rsidRPr="007F7978">
        <w:rPr>
          <w:rFonts w:ascii="Times New Roman" w:hAnsi="Times New Roman" w:cs="Times New Roman"/>
          <w:kern w:val="24"/>
          <w:sz w:val="24"/>
          <w:szCs w:val="24"/>
        </w:rPr>
        <w:t>:</w:t>
      </w:r>
    </w:p>
    <w:p w14:paraId="6B01FD16" w14:textId="77777777" w:rsidR="00671471" w:rsidRPr="007F7978" w:rsidRDefault="00671471" w:rsidP="00671471">
      <w:pPr>
        <w:pStyle w:val="ListParagraph"/>
        <w:numPr>
          <w:ilvl w:val="0"/>
          <w:numId w:val="13"/>
        </w:numPr>
        <w:spacing w:after="0" w:line="240" w:lineRule="atLeast"/>
        <w:jc w:val="both"/>
        <w:rPr>
          <w:rFonts w:ascii="Times New Roman" w:hAnsi="Times New Roman" w:cs="Times New Roman"/>
          <w:bCs/>
          <w:iCs/>
          <w:sz w:val="24"/>
          <w:szCs w:val="24"/>
          <w:lang w:val="sq-AL"/>
        </w:rPr>
      </w:pPr>
      <w:r w:rsidRPr="007F7978">
        <w:rPr>
          <w:rFonts w:ascii="Times New Roman" w:eastAsia="Times New Roman" w:hAnsi="Times New Roman" w:cs="Times New Roman"/>
          <w:sz w:val="24"/>
          <w:szCs w:val="24"/>
          <w:shd w:val="clear" w:color="auto" w:fill="FFFFFF"/>
        </w:rPr>
        <w:t>1 Mas</w:t>
      </w:r>
      <w:r w:rsidRPr="007F7978">
        <w:rPr>
          <w:rFonts w:ascii="Times New Roman" w:eastAsia="Times New Roman" w:hAnsi="Times New Roman" w:cs="Times New Roman"/>
          <w:sz w:val="24"/>
          <w:szCs w:val="24"/>
          <w:lang w:val="sq-AL"/>
        </w:rPr>
        <w:t>ë</w:t>
      </w:r>
      <w:r w:rsidRPr="007F7978">
        <w:rPr>
          <w:rFonts w:ascii="Times New Roman" w:eastAsia="Times New Roman" w:hAnsi="Times New Roman" w:cs="Times New Roman"/>
          <w:sz w:val="24"/>
          <w:szCs w:val="24"/>
          <w:shd w:val="clear" w:color="auto" w:fill="FFFFFF"/>
        </w:rPr>
        <w:t xml:space="preserve"> </w:t>
      </w:r>
      <w:proofErr w:type="spellStart"/>
      <w:r w:rsidRPr="007F7978">
        <w:rPr>
          <w:rFonts w:ascii="Times New Roman" w:eastAsia="Times New Roman" w:hAnsi="Times New Roman" w:cs="Times New Roman"/>
          <w:sz w:val="24"/>
          <w:szCs w:val="24"/>
          <w:shd w:val="clear" w:color="auto" w:fill="FFFFFF"/>
        </w:rPr>
        <w:t>Aministrative</w:t>
      </w:r>
      <w:proofErr w:type="spellEnd"/>
      <w:r w:rsidRPr="007F7978">
        <w:rPr>
          <w:rFonts w:ascii="Times New Roman" w:eastAsia="Times New Roman" w:hAnsi="Times New Roman" w:cs="Times New Roman"/>
          <w:sz w:val="24"/>
          <w:szCs w:val="24"/>
          <w:shd w:val="clear" w:color="auto" w:fill="FFFFFF"/>
        </w:rPr>
        <w:t xml:space="preserve"> n</w:t>
      </w:r>
      <w:r w:rsidRPr="007F7978">
        <w:rPr>
          <w:rFonts w:ascii="Times New Roman" w:eastAsia="Times New Roman" w:hAnsi="Times New Roman" w:cs="Times New Roman"/>
          <w:sz w:val="24"/>
          <w:szCs w:val="24"/>
          <w:lang w:val="sq-AL"/>
        </w:rPr>
        <w:t>ë</w:t>
      </w:r>
      <w:r w:rsidRPr="007F7978">
        <w:rPr>
          <w:rFonts w:ascii="Times New Roman" w:eastAsia="Times New Roman" w:hAnsi="Times New Roman" w:cs="Times New Roman"/>
          <w:sz w:val="24"/>
          <w:szCs w:val="24"/>
          <w:shd w:val="clear" w:color="auto" w:fill="FFFFFF"/>
        </w:rPr>
        <w:t xml:space="preserve"> Lek</w:t>
      </w:r>
      <w:r w:rsidRPr="007F7978">
        <w:rPr>
          <w:rFonts w:ascii="Times New Roman" w:eastAsia="Times New Roman" w:hAnsi="Times New Roman" w:cs="Times New Roman"/>
          <w:sz w:val="24"/>
          <w:szCs w:val="24"/>
          <w:lang w:val="sq-AL"/>
        </w:rPr>
        <w:t>ë</w:t>
      </w:r>
    </w:p>
    <w:p w14:paraId="46573784" w14:textId="77777777" w:rsidR="00671471" w:rsidRPr="007F7978" w:rsidRDefault="00671471" w:rsidP="00671471">
      <w:pPr>
        <w:pStyle w:val="ListParagraph"/>
        <w:numPr>
          <w:ilvl w:val="0"/>
          <w:numId w:val="13"/>
        </w:numPr>
        <w:spacing w:after="0" w:line="240" w:lineRule="atLeast"/>
        <w:jc w:val="both"/>
        <w:rPr>
          <w:rFonts w:ascii="Times New Roman" w:hAnsi="Times New Roman" w:cs="Times New Roman"/>
          <w:bCs/>
          <w:iCs/>
          <w:sz w:val="24"/>
          <w:szCs w:val="24"/>
          <w:lang w:val="sq-AL"/>
        </w:rPr>
      </w:pPr>
      <w:r w:rsidRPr="007F7978">
        <w:rPr>
          <w:rFonts w:ascii="Times New Roman" w:eastAsia="Times New Roman" w:hAnsi="Times New Roman" w:cs="Times New Roman"/>
          <w:sz w:val="24"/>
          <w:szCs w:val="24"/>
          <w:shd w:val="clear" w:color="auto" w:fill="FFFFFF"/>
        </w:rPr>
        <w:t xml:space="preserve">2 </w:t>
      </w:r>
      <w:proofErr w:type="spellStart"/>
      <w:r w:rsidRPr="007F7978">
        <w:rPr>
          <w:rFonts w:ascii="Times New Roman" w:eastAsia="Times New Roman" w:hAnsi="Times New Roman" w:cs="Times New Roman"/>
          <w:sz w:val="24"/>
          <w:szCs w:val="24"/>
          <w:shd w:val="clear" w:color="auto" w:fill="FFFFFF"/>
        </w:rPr>
        <w:t>Paralajm</w:t>
      </w:r>
      <w:r w:rsidRPr="007F7978">
        <w:rPr>
          <w:rFonts w:ascii="Times New Roman" w:hAnsi="Times New Roman" w:cs="Times New Roman"/>
          <w:kern w:val="24"/>
          <w:sz w:val="24"/>
          <w:szCs w:val="24"/>
        </w:rPr>
        <w:t>ërime</w:t>
      </w:r>
      <w:proofErr w:type="spellEnd"/>
    </w:p>
    <w:p w14:paraId="3CFF6D83" w14:textId="77777777" w:rsidR="009B62FC" w:rsidRPr="00413284" w:rsidRDefault="009B62FC" w:rsidP="00EA7A4D">
      <w:pPr>
        <w:spacing w:after="0" w:line="240" w:lineRule="atLeast"/>
        <w:jc w:val="center"/>
        <w:rPr>
          <w:rFonts w:ascii="Times New Roman" w:hAnsi="Times New Roman" w:cs="Times New Roman"/>
          <w:b/>
          <w:sz w:val="24"/>
          <w:szCs w:val="24"/>
          <w:u w:val="single"/>
        </w:rPr>
      </w:pPr>
    </w:p>
    <w:p w14:paraId="3038E9A2" w14:textId="77777777" w:rsidR="00A61C43" w:rsidRDefault="00A61C43" w:rsidP="00EA7A4D">
      <w:pPr>
        <w:spacing w:after="0" w:line="240" w:lineRule="atLeast"/>
        <w:rPr>
          <w:rFonts w:ascii="Times New Roman" w:hAnsi="Times New Roman" w:cs="Times New Roman"/>
          <w:b/>
          <w:sz w:val="24"/>
          <w:szCs w:val="24"/>
          <w:u w:val="single"/>
        </w:rPr>
      </w:pPr>
    </w:p>
    <w:p w14:paraId="6DADAA9C" w14:textId="2986B776" w:rsidR="00610DC3" w:rsidRPr="00413284" w:rsidRDefault="00610DC3" w:rsidP="00EA7A4D">
      <w:pPr>
        <w:spacing w:after="0" w:line="240" w:lineRule="atLeast"/>
        <w:rPr>
          <w:rFonts w:ascii="Times New Roman" w:hAnsi="Times New Roman" w:cs="Times New Roman"/>
          <w:b/>
          <w:sz w:val="24"/>
          <w:szCs w:val="24"/>
          <w:u w:val="single"/>
          <w:lang w:val="sq-AL"/>
        </w:rPr>
      </w:pPr>
      <w:proofErr w:type="spellStart"/>
      <w:r w:rsidRPr="00413284">
        <w:rPr>
          <w:rFonts w:ascii="Times New Roman" w:hAnsi="Times New Roman" w:cs="Times New Roman"/>
          <w:b/>
          <w:sz w:val="24"/>
          <w:szCs w:val="24"/>
          <w:u w:val="single"/>
        </w:rPr>
        <w:t>Inspektimi</w:t>
      </w:r>
      <w:proofErr w:type="spellEnd"/>
      <w:r w:rsidRPr="00413284">
        <w:rPr>
          <w:rFonts w:ascii="Times New Roman" w:hAnsi="Times New Roman" w:cs="Times New Roman"/>
          <w:b/>
          <w:sz w:val="24"/>
          <w:szCs w:val="24"/>
          <w:u w:val="single"/>
        </w:rPr>
        <w:t xml:space="preserve"> </w:t>
      </w:r>
      <w:proofErr w:type="spellStart"/>
      <w:r w:rsidRPr="00413284">
        <w:rPr>
          <w:rFonts w:ascii="Times New Roman" w:hAnsi="Times New Roman" w:cs="Times New Roman"/>
          <w:b/>
          <w:sz w:val="24"/>
          <w:szCs w:val="24"/>
          <w:u w:val="single"/>
        </w:rPr>
        <w:t>i</w:t>
      </w:r>
      <w:proofErr w:type="spellEnd"/>
      <w:r w:rsidRPr="00413284">
        <w:rPr>
          <w:rFonts w:ascii="Times New Roman" w:hAnsi="Times New Roman" w:cs="Times New Roman"/>
          <w:b/>
          <w:sz w:val="24"/>
          <w:szCs w:val="24"/>
          <w:u w:val="single"/>
        </w:rPr>
        <w:t xml:space="preserve"> </w:t>
      </w:r>
      <w:proofErr w:type="spellStart"/>
      <w:r w:rsidRPr="00413284">
        <w:rPr>
          <w:rFonts w:ascii="Times New Roman" w:hAnsi="Times New Roman" w:cs="Times New Roman"/>
          <w:b/>
          <w:sz w:val="24"/>
          <w:szCs w:val="24"/>
          <w:u w:val="single"/>
        </w:rPr>
        <w:t>Institucioneve</w:t>
      </w:r>
      <w:proofErr w:type="spellEnd"/>
      <w:r w:rsidRPr="00413284">
        <w:rPr>
          <w:rFonts w:ascii="Times New Roman" w:hAnsi="Times New Roman" w:cs="Times New Roman"/>
          <w:b/>
          <w:sz w:val="24"/>
          <w:szCs w:val="24"/>
          <w:u w:val="single"/>
        </w:rPr>
        <w:t xml:space="preserve"> të </w:t>
      </w:r>
      <w:proofErr w:type="spellStart"/>
      <w:r w:rsidRPr="00413284">
        <w:rPr>
          <w:rFonts w:ascii="Times New Roman" w:hAnsi="Times New Roman" w:cs="Times New Roman"/>
          <w:b/>
          <w:sz w:val="24"/>
          <w:szCs w:val="24"/>
          <w:u w:val="single"/>
        </w:rPr>
        <w:t>Ekzekutimit</w:t>
      </w:r>
      <w:proofErr w:type="spellEnd"/>
      <w:r w:rsidRPr="00413284">
        <w:rPr>
          <w:rFonts w:ascii="Times New Roman" w:hAnsi="Times New Roman" w:cs="Times New Roman"/>
          <w:b/>
          <w:sz w:val="24"/>
          <w:szCs w:val="24"/>
          <w:u w:val="single"/>
        </w:rPr>
        <w:t xml:space="preserve"> të </w:t>
      </w:r>
      <w:proofErr w:type="spellStart"/>
      <w:r w:rsidRPr="00413284">
        <w:rPr>
          <w:rFonts w:ascii="Times New Roman" w:hAnsi="Times New Roman" w:cs="Times New Roman"/>
          <w:b/>
          <w:sz w:val="24"/>
          <w:szCs w:val="24"/>
          <w:u w:val="single"/>
        </w:rPr>
        <w:t>Vendimeve</w:t>
      </w:r>
      <w:proofErr w:type="spellEnd"/>
      <w:r w:rsidRPr="00413284">
        <w:rPr>
          <w:rFonts w:ascii="Times New Roman" w:hAnsi="Times New Roman" w:cs="Times New Roman"/>
          <w:b/>
          <w:sz w:val="24"/>
          <w:szCs w:val="24"/>
          <w:u w:val="single"/>
        </w:rPr>
        <w:t xml:space="preserve"> Penale, IEVP, </w:t>
      </w:r>
      <w:proofErr w:type="spellStart"/>
      <w:r w:rsidRPr="00413284">
        <w:rPr>
          <w:rFonts w:ascii="Times New Roman" w:hAnsi="Times New Roman" w:cs="Times New Roman"/>
          <w:b/>
          <w:sz w:val="24"/>
          <w:szCs w:val="24"/>
          <w:u w:val="single"/>
        </w:rPr>
        <w:t>paraburgimit</w:t>
      </w:r>
      <w:proofErr w:type="spellEnd"/>
      <w:r w:rsidRPr="00413284">
        <w:rPr>
          <w:rFonts w:ascii="Times New Roman" w:hAnsi="Times New Roman" w:cs="Times New Roman"/>
          <w:b/>
          <w:sz w:val="24"/>
          <w:szCs w:val="24"/>
          <w:u w:val="single"/>
        </w:rPr>
        <w:t xml:space="preserve"> </w:t>
      </w:r>
      <w:proofErr w:type="spellStart"/>
      <w:r w:rsidRPr="00413284">
        <w:rPr>
          <w:rFonts w:ascii="Times New Roman" w:hAnsi="Times New Roman" w:cs="Times New Roman"/>
          <w:b/>
          <w:sz w:val="24"/>
          <w:szCs w:val="24"/>
          <w:u w:val="single"/>
        </w:rPr>
        <w:t>dhe</w:t>
      </w:r>
      <w:proofErr w:type="spellEnd"/>
      <w:r w:rsidRPr="00413284">
        <w:rPr>
          <w:rFonts w:ascii="Times New Roman" w:hAnsi="Times New Roman" w:cs="Times New Roman"/>
          <w:b/>
          <w:sz w:val="24"/>
          <w:szCs w:val="24"/>
          <w:u w:val="single"/>
        </w:rPr>
        <w:t xml:space="preserve"> </w:t>
      </w:r>
      <w:proofErr w:type="spellStart"/>
      <w:r w:rsidRPr="00413284">
        <w:rPr>
          <w:rFonts w:ascii="Times New Roman" w:hAnsi="Times New Roman" w:cs="Times New Roman"/>
          <w:b/>
          <w:sz w:val="24"/>
          <w:szCs w:val="24"/>
          <w:u w:val="single"/>
        </w:rPr>
        <w:t>ambienteve</w:t>
      </w:r>
      <w:proofErr w:type="spellEnd"/>
      <w:r w:rsidRPr="00413284">
        <w:rPr>
          <w:rFonts w:ascii="Times New Roman" w:hAnsi="Times New Roman" w:cs="Times New Roman"/>
          <w:b/>
          <w:sz w:val="24"/>
          <w:szCs w:val="24"/>
          <w:u w:val="single"/>
        </w:rPr>
        <w:t xml:space="preserve"> t</w:t>
      </w:r>
      <w:r w:rsidR="00473474" w:rsidRPr="00413284">
        <w:rPr>
          <w:rFonts w:ascii="Times New Roman" w:hAnsi="Times New Roman" w:cs="Times New Roman"/>
          <w:b/>
          <w:sz w:val="24"/>
          <w:szCs w:val="24"/>
          <w:u w:val="single"/>
        </w:rPr>
        <w:t xml:space="preserve">ë </w:t>
      </w:r>
      <w:proofErr w:type="spellStart"/>
      <w:r w:rsidR="00473474" w:rsidRPr="00413284">
        <w:rPr>
          <w:rFonts w:ascii="Times New Roman" w:hAnsi="Times New Roman" w:cs="Times New Roman"/>
          <w:b/>
          <w:sz w:val="24"/>
          <w:szCs w:val="24"/>
          <w:u w:val="single"/>
        </w:rPr>
        <w:t>ndalimit</w:t>
      </w:r>
      <w:proofErr w:type="spellEnd"/>
      <w:r w:rsidR="00473474" w:rsidRPr="00413284">
        <w:rPr>
          <w:rFonts w:ascii="Times New Roman" w:hAnsi="Times New Roman" w:cs="Times New Roman"/>
          <w:b/>
          <w:sz w:val="24"/>
          <w:szCs w:val="24"/>
          <w:u w:val="single"/>
        </w:rPr>
        <w:t xml:space="preserve"> </w:t>
      </w:r>
      <w:proofErr w:type="spellStart"/>
      <w:r w:rsidR="00473474" w:rsidRPr="00413284">
        <w:rPr>
          <w:rFonts w:ascii="Times New Roman" w:hAnsi="Times New Roman" w:cs="Times New Roman"/>
          <w:b/>
          <w:sz w:val="24"/>
          <w:szCs w:val="24"/>
          <w:u w:val="single"/>
        </w:rPr>
        <w:t>në</w:t>
      </w:r>
      <w:proofErr w:type="spellEnd"/>
      <w:r w:rsidR="00473474" w:rsidRPr="00413284">
        <w:rPr>
          <w:rFonts w:ascii="Times New Roman" w:hAnsi="Times New Roman" w:cs="Times New Roman"/>
          <w:b/>
          <w:sz w:val="24"/>
          <w:szCs w:val="24"/>
          <w:u w:val="single"/>
        </w:rPr>
        <w:t xml:space="preserve"> </w:t>
      </w:r>
      <w:proofErr w:type="spellStart"/>
      <w:r w:rsidR="00473474" w:rsidRPr="00413284">
        <w:rPr>
          <w:rFonts w:ascii="Times New Roman" w:hAnsi="Times New Roman" w:cs="Times New Roman"/>
          <w:b/>
          <w:sz w:val="24"/>
          <w:szCs w:val="24"/>
          <w:u w:val="single"/>
        </w:rPr>
        <w:t>Drejtoritë</w:t>
      </w:r>
      <w:proofErr w:type="spellEnd"/>
      <w:r w:rsidR="00473474" w:rsidRPr="00413284">
        <w:rPr>
          <w:rFonts w:ascii="Times New Roman" w:hAnsi="Times New Roman" w:cs="Times New Roman"/>
          <w:b/>
          <w:sz w:val="24"/>
          <w:szCs w:val="24"/>
          <w:u w:val="single"/>
        </w:rPr>
        <w:t xml:space="preserve"> </w:t>
      </w:r>
      <w:proofErr w:type="spellStart"/>
      <w:r w:rsidR="00473474" w:rsidRPr="00413284">
        <w:rPr>
          <w:rFonts w:ascii="Times New Roman" w:hAnsi="Times New Roman" w:cs="Times New Roman"/>
          <w:b/>
          <w:sz w:val="24"/>
          <w:szCs w:val="24"/>
          <w:u w:val="single"/>
        </w:rPr>
        <w:t>dhe</w:t>
      </w:r>
      <w:proofErr w:type="spellEnd"/>
      <w:r w:rsidR="00473474" w:rsidRPr="00413284">
        <w:rPr>
          <w:rFonts w:ascii="Times New Roman" w:hAnsi="Times New Roman" w:cs="Times New Roman"/>
          <w:b/>
          <w:sz w:val="24"/>
          <w:szCs w:val="24"/>
          <w:u w:val="single"/>
        </w:rPr>
        <w:t xml:space="preserve"> </w:t>
      </w:r>
      <w:proofErr w:type="spellStart"/>
      <w:r w:rsidR="00473474" w:rsidRPr="00413284">
        <w:rPr>
          <w:rFonts w:ascii="Times New Roman" w:hAnsi="Times New Roman" w:cs="Times New Roman"/>
          <w:b/>
          <w:sz w:val="24"/>
          <w:szCs w:val="24"/>
          <w:u w:val="single"/>
        </w:rPr>
        <w:t>Komisariatet</w:t>
      </w:r>
      <w:proofErr w:type="spellEnd"/>
      <w:r w:rsidR="00473474" w:rsidRPr="00413284">
        <w:rPr>
          <w:rFonts w:ascii="Times New Roman" w:hAnsi="Times New Roman" w:cs="Times New Roman"/>
          <w:b/>
          <w:sz w:val="24"/>
          <w:szCs w:val="24"/>
          <w:u w:val="single"/>
        </w:rPr>
        <w:t xml:space="preserve"> e </w:t>
      </w:r>
      <w:proofErr w:type="spellStart"/>
      <w:r w:rsidR="009D49A3" w:rsidRPr="00413284">
        <w:rPr>
          <w:rFonts w:ascii="Times New Roman" w:hAnsi="Times New Roman" w:cs="Times New Roman"/>
          <w:b/>
          <w:sz w:val="24"/>
          <w:szCs w:val="24"/>
          <w:u w:val="single"/>
        </w:rPr>
        <w:t>Policisë</w:t>
      </w:r>
      <w:proofErr w:type="spellEnd"/>
      <w:r w:rsidR="009D49A3" w:rsidRPr="00413284">
        <w:rPr>
          <w:rFonts w:ascii="Times New Roman" w:hAnsi="Times New Roman" w:cs="Times New Roman"/>
          <w:b/>
          <w:sz w:val="24"/>
          <w:szCs w:val="24"/>
          <w:u w:val="single"/>
        </w:rPr>
        <w:t>.</w:t>
      </w:r>
    </w:p>
    <w:p w14:paraId="26B91762" w14:textId="77777777" w:rsidR="002C6FDE" w:rsidRPr="00413284" w:rsidRDefault="002C6FDE" w:rsidP="00EA7A4D">
      <w:pPr>
        <w:pStyle w:val="ListParagraph"/>
        <w:spacing w:after="0" w:line="240" w:lineRule="atLeast"/>
        <w:jc w:val="both"/>
        <w:rPr>
          <w:rFonts w:ascii="Times New Roman" w:hAnsi="Times New Roman" w:cs="Times New Roman"/>
          <w:b/>
          <w:sz w:val="24"/>
          <w:szCs w:val="24"/>
          <w:u w:val="single"/>
        </w:rPr>
      </w:pPr>
    </w:p>
    <w:p w14:paraId="25C2C86B" w14:textId="7601657E" w:rsidR="00D771F0" w:rsidRDefault="00282A5D" w:rsidP="00EA7A4D">
      <w:pPr>
        <w:pStyle w:val="ListParagraph"/>
        <w:spacing w:after="0" w:line="240" w:lineRule="atLeast"/>
        <w:ind w:left="0"/>
        <w:jc w:val="both"/>
        <w:rPr>
          <w:rFonts w:ascii="Times New Roman" w:hAnsi="Times New Roman" w:cs="Times New Roman"/>
          <w:kern w:val="24"/>
          <w:sz w:val="24"/>
          <w:szCs w:val="24"/>
        </w:rPr>
      </w:pPr>
      <w:r w:rsidRPr="00413284">
        <w:rPr>
          <w:rFonts w:ascii="Times New Roman" w:hAnsi="Times New Roman" w:cs="Times New Roman"/>
          <w:sz w:val="24"/>
          <w:szCs w:val="24"/>
        </w:rPr>
        <w:t>Gjat</w:t>
      </w:r>
      <w:r w:rsidRPr="00413284">
        <w:rPr>
          <w:rFonts w:ascii="Times New Roman" w:hAnsi="Times New Roman" w:cs="Times New Roman"/>
          <w:kern w:val="24"/>
          <w:sz w:val="24"/>
          <w:szCs w:val="24"/>
        </w:rPr>
        <w:t xml:space="preserve">ë </w:t>
      </w:r>
      <w:proofErr w:type="spellStart"/>
      <w:r w:rsidRPr="00413284">
        <w:rPr>
          <w:rFonts w:ascii="Times New Roman" w:hAnsi="Times New Roman" w:cs="Times New Roman"/>
          <w:kern w:val="24"/>
          <w:sz w:val="24"/>
          <w:szCs w:val="24"/>
        </w:rPr>
        <w:t>vitit</w:t>
      </w:r>
      <w:proofErr w:type="spellEnd"/>
      <w:r w:rsidRPr="00413284">
        <w:rPr>
          <w:rFonts w:ascii="Times New Roman" w:hAnsi="Times New Roman" w:cs="Times New Roman"/>
          <w:kern w:val="24"/>
          <w:sz w:val="24"/>
          <w:szCs w:val="24"/>
        </w:rPr>
        <w:t xml:space="preserve"> </w:t>
      </w:r>
      <w:r w:rsidR="00441DAA" w:rsidRPr="00413284">
        <w:rPr>
          <w:rFonts w:ascii="Times New Roman" w:hAnsi="Times New Roman" w:cs="Times New Roman"/>
          <w:kern w:val="24"/>
          <w:sz w:val="24"/>
          <w:szCs w:val="24"/>
        </w:rPr>
        <w:t>202</w:t>
      </w:r>
      <w:r w:rsidR="00CC4282">
        <w:rPr>
          <w:rFonts w:ascii="Times New Roman" w:hAnsi="Times New Roman" w:cs="Times New Roman"/>
          <w:kern w:val="24"/>
          <w:sz w:val="24"/>
          <w:szCs w:val="24"/>
        </w:rPr>
        <w:t>5</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trupat</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inspektuese</w:t>
      </w:r>
      <w:proofErr w:type="spellEnd"/>
      <w:r w:rsidRPr="00413284">
        <w:rPr>
          <w:rFonts w:ascii="Times New Roman" w:hAnsi="Times New Roman" w:cs="Times New Roman"/>
          <w:kern w:val="24"/>
          <w:sz w:val="24"/>
          <w:szCs w:val="24"/>
        </w:rPr>
        <w:t xml:space="preserve"> të ISHSH </w:t>
      </w:r>
      <w:proofErr w:type="spellStart"/>
      <w:r w:rsidRPr="00413284">
        <w:rPr>
          <w:rFonts w:ascii="Times New Roman" w:hAnsi="Times New Roman" w:cs="Times New Roman"/>
          <w:kern w:val="24"/>
          <w:sz w:val="24"/>
          <w:szCs w:val="24"/>
        </w:rPr>
        <w:t>kryen</w:t>
      </w:r>
      <w:proofErr w:type="spellEnd"/>
      <w:r w:rsidRPr="00413284">
        <w:rPr>
          <w:rFonts w:ascii="Times New Roman" w:hAnsi="Times New Roman" w:cs="Times New Roman"/>
          <w:kern w:val="24"/>
          <w:sz w:val="24"/>
          <w:szCs w:val="24"/>
        </w:rPr>
        <w:t xml:space="preserve"> </w:t>
      </w:r>
      <w:r w:rsidR="007F7978">
        <w:rPr>
          <w:rFonts w:ascii="Times New Roman" w:hAnsi="Times New Roman" w:cs="Times New Roman"/>
          <w:kern w:val="24"/>
          <w:sz w:val="24"/>
          <w:szCs w:val="24"/>
        </w:rPr>
        <w:t>46</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inspektime</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dhe</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ri-inspektime</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n</w:t>
      </w:r>
      <w:r w:rsidRPr="00413284">
        <w:rPr>
          <w:rFonts w:ascii="Times New Roman" w:hAnsi="Times New Roman" w:cs="Times New Roman"/>
          <w:sz w:val="24"/>
          <w:szCs w:val="24"/>
        </w:rPr>
        <w:t>ë</w:t>
      </w:r>
      <w:proofErr w:type="spellEnd"/>
      <w:r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Institucionet</w:t>
      </w:r>
      <w:proofErr w:type="spellEnd"/>
      <w:r w:rsidR="00D771F0" w:rsidRPr="00413284">
        <w:rPr>
          <w:rFonts w:ascii="Times New Roman" w:hAnsi="Times New Roman" w:cs="Times New Roman"/>
          <w:sz w:val="24"/>
          <w:szCs w:val="24"/>
        </w:rPr>
        <w:t xml:space="preserve"> e </w:t>
      </w:r>
      <w:proofErr w:type="spellStart"/>
      <w:r w:rsidR="00D771F0" w:rsidRPr="00413284">
        <w:rPr>
          <w:rFonts w:ascii="Times New Roman" w:hAnsi="Times New Roman" w:cs="Times New Roman"/>
          <w:sz w:val="24"/>
          <w:szCs w:val="24"/>
        </w:rPr>
        <w:t>Ekzekutimit</w:t>
      </w:r>
      <w:proofErr w:type="spellEnd"/>
      <w:r w:rsidR="00D771F0" w:rsidRPr="00413284">
        <w:rPr>
          <w:rFonts w:ascii="Times New Roman" w:hAnsi="Times New Roman" w:cs="Times New Roman"/>
          <w:sz w:val="24"/>
          <w:szCs w:val="24"/>
        </w:rPr>
        <w:t xml:space="preserve"> të </w:t>
      </w:r>
      <w:proofErr w:type="spellStart"/>
      <w:r w:rsidR="00D771F0" w:rsidRPr="00413284">
        <w:rPr>
          <w:rFonts w:ascii="Times New Roman" w:hAnsi="Times New Roman" w:cs="Times New Roman"/>
          <w:sz w:val="24"/>
          <w:szCs w:val="24"/>
        </w:rPr>
        <w:t>Vendimeve</w:t>
      </w:r>
      <w:proofErr w:type="spellEnd"/>
      <w:r w:rsidR="00D771F0" w:rsidRPr="00413284">
        <w:rPr>
          <w:rFonts w:ascii="Times New Roman" w:hAnsi="Times New Roman" w:cs="Times New Roman"/>
          <w:sz w:val="24"/>
          <w:szCs w:val="24"/>
        </w:rPr>
        <w:t xml:space="preserve"> Penale, IEVP, </w:t>
      </w:r>
      <w:proofErr w:type="spellStart"/>
      <w:r w:rsidR="00D771F0" w:rsidRPr="00413284">
        <w:rPr>
          <w:rFonts w:ascii="Times New Roman" w:hAnsi="Times New Roman" w:cs="Times New Roman"/>
          <w:sz w:val="24"/>
          <w:szCs w:val="24"/>
        </w:rPr>
        <w:t>si</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dhe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ambientet</w:t>
      </w:r>
      <w:proofErr w:type="spellEnd"/>
      <w:r w:rsidR="00D771F0" w:rsidRPr="00413284">
        <w:rPr>
          <w:rFonts w:ascii="Times New Roman" w:hAnsi="Times New Roman" w:cs="Times New Roman"/>
          <w:sz w:val="24"/>
          <w:szCs w:val="24"/>
        </w:rPr>
        <w:t xml:space="preserve"> e </w:t>
      </w:r>
      <w:proofErr w:type="spellStart"/>
      <w:r w:rsidR="00D771F0" w:rsidRPr="00413284">
        <w:rPr>
          <w:rFonts w:ascii="Times New Roman" w:hAnsi="Times New Roman" w:cs="Times New Roman"/>
          <w:sz w:val="24"/>
          <w:szCs w:val="24"/>
        </w:rPr>
        <w:t>ndalimit</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në</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Drejto</w:t>
      </w:r>
      <w:r w:rsidR="009D49A3" w:rsidRPr="00413284">
        <w:rPr>
          <w:rFonts w:ascii="Times New Roman" w:hAnsi="Times New Roman" w:cs="Times New Roman"/>
          <w:sz w:val="24"/>
          <w:szCs w:val="24"/>
        </w:rPr>
        <w:t>ritë</w:t>
      </w:r>
      <w:proofErr w:type="spellEnd"/>
      <w:r w:rsidR="009D49A3" w:rsidRPr="00413284">
        <w:rPr>
          <w:rFonts w:ascii="Times New Roman" w:hAnsi="Times New Roman" w:cs="Times New Roman"/>
          <w:sz w:val="24"/>
          <w:szCs w:val="24"/>
        </w:rPr>
        <w:t xml:space="preserve"> </w:t>
      </w:r>
      <w:proofErr w:type="spellStart"/>
      <w:r w:rsidR="009D49A3" w:rsidRPr="00413284">
        <w:rPr>
          <w:rFonts w:ascii="Times New Roman" w:hAnsi="Times New Roman" w:cs="Times New Roman"/>
          <w:sz w:val="24"/>
          <w:szCs w:val="24"/>
        </w:rPr>
        <w:t>dhe</w:t>
      </w:r>
      <w:proofErr w:type="spellEnd"/>
      <w:r w:rsidR="009D49A3" w:rsidRPr="00413284">
        <w:rPr>
          <w:rFonts w:ascii="Times New Roman" w:hAnsi="Times New Roman" w:cs="Times New Roman"/>
          <w:sz w:val="24"/>
          <w:szCs w:val="24"/>
        </w:rPr>
        <w:t xml:space="preserve"> </w:t>
      </w:r>
      <w:proofErr w:type="spellStart"/>
      <w:r w:rsidR="009D49A3" w:rsidRPr="00413284">
        <w:rPr>
          <w:rFonts w:ascii="Times New Roman" w:hAnsi="Times New Roman" w:cs="Times New Roman"/>
          <w:sz w:val="24"/>
          <w:szCs w:val="24"/>
        </w:rPr>
        <w:t>Komisariatet</w:t>
      </w:r>
      <w:proofErr w:type="spellEnd"/>
      <w:r w:rsidR="009D49A3" w:rsidRPr="00413284">
        <w:rPr>
          <w:rFonts w:ascii="Times New Roman" w:hAnsi="Times New Roman" w:cs="Times New Roman"/>
          <w:sz w:val="24"/>
          <w:szCs w:val="24"/>
        </w:rPr>
        <w:t xml:space="preserve"> e</w:t>
      </w:r>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Policisë</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në</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Qarqe</w:t>
      </w:r>
      <w:proofErr w:type="spellEnd"/>
      <w:r w:rsidR="00D771F0" w:rsidRPr="00413284">
        <w:rPr>
          <w:rFonts w:ascii="Times New Roman" w:hAnsi="Times New Roman" w:cs="Times New Roman"/>
          <w:sz w:val="24"/>
          <w:szCs w:val="24"/>
        </w:rPr>
        <w:t xml:space="preserve"> me </w:t>
      </w:r>
      <w:proofErr w:type="spellStart"/>
      <w:r w:rsidR="00D771F0" w:rsidRPr="00413284">
        <w:rPr>
          <w:rFonts w:ascii="Times New Roman" w:hAnsi="Times New Roman" w:cs="Times New Roman"/>
          <w:sz w:val="24"/>
          <w:szCs w:val="24"/>
        </w:rPr>
        <w:t>q</w:t>
      </w:r>
      <w:r w:rsidR="00D771F0" w:rsidRPr="00413284">
        <w:rPr>
          <w:rFonts w:ascii="Times New Roman" w:hAnsi="Times New Roman" w:cs="Times New Roman"/>
          <w:kern w:val="24"/>
          <w:sz w:val="24"/>
          <w:szCs w:val="24"/>
        </w:rPr>
        <w:t>ëllim</w:t>
      </w:r>
      <w:proofErr w:type="spellEnd"/>
      <w:r w:rsidR="00D771F0" w:rsidRPr="00413284">
        <w:rPr>
          <w:rFonts w:ascii="Times New Roman" w:hAnsi="Times New Roman" w:cs="Times New Roman"/>
          <w:kern w:val="24"/>
          <w:sz w:val="24"/>
          <w:szCs w:val="24"/>
        </w:rPr>
        <w:t xml:space="preserve"> </w:t>
      </w:r>
      <w:proofErr w:type="spellStart"/>
      <w:r w:rsidR="00D771F0" w:rsidRPr="00413284">
        <w:rPr>
          <w:rFonts w:ascii="Times New Roman" w:hAnsi="Times New Roman" w:cs="Times New Roman"/>
          <w:kern w:val="24"/>
          <w:sz w:val="24"/>
          <w:szCs w:val="24"/>
        </w:rPr>
        <w:t>monitorimin</w:t>
      </w:r>
      <w:proofErr w:type="spellEnd"/>
      <w:r w:rsidR="00D771F0" w:rsidRPr="00413284">
        <w:rPr>
          <w:rFonts w:ascii="Times New Roman" w:hAnsi="Times New Roman" w:cs="Times New Roman"/>
          <w:kern w:val="24"/>
          <w:sz w:val="24"/>
          <w:szCs w:val="24"/>
        </w:rPr>
        <w:t xml:space="preserve"> e </w:t>
      </w:r>
      <w:proofErr w:type="spellStart"/>
      <w:r w:rsidR="00D771F0" w:rsidRPr="00413284">
        <w:rPr>
          <w:rFonts w:ascii="Times New Roman" w:hAnsi="Times New Roman" w:cs="Times New Roman"/>
          <w:sz w:val="24"/>
          <w:szCs w:val="24"/>
        </w:rPr>
        <w:t>zbatimit</w:t>
      </w:r>
      <w:proofErr w:type="spellEnd"/>
      <w:r w:rsidR="00D771F0" w:rsidRPr="00413284">
        <w:rPr>
          <w:rFonts w:ascii="Times New Roman" w:hAnsi="Times New Roman" w:cs="Times New Roman"/>
          <w:sz w:val="24"/>
          <w:szCs w:val="24"/>
        </w:rPr>
        <w:t xml:space="preserve"> t</w:t>
      </w:r>
      <w:r w:rsidR="00D771F0" w:rsidRPr="00413284">
        <w:rPr>
          <w:rFonts w:ascii="Times New Roman" w:hAnsi="Times New Roman" w:cs="Times New Roman"/>
          <w:kern w:val="24"/>
          <w:sz w:val="24"/>
          <w:szCs w:val="24"/>
        </w:rPr>
        <w:t>ë</w:t>
      </w:r>
      <w:r w:rsidR="00D771F0" w:rsidRPr="00413284">
        <w:rPr>
          <w:rFonts w:ascii="Times New Roman" w:hAnsi="Times New Roman" w:cs="Times New Roman"/>
          <w:sz w:val="24"/>
          <w:szCs w:val="24"/>
        </w:rPr>
        <w:t xml:space="preserve"> </w:t>
      </w:r>
      <w:proofErr w:type="spellStart"/>
      <w:r w:rsidR="0082607F" w:rsidRPr="00413284">
        <w:rPr>
          <w:rFonts w:ascii="Times New Roman" w:hAnsi="Times New Roman" w:cs="Times New Roman"/>
          <w:sz w:val="24"/>
          <w:szCs w:val="24"/>
        </w:rPr>
        <w:t>Ligj</w:t>
      </w:r>
      <w:r w:rsidR="00D771F0" w:rsidRPr="00413284">
        <w:rPr>
          <w:rFonts w:ascii="Times New Roman" w:hAnsi="Times New Roman" w:cs="Times New Roman"/>
          <w:sz w:val="24"/>
          <w:szCs w:val="24"/>
        </w:rPr>
        <w:t>eve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dhe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akteve</w:t>
      </w:r>
      <w:proofErr w:type="spellEnd"/>
      <w:r w:rsidR="00D771F0" w:rsidRPr="00413284">
        <w:rPr>
          <w:rFonts w:ascii="Times New Roman" w:hAnsi="Times New Roman" w:cs="Times New Roman"/>
          <w:sz w:val="24"/>
          <w:szCs w:val="24"/>
        </w:rPr>
        <w:t xml:space="preserve"> </w:t>
      </w:r>
      <w:proofErr w:type="spellStart"/>
      <w:r w:rsidR="00DB3CA9" w:rsidRPr="00413284">
        <w:rPr>
          <w:rFonts w:ascii="Times New Roman" w:hAnsi="Times New Roman" w:cs="Times New Roman"/>
          <w:sz w:val="24"/>
          <w:szCs w:val="24"/>
        </w:rPr>
        <w:t>nën</w:t>
      </w:r>
      <w:r w:rsidR="002F6F76" w:rsidRPr="00413284">
        <w:rPr>
          <w:rFonts w:ascii="Times New Roman" w:hAnsi="Times New Roman" w:cs="Times New Roman"/>
          <w:sz w:val="24"/>
          <w:szCs w:val="24"/>
        </w:rPr>
        <w:t>ligjor</w:t>
      </w:r>
      <w:r w:rsidR="00DB3CA9" w:rsidRPr="00413284">
        <w:rPr>
          <w:rFonts w:ascii="Times New Roman" w:hAnsi="Times New Roman" w:cs="Times New Roman"/>
          <w:sz w:val="24"/>
          <w:szCs w:val="24"/>
        </w:rPr>
        <w:t>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për</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respektimin</w:t>
      </w:r>
      <w:proofErr w:type="spellEnd"/>
      <w:r w:rsidR="00D771F0" w:rsidRPr="00413284">
        <w:rPr>
          <w:rFonts w:ascii="Times New Roman" w:hAnsi="Times New Roman" w:cs="Times New Roman"/>
          <w:sz w:val="24"/>
          <w:szCs w:val="24"/>
        </w:rPr>
        <w:t xml:space="preserve"> e </w:t>
      </w:r>
      <w:proofErr w:type="spellStart"/>
      <w:r w:rsidR="00D771F0" w:rsidRPr="00413284">
        <w:rPr>
          <w:rFonts w:ascii="Times New Roman" w:hAnsi="Times New Roman" w:cs="Times New Roman"/>
          <w:sz w:val="24"/>
          <w:szCs w:val="24"/>
        </w:rPr>
        <w:t>kushteve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higjieno-sanitare</w:t>
      </w:r>
      <w:proofErr w:type="spellEnd"/>
      <w:r w:rsidR="00D771F0" w:rsidRPr="00413284">
        <w:rPr>
          <w:rFonts w:ascii="Times New Roman" w:hAnsi="Times New Roman" w:cs="Times New Roman"/>
          <w:sz w:val="24"/>
          <w:szCs w:val="24"/>
        </w:rPr>
        <w:t xml:space="preserve"> </w:t>
      </w:r>
      <w:proofErr w:type="spellStart"/>
      <w:r w:rsidR="00CB5053" w:rsidRPr="00413284">
        <w:rPr>
          <w:rFonts w:ascii="Times New Roman" w:hAnsi="Times New Roman" w:cs="Times New Roman"/>
          <w:sz w:val="24"/>
          <w:szCs w:val="24"/>
        </w:rPr>
        <w:t>dhe</w:t>
      </w:r>
      <w:proofErr w:type="spellEnd"/>
      <w:r w:rsidR="00CB5053" w:rsidRPr="00413284">
        <w:rPr>
          <w:rFonts w:ascii="Times New Roman" w:hAnsi="Times New Roman" w:cs="Times New Roman"/>
          <w:sz w:val="24"/>
          <w:szCs w:val="24"/>
        </w:rPr>
        <w:t xml:space="preserve"> </w:t>
      </w:r>
      <w:proofErr w:type="spellStart"/>
      <w:r w:rsidR="00CB5053" w:rsidRPr="00413284">
        <w:rPr>
          <w:rFonts w:ascii="Times New Roman" w:hAnsi="Times New Roman" w:cs="Times New Roman"/>
          <w:sz w:val="24"/>
          <w:szCs w:val="24"/>
        </w:rPr>
        <w:t>sh</w:t>
      </w:r>
      <w:proofErr w:type="spellEnd"/>
      <w:r w:rsidR="00CB5053" w:rsidRPr="00413284">
        <w:rPr>
          <w:rFonts w:ascii="Times New Roman" w:eastAsia="Calibri" w:hAnsi="Times New Roman" w:cs="Times New Roman"/>
          <w:sz w:val="24"/>
          <w:szCs w:val="24"/>
          <w:lang w:val="it-IT"/>
        </w:rPr>
        <w:t xml:space="preserve">ëndetësore </w:t>
      </w:r>
      <w:proofErr w:type="spellStart"/>
      <w:r w:rsidR="00D771F0" w:rsidRPr="00413284">
        <w:rPr>
          <w:rFonts w:ascii="Times New Roman" w:hAnsi="Times New Roman" w:cs="Times New Roman"/>
          <w:sz w:val="24"/>
          <w:szCs w:val="24"/>
        </w:rPr>
        <w:t>në</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institucionet</w:t>
      </w:r>
      <w:proofErr w:type="spellEnd"/>
      <w:r w:rsidR="00D771F0" w:rsidRPr="00413284">
        <w:rPr>
          <w:rFonts w:ascii="Times New Roman" w:hAnsi="Times New Roman" w:cs="Times New Roman"/>
          <w:sz w:val="24"/>
          <w:szCs w:val="24"/>
        </w:rPr>
        <w:t xml:space="preserve"> e </w:t>
      </w:r>
      <w:proofErr w:type="spellStart"/>
      <w:r w:rsidR="00D771F0" w:rsidRPr="00413284">
        <w:rPr>
          <w:rFonts w:ascii="Times New Roman" w:hAnsi="Times New Roman" w:cs="Times New Roman"/>
          <w:sz w:val="24"/>
          <w:szCs w:val="24"/>
        </w:rPr>
        <w:t>ekzekutimit</w:t>
      </w:r>
      <w:proofErr w:type="spellEnd"/>
      <w:r w:rsidR="00D771F0" w:rsidRPr="00413284">
        <w:rPr>
          <w:rFonts w:ascii="Times New Roman" w:hAnsi="Times New Roman" w:cs="Times New Roman"/>
          <w:sz w:val="24"/>
          <w:szCs w:val="24"/>
        </w:rPr>
        <w:t xml:space="preserve"> të </w:t>
      </w:r>
      <w:proofErr w:type="spellStart"/>
      <w:r w:rsidR="00D771F0" w:rsidRPr="00413284">
        <w:rPr>
          <w:rFonts w:ascii="Times New Roman" w:hAnsi="Times New Roman" w:cs="Times New Roman"/>
          <w:sz w:val="24"/>
          <w:szCs w:val="24"/>
        </w:rPr>
        <w:t>vendimeve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penale</w:t>
      </w:r>
      <w:proofErr w:type="spellEnd"/>
      <w:r w:rsidR="00D771F0" w:rsidRPr="00413284">
        <w:rPr>
          <w:rFonts w:ascii="Times New Roman" w:hAnsi="Times New Roman" w:cs="Times New Roman"/>
          <w:sz w:val="24"/>
          <w:szCs w:val="24"/>
        </w:rPr>
        <w:t xml:space="preserve"> </w:t>
      </w:r>
      <w:proofErr w:type="spellStart"/>
      <w:r w:rsidR="00D771F0" w:rsidRPr="00413284">
        <w:rPr>
          <w:rFonts w:ascii="Times New Roman" w:hAnsi="Times New Roman" w:cs="Times New Roman"/>
          <w:sz w:val="24"/>
          <w:szCs w:val="24"/>
        </w:rPr>
        <w:t>dhe</w:t>
      </w:r>
      <w:proofErr w:type="spellEnd"/>
      <w:r w:rsidR="00D771F0" w:rsidRPr="00413284">
        <w:rPr>
          <w:rFonts w:ascii="Times New Roman" w:hAnsi="Times New Roman" w:cs="Times New Roman"/>
          <w:sz w:val="24"/>
          <w:szCs w:val="24"/>
        </w:rPr>
        <w:t xml:space="preserve"> të </w:t>
      </w:r>
      <w:proofErr w:type="spellStart"/>
      <w:r w:rsidR="00D771F0" w:rsidRPr="00413284">
        <w:rPr>
          <w:rFonts w:ascii="Times New Roman" w:hAnsi="Times New Roman" w:cs="Times New Roman"/>
          <w:sz w:val="24"/>
          <w:szCs w:val="24"/>
        </w:rPr>
        <w:t>paraburgimit</w:t>
      </w:r>
      <w:proofErr w:type="spellEnd"/>
      <w:r w:rsidR="00D771F0" w:rsidRPr="00413284">
        <w:rPr>
          <w:rFonts w:ascii="Times New Roman" w:hAnsi="Times New Roman" w:cs="Times New Roman"/>
          <w:kern w:val="24"/>
          <w:sz w:val="24"/>
          <w:szCs w:val="24"/>
        </w:rPr>
        <w:t>.</w:t>
      </w:r>
    </w:p>
    <w:p w14:paraId="3BD77838" w14:textId="77777777" w:rsidR="00C37F4B" w:rsidRDefault="00C37F4B" w:rsidP="00EA7A4D">
      <w:pPr>
        <w:pStyle w:val="ListParagraph"/>
        <w:spacing w:after="0" w:line="240" w:lineRule="atLeast"/>
        <w:ind w:left="0"/>
        <w:jc w:val="both"/>
        <w:rPr>
          <w:rFonts w:ascii="Times New Roman" w:hAnsi="Times New Roman" w:cs="Times New Roman"/>
          <w:kern w:val="24"/>
          <w:sz w:val="24"/>
          <w:szCs w:val="24"/>
        </w:rPr>
      </w:pPr>
    </w:p>
    <w:p w14:paraId="1D29E9A3" w14:textId="77777777" w:rsidR="00C37F4B" w:rsidRPr="0040787D" w:rsidRDefault="00C37F4B" w:rsidP="00C37F4B">
      <w:pPr>
        <w:spacing w:after="0" w:line="240" w:lineRule="atLeast"/>
        <w:jc w:val="both"/>
        <w:rPr>
          <w:rFonts w:ascii="Times New Roman" w:hAnsi="Times New Roman" w:cs="Times New Roman"/>
          <w:sz w:val="24"/>
          <w:szCs w:val="24"/>
        </w:rPr>
      </w:pPr>
      <w:proofErr w:type="spellStart"/>
      <w:r w:rsidRPr="0040787D">
        <w:rPr>
          <w:rFonts w:ascii="Times New Roman" w:hAnsi="Times New Roman" w:cs="Times New Roman"/>
          <w:sz w:val="24"/>
          <w:szCs w:val="24"/>
        </w:rPr>
        <w:t>Mangësitë</w:t>
      </w:r>
      <w:proofErr w:type="spellEnd"/>
      <w:r w:rsidRPr="0040787D">
        <w:rPr>
          <w:rFonts w:ascii="Times New Roman" w:hAnsi="Times New Roman" w:cs="Times New Roman"/>
          <w:sz w:val="24"/>
          <w:szCs w:val="24"/>
        </w:rPr>
        <w:t xml:space="preserve"> e </w:t>
      </w:r>
      <w:proofErr w:type="spellStart"/>
      <w:r w:rsidRPr="0040787D">
        <w:rPr>
          <w:rFonts w:ascii="Times New Roman" w:hAnsi="Times New Roman" w:cs="Times New Roman"/>
          <w:sz w:val="24"/>
          <w:szCs w:val="24"/>
        </w:rPr>
        <w:t>konstatuara</w:t>
      </w:r>
      <w:proofErr w:type="spellEnd"/>
      <w:r w:rsidRPr="0040787D">
        <w:rPr>
          <w:rFonts w:ascii="Times New Roman" w:hAnsi="Times New Roman" w:cs="Times New Roman"/>
          <w:sz w:val="24"/>
          <w:szCs w:val="24"/>
        </w:rPr>
        <w:t xml:space="preserve"> gjatë </w:t>
      </w:r>
      <w:proofErr w:type="spellStart"/>
      <w:r w:rsidRPr="0040787D">
        <w:rPr>
          <w:rFonts w:ascii="Times New Roman" w:hAnsi="Times New Roman" w:cs="Times New Roman"/>
          <w:sz w:val="24"/>
          <w:szCs w:val="24"/>
        </w:rPr>
        <w:t>procesit</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inspektues</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kanë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qenë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si</w:t>
      </w:r>
      <w:proofErr w:type="spellEnd"/>
      <w:r w:rsidRPr="0040787D">
        <w:rPr>
          <w:rFonts w:ascii="Times New Roman" w:hAnsi="Times New Roman" w:cs="Times New Roman"/>
          <w:sz w:val="24"/>
          <w:szCs w:val="24"/>
        </w:rPr>
        <w:t xml:space="preserve"> më </w:t>
      </w:r>
      <w:proofErr w:type="spellStart"/>
      <w:r w:rsidRPr="0040787D">
        <w:rPr>
          <w:rFonts w:ascii="Times New Roman" w:hAnsi="Times New Roman" w:cs="Times New Roman"/>
          <w:sz w:val="24"/>
          <w:szCs w:val="24"/>
        </w:rPr>
        <w:t>poshtë</w:t>
      </w:r>
      <w:proofErr w:type="spellEnd"/>
      <w:r w:rsidRPr="0040787D">
        <w:rPr>
          <w:rFonts w:ascii="Times New Roman" w:hAnsi="Times New Roman" w:cs="Times New Roman"/>
          <w:sz w:val="24"/>
          <w:szCs w:val="24"/>
        </w:rPr>
        <w:t xml:space="preserve"> </w:t>
      </w:r>
      <w:proofErr w:type="spellStart"/>
      <w:r w:rsidRPr="0040787D">
        <w:rPr>
          <w:rFonts w:ascii="Times New Roman" w:hAnsi="Times New Roman" w:cs="Times New Roman"/>
          <w:sz w:val="24"/>
          <w:szCs w:val="24"/>
        </w:rPr>
        <w:t>vijon</w:t>
      </w:r>
      <w:proofErr w:type="spellEnd"/>
      <w:r w:rsidRPr="0040787D">
        <w:rPr>
          <w:rFonts w:ascii="Times New Roman" w:hAnsi="Times New Roman" w:cs="Times New Roman"/>
          <w:sz w:val="24"/>
          <w:szCs w:val="24"/>
        </w:rPr>
        <w:t xml:space="preserve">: </w:t>
      </w:r>
    </w:p>
    <w:p w14:paraId="6BF4C217" w14:textId="77777777" w:rsidR="00C37F4B" w:rsidRPr="0040787D" w:rsidRDefault="00C37F4B" w:rsidP="00C37F4B">
      <w:pPr>
        <w:numPr>
          <w:ilvl w:val="0"/>
          <w:numId w:val="32"/>
        </w:numPr>
        <w:autoSpaceDE w:val="0"/>
        <w:autoSpaceDN w:val="0"/>
        <w:adjustRightInd w:val="0"/>
        <w:spacing w:after="0" w:line="240" w:lineRule="atLeast"/>
        <w:jc w:val="both"/>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lastRenderedPageBreak/>
        <w:t>Mungesë e Akt-Miratimit Higjieno-Sanitar</w:t>
      </w:r>
    </w:p>
    <w:p w14:paraId="27C6EF2F" w14:textId="77777777" w:rsidR="00C37F4B" w:rsidRPr="0040787D" w:rsidRDefault="00C37F4B" w:rsidP="00C37F4B">
      <w:pPr>
        <w:numPr>
          <w:ilvl w:val="0"/>
          <w:numId w:val="32"/>
        </w:numPr>
        <w:autoSpaceDE w:val="0"/>
        <w:autoSpaceDN w:val="0"/>
        <w:adjustRightInd w:val="0"/>
        <w:spacing w:after="0" w:line="240" w:lineRule="atLeast"/>
        <w:jc w:val="both"/>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t xml:space="preserve">Mos rinovim i  </w:t>
      </w:r>
      <w:r w:rsidRPr="0040787D">
        <w:rPr>
          <w:rFonts w:ascii="Times New Roman" w:eastAsia="Times New Roman" w:hAnsi="Times New Roman" w:cs="Times New Roman"/>
          <w:bCs/>
          <w:iCs/>
          <w:color w:val="000000"/>
          <w:sz w:val="24"/>
          <w:szCs w:val="24"/>
          <w:lang w:val="it-IT"/>
        </w:rPr>
        <w:t>kontratës së evadimit të mbetjeve spitalore</w:t>
      </w:r>
    </w:p>
    <w:p w14:paraId="15D2973F" w14:textId="77777777" w:rsidR="00C37F4B" w:rsidRPr="0040787D" w:rsidRDefault="00C37F4B" w:rsidP="00C37F4B">
      <w:pPr>
        <w:pStyle w:val="ListParagraph"/>
        <w:numPr>
          <w:ilvl w:val="0"/>
          <w:numId w:val="32"/>
        </w:numPr>
        <w:spacing w:after="0"/>
        <w:rPr>
          <w:rFonts w:ascii="Times New Roman" w:hAnsi="Times New Roman" w:cs="Times New Roman"/>
          <w:b/>
          <w:i/>
          <w:sz w:val="24"/>
          <w:szCs w:val="24"/>
          <w:u w:val="single"/>
          <w:lang w:val="sq-AL"/>
        </w:rPr>
      </w:pPr>
      <w:r w:rsidRPr="0040787D">
        <w:rPr>
          <w:rFonts w:ascii="Times New Roman" w:hAnsi="Times New Roman"/>
          <w:sz w:val="24"/>
          <w:szCs w:val="24"/>
          <w:lang w:val="sq-AL"/>
        </w:rPr>
        <w:t>Ambiente të amortizuara me prani të lagështirës dhe të mykut, dëmtime të suvatimeve.</w:t>
      </w:r>
    </w:p>
    <w:p w14:paraId="4B011611" w14:textId="77777777" w:rsidR="00C37F4B" w:rsidRPr="0040787D" w:rsidRDefault="00C37F4B" w:rsidP="00C37F4B">
      <w:pPr>
        <w:pStyle w:val="ListParagraph"/>
        <w:numPr>
          <w:ilvl w:val="0"/>
          <w:numId w:val="32"/>
        </w:numPr>
        <w:spacing w:after="0"/>
        <w:rPr>
          <w:rFonts w:ascii="Times New Roman" w:hAnsi="Times New Roman"/>
          <w:sz w:val="24"/>
          <w:szCs w:val="24"/>
          <w:lang w:val="sq-AL"/>
        </w:rPr>
      </w:pPr>
      <w:r w:rsidRPr="0040787D">
        <w:rPr>
          <w:rFonts w:ascii="Times New Roman" w:hAnsi="Times New Roman"/>
          <w:sz w:val="24"/>
          <w:szCs w:val="24"/>
          <w:lang w:val="sq-AL"/>
        </w:rPr>
        <w:t xml:space="preserve">Anekset hidrosanitare me aksesorë të vjetër, të dëmtuar dhe me prani të lagështirës. </w:t>
      </w:r>
    </w:p>
    <w:p w14:paraId="03B85D46" w14:textId="77777777" w:rsidR="00C37F4B" w:rsidRPr="0040787D" w:rsidRDefault="00C37F4B" w:rsidP="00C37F4B">
      <w:pPr>
        <w:numPr>
          <w:ilvl w:val="0"/>
          <w:numId w:val="32"/>
        </w:numPr>
        <w:autoSpaceDE w:val="0"/>
        <w:autoSpaceDN w:val="0"/>
        <w:adjustRightInd w:val="0"/>
        <w:spacing w:after="0" w:line="240" w:lineRule="atLeast"/>
        <w:jc w:val="both"/>
        <w:rPr>
          <w:rFonts w:ascii="Times New Roman" w:eastAsia="Times New Roman" w:hAnsi="Times New Roman" w:cs="Times New Roman"/>
          <w:sz w:val="24"/>
          <w:szCs w:val="24"/>
          <w:lang w:val="sq-AL"/>
        </w:rPr>
      </w:pPr>
      <w:r w:rsidRPr="0040787D">
        <w:rPr>
          <w:rFonts w:ascii="Times New Roman" w:eastAsia="Times New Roman" w:hAnsi="Times New Roman" w:cs="Times New Roman"/>
          <w:sz w:val="24"/>
          <w:szCs w:val="24"/>
          <w:lang w:val="sq-AL"/>
        </w:rPr>
        <w:t>Ambiente dhe pajisje të vjetra dhe të amortizuara të kuzhinës</w:t>
      </w:r>
    </w:p>
    <w:p w14:paraId="52DF0AC3" w14:textId="77777777" w:rsidR="00C37F4B" w:rsidRPr="0091368F" w:rsidRDefault="00C37F4B" w:rsidP="00C37F4B">
      <w:pPr>
        <w:spacing w:after="0" w:line="240" w:lineRule="atLeast"/>
        <w:jc w:val="both"/>
        <w:rPr>
          <w:rFonts w:ascii="Times New Roman" w:eastAsia="Times New Roman" w:hAnsi="Times New Roman" w:cs="Times New Roman"/>
          <w:sz w:val="24"/>
          <w:szCs w:val="24"/>
          <w:shd w:val="clear" w:color="auto" w:fill="FFFFFF"/>
          <w:lang w:val="sq-AL"/>
        </w:rPr>
      </w:pPr>
    </w:p>
    <w:p w14:paraId="51ACCDDB" w14:textId="77777777" w:rsidR="00C37F4B" w:rsidRPr="00413284" w:rsidRDefault="00C37F4B" w:rsidP="00C37F4B">
      <w:pPr>
        <w:spacing w:after="0" w:line="240" w:lineRule="atLeast"/>
        <w:jc w:val="both"/>
        <w:rPr>
          <w:rFonts w:ascii="Times New Roman" w:hAnsi="Times New Roman" w:cs="Times New Roman"/>
          <w:kern w:val="24"/>
          <w:sz w:val="24"/>
          <w:szCs w:val="24"/>
        </w:rPr>
      </w:pPr>
      <w:r w:rsidRPr="00413284">
        <w:rPr>
          <w:rFonts w:ascii="Times New Roman" w:eastAsia="Times New Roman" w:hAnsi="Times New Roman" w:cs="Times New Roman"/>
          <w:sz w:val="24"/>
          <w:szCs w:val="24"/>
          <w:shd w:val="clear" w:color="auto" w:fill="FFFFFF"/>
        </w:rPr>
        <w:t>Gjat</w:t>
      </w:r>
      <w:r w:rsidRPr="00413284">
        <w:rPr>
          <w:rFonts w:ascii="Times New Roman" w:hAnsi="Times New Roman" w:cs="Times New Roman"/>
          <w:kern w:val="24"/>
          <w:sz w:val="24"/>
          <w:szCs w:val="24"/>
        </w:rPr>
        <w:t xml:space="preserve">ë </w:t>
      </w:r>
      <w:proofErr w:type="spellStart"/>
      <w:r w:rsidRPr="00413284">
        <w:rPr>
          <w:rFonts w:ascii="Times New Roman" w:hAnsi="Times New Roman" w:cs="Times New Roman"/>
          <w:kern w:val="24"/>
          <w:sz w:val="24"/>
          <w:szCs w:val="24"/>
        </w:rPr>
        <w:t>vitit</w:t>
      </w:r>
      <w:proofErr w:type="spellEnd"/>
      <w:r w:rsidRPr="00413284">
        <w:rPr>
          <w:rFonts w:ascii="Times New Roman" w:hAnsi="Times New Roman" w:cs="Times New Roman"/>
          <w:kern w:val="24"/>
          <w:sz w:val="24"/>
          <w:szCs w:val="24"/>
        </w:rPr>
        <w:t xml:space="preserve"> 202</w:t>
      </w:r>
      <w:r>
        <w:rPr>
          <w:rFonts w:ascii="Times New Roman" w:hAnsi="Times New Roman" w:cs="Times New Roman"/>
          <w:kern w:val="24"/>
          <w:sz w:val="24"/>
          <w:szCs w:val="24"/>
        </w:rPr>
        <w:t>5</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janë</w:t>
      </w:r>
      <w:proofErr w:type="spellEnd"/>
      <w:r w:rsidRPr="00413284">
        <w:rPr>
          <w:rFonts w:ascii="Times New Roman" w:hAnsi="Times New Roman" w:cs="Times New Roman"/>
          <w:kern w:val="24"/>
          <w:sz w:val="24"/>
          <w:szCs w:val="24"/>
        </w:rPr>
        <w:t xml:space="preserve"> vendosur </w:t>
      </w:r>
      <w:proofErr w:type="spellStart"/>
      <w:r w:rsidRPr="00413284">
        <w:rPr>
          <w:rFonts w:ascii="Times New Roman" w:hAnsi="Times New Roman" w:cs="Times New Roman"/>
          <w:kern w:val="24"/>
          <w:sz w:val="24"/>
          <w:szCs w:val="24"/>
        </w:rPr>
        <w:t>masat</w:t>
      </w:r>
      <w:proofErr w:type="spellEnd"/>
      <w:r w:rsidRPr="00413284">
        <w:rPr>
          <w:rFonts w:ascii="Times New Roman" w:hAnsi="Times New Roman" w:cs="Times New Roman"/>
          <w:kern w:val="24"/>
          <w:sz w:val="24"/>
          <w:szCs w:val="24"/>
        </w:rPr>
        <w:t xml:space="preserve"> administrative </w:t>
      </w:r>
      <w:proofErr w:type="spellStart"/>
      <w:r w:rsidRPr="00413284">
        <w:rPr>
          <w:rFonts w:ascii="Times New Roman" w:hAnsi="Times New Roman" w:cs="Times New Roman"/>
          <w:kern w:val="24"/>
          <w:sz w:val="24"/>
          <w:szCs w:val="24"/>
        </w:rPr>
        <w:t>si</w:t>
      </w:r>
      <w:proofErr w:type="spellEnd"/>
      <w:r w:rsidRPr="00413284">
        <w:rPr>
          <w:rFonts w:ascii="Times New Roman" w:hAnsi="Times New Roman" w:cs="Times New Roman"/>
          <w:kern w:val="24"/>
          <w:sz w:val="24"/>
          <w:szCs w:val="24"/>
        </w:rPr>
        <w:t xml:space="preserve"> më </w:t>
      </w:r>
      <w:proofErr w:type="spellStart"/>
      <w:r w:rsidRPr="00413284">
        <w:rPr>
          <w:rFonts w:ascii="Times New Roman" w:hAnsi="Times New Roman" w:cs="Times New Roman"/>
          <w:kern w:val="24"/>
          <w:sz w:val="24"/>
          <w:szCs w:val="24"/>
        </w:rPr>
        <w:t>poshtë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vijon</w:t>
      </w:r>
      <w:proofErr w:type="spellEnd"/>
      <w:r w:rsidRPr="00413284">
        <w:rPr>
          <w:rFonts w:ascii="Times New Roman" w:hAnsi="Times New Roman" w:cs="Times New Roman"/>
          <w:kern w:val="24"/>
          <w:sz w:val="24"/>
          <w:szCs w:val="24"/>
        </w:rPr>
        <w:t xml:space="preserve">: </w:t>
      </w:r>
    </w:p>
    <w:p w14:paraId="6D621D6D" w14:textId="77777777" w:rsidR="00C37F4B" w:rsidRPr="00413284" w:rsidRDefault="00C37F4B" w:rsidP="00C37F4B">
      <w:pPr>
        <w:pStyle w:val="ListParagraph"/>
        <w:numPr>
          <w:ilvl w:val="0"/>
          <w:numId w:val="13"/>
        </w:numPr>
        <w:spacing w:after="0" w:line="240" w:lineRule="atLeast"/>
        <w:jc w:val="both"/>
        <w:rPr>
          <w:rFonts w:ascii="Times New Roman" w:hAnsi="Times New Roman" w:cs="Times New Roman"/>
          <w:kern w:val="24"/>
          <w:sz w:val="24"/>
          <w:szCs w:val="24"/>
        </w:rPr>
      </w:pPr>
      <w:r>
        <w:rPr>
          <w:rFonts w:ascii="Times New Roman" w:hAnsi="Times New Roman" w:cs="Times New Roman"/>
          <w:kern w:val="24"/>
          <w:sz w:val="24"/>
          <w:szCs w:val="24"/>
        </w:rPr>
        <w:t>9</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paralajmërime</w:t>
      </w:r>
      <w:proofErr w:type="spellEnd"/>
    </w:p>
    <w:p w14:paraId="680FDAC0" w14:textId="77777777" w:rsidR="00C37F4B" w:rsidRDefault="00C37F4B" w:rsidP="00C37F4B">
      <w:pPr>
        <w:pStyle w:val="NormalWeb"/>
        <w:spacing w:before="0" w:beforeAutospacing="0" w:after="0" w:afterAutospacing="0" w:line="240" w:lineRule="atLeast"/>
        <w:outlineLvl w:val="0"/>
        <w:rPr>
          <w:b/>
          <w:bCs/>
          <w:u w:val="single"/>
        </w:rPr>
      </w:pPr>
    </w:p>
    <w:tbl>
      <w:tblPr>
        <w:tblW w:w="9796" w:type="dxa"/>
        <w:tblInd w:w="93" w:type="dxa"/>
        <w:tblLayout w:type="fixed"/>
        <w:tblLook w:val="04A0" w:firstRow="1" w:lastRow="0" w:firstColumn="1" w:lastColumn="0" w:noHBand="0" w:noVBand="1"/>
      </w:tblPr>
      <w:tblGrid>
        <w:gridCol w:w="1612"/>
        <w:gridCol w:w="1620"/>
        <w:gridCol w:w="1980"/>
        <w:gridCol w:w="1080"/>
        <w:gridCol w:w="1350"/>
        <w:gridCol w:w="2154"/>
      </w:tblGrid>
      <w:tr w:rsidR="0006292D" w:rsidRPr="00046A8B" w14:paraId="3B0FB9C5" w14:textId="77777777" w:rsidTr="002A3B99">
        <w:trPr>
          <w:trHeight w:val="389"/>
        </w:trPr>
        <w:tc>
          <w:tcPr>
            <w:tcW w:w="16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9F7D77" w14:textId="3BF5A06D" w:rsidR="0006292D" w:rsidRPr="00046A8B" w:rsidRDefault="0006292D" w:rsidP="00AD56E2">
            <w:pPr>
              <w:spacing w:after="0" w:line="240" w:lineRule="auto"/>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QARKU</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709D01E3" w14:textId="2B6D0B23"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INSPEKTIME</w:t>
            </w:r>
          </w:p>
        </w:tc>
        <w:tc>
          <w:tcPr>
            <w:tcW w:w="1980" w:type="dxa"/>
            <w:tcBorders>
              <w:top w:val="single" w:sz="4" w:space="0" w:color="auto"/>
              <w:left w:val="nil"/>
              <w:bottom w:val="single" w:sz="4" w:space="0" w:color="auto"/>
              <w:right w:val="single" w:sz="4" w:space="0" w:color="auto"/>
            </w:tcBorders>
            <w:shd w:val="clear" w:color="000000" w:fill="FFFFFF"/>
            <w:vAlign w:val="center"/>
            <w:hideMark/>
          </w:tcPr>
          <w:p w14:paraId="525E627E" w14:textId="0235B263"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RI-INSPEKTIME</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9F54D86" w14:textId="35DF8C11"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GJOBA</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14:paraId="22ABC7AD" w14:textId="025CF421"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VENDIME</w:t>
            </w:r>
          </w:p>
        </w:tc>
        <w:tc>
          <w:tcPr>
            <w:tcW w:w="2154" w:type="dxa"/>
            <w:tcBorders>
              <w:top w:val="single" w:sz="4" w:space="0" w:color="auto"/>
              <w:left w:val="nil"/>
              <w:bottom w:val="single" w:sz="4" w:space="0" w:color="auto"/>
              <w:right w:val="single" w:sz="4" w:space="0" w:color="auto"/>
            </w:tcBorders>
            <w:shd w:val="clear" w:color="000000" w:fill="FFFFFF"/>
            <w:vAlign w:val="center"/>
            <w:hideMark/>
          </w:tcPr>
          <w:p w14:paraId="331801F4" w14:textId="18BA4E2A"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PARALAJMERIME</w:t>
            </w:r>
          </w:p>
        </w:tc>
      </w:tr>
      <w:tr w:rsidR="007F7978" w:rsidRPr="00046A8B" w14:paraId="5915E291" w14:textId="77777777" w:rsidTr="002A3B99">
        <w:trPr>
          <w:trHeight w:val="389"/>
        </w:trPr>
        <w:tc>
          <w:tcPr>
            <w:tcW w:w="1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5568305" w14:textId="6EB8BBAA"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BERAT</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42ED4975" w14:textId="05EC26C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c>
          <w:tcPr>
            <w:tcW w:w="1980" w:type="dxa"/>
            <w:tcBorders>
              <w:top w:val="single" w:sz="4" w:space="0" w:color="auto"/>
              <w:left w:val="nil"/>
              <w:bottom w:val="single" w:sz="4" w:space="0" w:color="auto"/>
              <w:right w:val="single" w:sz="4" w:space="0" w:color="auto"/>
            </w:tcBorders>
            <w:shd w:val="clear" w:color="000000" w:fill="FFFFFF"/>
            <w:vAlign w:val="center"/>
          </w:tcPr>
          <w:p w14:paraId="2427E3E6" w14:textId="7A9B673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single" w:sz="4" w:space="0" w:color="auto"/>
              <w:left w:val="nil"/>
              <w:bottom w:val="single" w:sz="4" w:space="0" w:color="auto"/>
              <w:right w:val="single" w:sz="4" w:space="0" w:color="auto"/>
            </w:tcBorders>
            <w:shd w:val="clear" w:color="000000" w:fill="FFFFFF"/>
            <w:vAlign w:val="center"/>
          </w:tcPr>
          <w:p w14:paraId="295EB297" w14:textId="1FD210E6"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single" w:sz="4" w:space="0" w:color="auto"/>
              <w:left w:val="nil"/>
              <w:bottom w:val="single" w:sz="4" w:space="0" w:color="auto"/>
              <w:right w:val="single" w:sz="4" w:space="0" w:color="auto"/>
            </w:tcBorders>
            <w:shd w:val="clear" w:color="000000" w:fill="FFFFFF"/>
            <w:vAlign w:val="center"/>
          </w:tcPr>
          <w:p w14:paraId="30F62200" w14:textId="2775CBCF"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single" w:sz="4" w:space="0" w:color="auto"/>
              <w:left w:val="nil"/>
              <w:bottom w:val="single" w:sz="4" w:space="0" w:color="auto"/>
              <w:right w:val="single" w:sz="4" w:space="0" w:color="auto"/>
            </w:tcBorders>
            <w:shd w:val="clear" w:color="000000" w:fill="FFFFFF"/>
            <w:vAlign w:val="center"/>
          </w:tcPr>
          <w:p w14:paraId="6D8316FD" w14:textId="5DFF2952"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6769EEA1"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37A1BBDA" w14:textId="17006A1B"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DIBER</w:t>
            </w:r>
          </w:p>
        </w:tc>
        <w:tc>
          <w:tcPr>
            <w:tcW w:w="1620" w:type="dxa"/>
            <w:tcBorders>
              <w:top w:val="nil"/>
              <w:left w:val="nil"/>
              <w:bottom w:val="single" w:sz="4" w:space="0" w:color="auto"/>
              <w:right w:val="single" w:sz="4" w:space="0" w:color="auto"/>
            </w:tcBorders>
            <w:noWrap/>
            <w:vAlign w:val="center"/>
          </w:tcPr>
          <w:p w14:paraId="52B0789B" w14:textId="41FDEBB8"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w:t>
            </w:r>
          </w:p>
        </w:tc>
        <w:tc>
          <w:tcPr>
            <w:tcW w:w="1980" w:type="dxa"/>
            <w:tcBorders>
              <w:top w:val="nil"/>
              <w:left w:val="nil"/>
              <w:bottom w:val="single" w:sz="4" w:space="0" w:color="auto"/>
              <w:right w:val="single" w:sz="4" w:space="0" w:color="auto"/>
            </w:tcBorders>
            <w:noWrap/>
            <w:vAlign w:val="center"/>
          </w:tcPr>
          <w:p w14:paraId="570FA70D" w14:textId="6F6D74A5"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0E888846" w14:textId="027B7818"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26E0A426" w14:textId="6190F88A"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1305FA8F" w14:textId="7451377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046A8B" w14:paraId="6F548D57"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65F4768B" w14:textId="639A56F8"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DURRES</w:t>
            </w:r>
          </w:p>
        </w:tc>
        <w:tc>
          <w:tcPr>
            <w:tcW w:w="1620" w:type="dxa"/>
            <w:tcBorders>
              <w:top w:val="nil"/>
              <w:left w:val="nil"/>
              <w:bottom w:val="single" w:sz="4" w:space="0" w:color="auto"/>
              <w:right w:val="single" w:sz="4" w:space="0" w:color="auto"/>
            </w:tcBorders>
            <w:noWrap/>
            <w:vAlign w:val="center"/>
          </w:tcPr>
          <w:p w14:paraId="6E74AD73" w14:textId="16055B6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w:t>
            </w:r>
          </w:p>
        </w:tc>
        <w:tc>
          <w:tcPr>
            <w:tcW w:w="1980" w:type="dxa"/>
            <w:tcBorders>
              <w:top w:val="nil"/>
              <w:left w:val="nil"/>
              <w:bottom w:val="single" w:sz="4" w:space="0" w:color="auto"/>
              <w:right w:val="single" w:sz="4" w:space="0" w:color="auto"/>
            </w:tcBorders>
            <w:noWrap/>
            <w:vAlign w:val="center"/>
          </w:tcPr>
          <w:p w14:paraId="0D2F17C1" w14:textId="688CA80C"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62AF0E12" w14:textId="7B5E800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70BBA2E6" w14:textId="1DC47D8F"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69655401" w14:textId="3745C32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5</w:t>
            </w:r>
          </w:p>
        </w:tc>
      </w:tr>
      <w:tr w:rsidR="007F7978" w:rsidRPr="00046A8B" w14:paraId="44237A4A"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19BF40CA" w14:textId="3BCEF916"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ELBASAN</w:t>
            </w:r>
          </w:p>
        </w:tc>
        <w:tc>
          <w:tcPr>
            <w:tcW w:w="1620" w:type="dxa"/>
            <w:tcBorders>
              <w:top w:val="nil"/>
              <w:left w:val="nil"/>
              <w:bottom w:val="single" w:sz="4" w:space="0" w:color="auto"/>
              <w:right w:val="single" w:sz="4" w:space="0" w:color="auto"/>
            </w:tcBorders>
            <w:noWrap/>
            <w:vAlign w:val="center"/>
          </w:tcPr>
          <w:p w14:paraId="5925345D" w14:textId="203EF55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6</w:t>
            </w:r>
          </w:p>
        </w:tc>
        <w:tc>
          <w:tcPr>
            <w:tcW w:w="1980" w:type="dxa"/>
            <w:tcBorders>
              <w:top w:val="nil"/>
              <w:left w:val="nil"/>
              <w:bottom w:val="single" w:sz="4" w:space="0" w:color="auto"/>
              <w:right w:val="single" w:sz="4" w:space="0" w:color="auto"/>
            </w:tcBorders>
            <w:noWrap/>
            <w:vAlign w:val="center"/>
          </w:tcPr>
          <w:p w14:paraId="0356A95B" w14:textId="6462B69A"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2EABCC2B" w14:textId="26C6ECD3"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FC46BBC" w14:textId="3AA4C183"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7D65C42A" w14:textId="1B685EBF"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411EFC34"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20174C9D" w14:textId="605A497D"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FIER</w:t>
            </w:r>
          </w:p>
        </w:tc>
        <w:tc>
          <w:tcPr>
            <w:tcW w:w="1620" w:type="dxa"/>
            <w:tcBorders>
              <w:top w:val="nil"/>
              <w:left w:val="nil"/>
              <w:bottom w:val="single" w:sz="4" w:space="0" w:color="auto"/>
              <w:right w:val="single" w:sz="4" w:space="0" w:color="auto"/>
            </w:tcBorders>
            <w:noWrap/>
            <w:vAlign w:val="center"/>
          </w:tcPr>
          <w:p w14:paraId="38E2F3CF" w14:textId="5D37184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w:t>
            </w:r>
          </w:p>
        </w:tc>
        <w:tc>
          <w:tcPr>
            <w:tcW w:w="1980" w:type="dxa"/>
            <w:tcBorders>
              <w:top w:val="nil"/>
              <w:left w:val="nil"/>
              <w:bottom w:val="single" w:sz="4" w:space="0" w:color="auto"/>
              <w:right w:val="single" w:sz="4" w:space="0" w:color="auto"/>
            </w:tcBorders>
            <w:noWrap/>
            <w:vAlign w:val="center"/>
          </w:tcPr>
          <w:p w14:paraId="75B01EB1" w14:textId="488FAC54"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00966BFC" w14:textId="70F0D79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25B94371" w14:textId="7263E3E4"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4F5D15ED" w14:textId="5066BFF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046A8B" w14:paraId="73F55F79"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5CBE239E" w14:textId="6D95227A"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GJIROKASTER</w:t>
            </w:r>
          </w:p>
        </w:tc>
        <w:tc>
          <w:tcPr>
            <w:tcW w:w="1620" w:type="dxa"/>
            <w:tcBorders>
              <w:top w:val="nil"/>
              <w:left w:val="nil"/>
              <w:bottom w:val="single" w:sz="4" w:space="0" w:color="auto"/>
              <w:right w:val="single" w:sz="4" w:space="0" w:color="auto"/>
            </w:tcBorders>
            <w:noWrap/>
            <w:vAlign w:val="center"/>
          </w:tcPr>
          <w:p w14:paraId="05693E3E" w14:textId="164E91EC"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w:t>
            </w:r>
          </w:p>
        </w:tc>
        <w:tc>
          <w:tcPr>
            <w:tcW w:w="1980" w:type="dxa"/>
            <w:tcBorders>
              <w:top w:val="nil"/>
              <w:left w:val="nil"/>
              <w:bottom w:val="single" w:sz="4" w:space="0" w:color="auto"/>
              <w:right w:val="single" w:sz="4" w:space="0" w:color="auto"/>
            </w:tcBorders>
            <w:noWrap/>
            <w:vAlign w:val="center"/>
          </w:tcPr>
          <w:p w14:paraId="31857BD5" w14:textId="19E1A3C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68EC73C4" w14:textId="21874D9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52221ACA" w14:textId="684ED66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016AA981" w14:textId="3961AC7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046A8B" w14:paraId="4BE68A44"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275CAC35" w14:textId="1A910C41"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KORCE</w:t>
            </w:r>
          </w:p>
        </w:tc>
        <w:tc>
          <w:tcPr>
            <w:tcW w:w="1620" w:type="dxa"/>
            <w:tcBorders>
              <w:top w:val="nil"/>
              <w:left w:val="nil"/>
              <w:bottom w:val="single" w:sz="4" w:space="0" w:color="auto"/>
              <w:right w:val="single" w:sz="4" w:space="0" w:color="auto"/>
            </w:tcBorders>
            <w:noWrap/>
            <w:vAlign w:val="center"/>
          </w:tcPr>
          <w:p w14:paraId="29472706" w14:textId="521B8BCC"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7</w:t>
            </w:r>
          </w:p>
        </w:tc>
        <w:tc>
          <w:tcPr>
            <w:tcW w:w="1980" w:type="dxa"/>
            <w:tcBorders>
              <w:top w:val="nil"/>
              <w:left w:val="nil"/>
              <w:bottom w:val="single" w:sz="4" w:space="0" w:color="auto"/>
              <w:right w:val="single" w:sz="4" w:space="0" w:color="auto"/>
            </w:tcBorders>
            <w:noWrap/>
            <w:vAlign w:val="center"/>
          </w:tcPr>
          <w:p w14:paraId="29B0ECBE" w14:textId="71C345A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03770D85" w14:textId="3EF9DDF3"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94E484A" w14:textId="448DFC7F"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1B37EF5D" w14:textId="230359CE"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34BF9C06"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6653377B" w14:textId="2E0C0DE6"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KUKES</w:t>
            </w:r>
          </w:p>
        </w:tc>
        <w:tc>
          <w:tcPr>
            <w:tcW w:w="1620" w:type="dxa"/>
            <w:tcBorders>
              <w:top w:val="nil"/>
              <w:left w:val="nil"/>
              <w:bottom w:val="single" w:sz="4" w:space="0" w:color="auto"/>
              <w:right w:val="single" w:sz="4" w:space="0" w:color="auto"/>
            </w:tcBorders>
            <w:noWrap/>
            <w:vAlign w:val="center"/>
          </w:tcPr>
          <w:p w14:paraId="21844F4A" w14:textId="6E99982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c>
          <w:tcPr>
            <w:tcW w:w="1980" w:type="dxa"/>
            <w:tcBorders>
              <w:top w:val="nil"/>
              <w:left w:val="nil"/>
              <w:bottom w:val="single" w:sz="4" w:space="0" w:color="auto"/>
              <w:right w:val="single" w:sz="4" w:space="0" w:color="auto"/>
            </w:tcBorders>
            <w:noWrap/>
            <w:vAlign w:val="center"/>
          </w:tcPr>
          <w:p w14:paraId="6BE2890C" w14:textId="10FFCA5C"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6CB06FEB" w14:textId="19412B4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47C26D34" w14:textId="59BFB7FE"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08E42DD9" w14:textId="50252BC4"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07C011E5"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35D162E1" w14:textId="3E0BDCC6"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LEZHE</w:t>
            </w:r>
          </w:p>
        </w:tc>
        <w:tc>
          <w:tcPr>
            <w:tcW w:w="1620" w:type="dxa"/>
            <w:tcBorders>
              <w:top w:val="nil"/>
              <w:left w:val="nil"/>
              <w:bottom w:val="single" w:sz="4" w:space="0" w:color="auto"/>
              <w:right w:val="single" w:sz="4" w:space="0" w:color="auto"/>
            </w:tcBorders>
            <w:noWrap/>
            <w:vAlign w:val="center"/>
          </w:tcPr>
          <w:p w14:paraId="3CCB1D44" w14:textId="3978C39F"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3</w:t>
            </w:r>
          </w:p>
        </w:tc>
        <w:tc>
          <w:tcPr>
            <w:tcW w:w="1980" w:type="dxa"/>
            <w:tcBorders>
              <w:top w:val="nil"/>
              <w:left w:val="nil"/>
              <w:bottom w:val="single" w:sz="4" w:space="0" w:color="auto"/>
              <w:right w:val="single" w:sz="4" w:space="0" w:color="auto"/>
            </w:tcBorders>
            <w:noWrap/>
            <w:vAlign w:val="center"/>
          </w:tcPr>
          <w:p w14:paraId="572E9723" w14:textId="49E5E6F3"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316906F6" w14:textId="4F1D5A8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253CDEC4" w14:textId="19D62E34"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2B3ABF0D" w14:textId="3302161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0DC2DE0B"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6E7B2C32" w14:textId="65784B59"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SHKODER</w:t>
            </w:r>
          </w:p>
        </w:tc>
        <w:tc>
          <w:tcPr>
            <w:tcW w:w="1620" w:type="dxa"/>
            <w:tcBorders>
              <w:top w:val="nil"/>
              <w:left w:val="nil"/>
              <w:bottom w:val="single" w:sz="4" w:space="0" w:color="auto"/>
              <w:right w:val="single" w:sz="4" w:space="0" w:color="auto"/>
            </w:tcBorders>
            <w:noWrap/>
            <w:vAlign w:val="center"/>
          </w:tcPr>
          <w:p w14:paraId="065B683D" w14:textId="2D26828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w:t>
            </w:r>
          </w:p>
        </w:tc>
        <w:tc>
          <w:tcPr>
            <w:tcW w:w="1980" w:type="dxa"/>
            <w:tcBorders>
              <w:top w:val="nil"/>
              <w:left w:val="nil"/>
              <w:bottom w:val="single" w:sz="4" w:space="0" w:color="auto"/>
              <w:right w:val="single" w:sz="4" w:space="0" w:color="auto"/>
            </w:tcBorders>
            <w:noWrap/>
            <w:vAlign w:val="center"/>
          </w:tcPr>
          <w:p w14:paraId="7BBA9930" w14:textId="27055312"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4093CD02" w14:textId="702A1BD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012CA843" w14:textId="3ADBE3B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293FC059" w14:textId="324D13F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5B87ED1A"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07CD0475" w14:textId="4BB0214C"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TIRANE</w:t>
            </w:r>
          </w:p>
        </w:tc>
        <w:tc>
          <w:tcPr>
            <w:tcW w:w="1620" w:type="dxa"/>
            <w:tcBorders>
              <w:top w:val="nil"/>
              <w:left w:val="nil"/>
              <w:bottom w:val="single" w:sz="4" w:space="0" w:color="auto"/>
              <w:right w:val="single" w:sz="4" w:space="0" w:color="auto"/>
            </w:tcBorders>
            <w:noWrap/>
            <w:vAlign w:val="center"/>
          </w:tcPr>
          <w:p w14:paraId="5F30BE07" w14:textId="51ED849E"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6</w:t>
            </w:r>
          </w:p>
        </w:tc>
        <w:tc>
          <w:tcPr>
            <w:tcW w:w="1980" w:type="dxa"/>
            <w:tcBorders>
              <w:top w:val="nil"/>
              <w:left w:val="nil"/>
              <w:bottom w:val="single" w:sz="4" w:space="0" w:color="auto"/>
              <w:right w:val="single" w:sz="4" w:space="0" w:color="auto"/>
            </w:tcBorders>
            <w:noWrap/>
            <w:vAlign w:val="center"/>
          </w:tcPr>
          <w:p w14:paraId="6BF6F99B" w14:textId="3B99F1F2"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7CD29668" w14:textId="1C1C8B26"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35E11196" w14:textId="728DD04A"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166C806F" w14:textId="727F8A6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35E65D83"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089FE2EE" w14:textId="1ECC9488"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VLORE</w:t>
            </w:r>
          </w:p>
        </w:tc>
        <w:tc>
          <w:tcPr>
            <w:tcW w:w="1620" w:type="dxa"/>
            <w:tcBorders>
              <w:top w:val="nil"/>
              <w:left w:val="nil"/>
              <w:bottom w:val="single" w:sz="4" w:space="0" w:color="auto"/>
              <w:right w:val="single" w:sz="4" w:space="0" w:color="auto"/>
            </w:tcBorders>
            <w:noWrap/>
            <w:vAlign w:val="center"/>
          </w:tcPr>
          <w:p w14:paraId="78D167D3" w14:textId="0D24C709"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w:t>
            </w:r>
          </w:p>
        </w:tc>
        <w:tc>
          <w:tcPr>
            <w:tcW w:w="1980" w:type="dxa"/>
            <w:tcBorders>
              <w:top w:val="nil"/>
              <w:left w:val="nil"/>
              <w:bottom w:val="single" w:sz="4" w:space="0" w:color="auto"/>
              <w:right w:val="single" w:sz="4" w:space="0" w:color="auto"/>
            </w:tcBorders>
            <w:noWrap/>
            <w:vAlign w:val="center"/>
          </w:tcPr>
          <w:p w14:paraId="1488FFAB" w14:textId="09E0AB5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66C4F9E4" w14:textId="052E56F2"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2DB39791" w14:textId="5B257D19"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5DCA5331" w14:textId="2FE1AA9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w:t>
            </w:r>
          </w:p>
        </w:tc>
      </w:tr>
      <w:tr w:rsidR="007F7978" w:rsidRPr="008B06E0" w14:paraId="002AF6DD" w14:textId="77777777" w:rsidTr="002A3B99">
        <w:trPr>
          <w:trHeight w:val="389"/>
        </w:trPr>
        <w:tc>
          <w:tcPr>
            <w:tcW w:w="1612" w:type="dxa"/>
            <w:tcBorders>
              <w:top w:val="nil"/>
              <w:left w:val="single" w:sz="4" w:space="0" w:color="auto"/>
              <w:bottom w:val="single" w:sz="4" w:space="0" w:color="auto"/>
              <w:right w:val="single" w:sz="4" w:space="0" w:color="auto"/>
            </w:tcBorders>
            <w:noWrap/>
            <w:vAlign w:val="center"/>
            <w:hideMark/>
          </w:tcPr>
          <w:p w14:paraId="619E34D8" w14:textId="7F211FF5" w:rsidR="007F7978" w:rsidRPr="007F7978" w:rsidRDefault="007F7978" w:rsidP="007F7978">
            <w:pPr>
              <w:spacing w:after="0" w:line="240" w:lineRule="auto"/>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4"/>
                <w:szCs w:val="24"/>
                <w:lang w:val="sq-AL" w:eastAsia="sq-AL"/>
              </w:rPr>
              <w:t>GJITHSEJ</w:t>
            </w:r>
          </w:p>
        </w:tc>
        <w:tc>
          <w:tcPr>
            <w:tcW w:w="1620" w:type="dxa"/>
            <w:tcBorders>
              <w:top w:val="nil"/>
              <w:left w:val="nil"/>
              <w:bottom w:val="single" w:sz="4" w:space="0" w:color="auto"/>
              <w:right w:val="single" w:sz="4" w:space="0" w:color="auto"/>
            </w:tcBorders>
            <w:noWrap/>
            <w:vAlign w:val="center"/>
          </w:tcPr>
          <w:p w14:paraId="0D5E1C89" w14:textId="75C5F857"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Cs/>
                <w:sz w:val="20"/>
                <w:szCs w:val="20"/>
                <w:lang w:val="sq-AL" w:eastAsia="sq-AL"/>
              </w:rPr>
              <w:t>46</w:t>
            </w:r>
          </w:p>
        </w:tc>
        <w:tc>
          <w:tcPr>
            <w:tcW w:w="1980" w:type="dxa"/>
            <w:tcBorders>
              <w:top w:val="nil"/>
              <w:left w:val="nil"/>
              <w:bottom w:val="single" w:sz="4" w:space="0" w:color="auto"/>
              <w:right w:val="single" w:sz="4" w:space="0" w:color="auto"/>
            </w:tcBorders>
            <w:noWrap/>
            <w:vAlign w:val="center"/>
          </w:tcPr>
          <w:p w14:paraId="6E7973FB" w14:textId="1132D969"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Cs/>
                <w:sz w:val="20"/>
                <w:szCs w:val="20"/>
                <w:lang w:val="sq-AL" w:eastAsia="sq-AL"/>
              </w:rPr>
              <w:t>0</w:t>
            </w:r>
          </w:p>
        </w:tc>
        <w:tc>
          <w:tcPr>
            <w:tcW w:w="1080" w:type="dxa"/>
            <w:tcBorders>
              <w:top w:val="nil"/>
              <w:left w:val="nil"/>
              <w:bottom w:val="single" w:sz="4" w:space="0" w:color="auto"/>
              <w:right w:val="single" w:sz="4" w:space="0" w:color="auto"/>
            </w:tcBorders>
            <w:noWrap/>
            <w:vAlign w:val="center"/>
          </w:tcPr>
          <w:p w14:paraId="44635793" w14:textId="30D6B5DB"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Cs/>
                <w:sz w:val="20"/>
                <w:szCs w:val="20"/>
                <w:lang w:val="sq-AL" w:eastAsia="sq-AL"/>
              </w:rPr>
              <w:t>0</w:t>
            </w:r>
          </w:p>
        </w:tc>
        <w:tc>
          <w:tcPr>
            <w:tcW w:w="1350" w:type="dxa"/>
            <w:tcBorders>
              <w:top w:val="nil"/>
              <w:left w:val="nil"/>
              <w:bottom w:val="single" w:sz="4" w:space="0" w:color="auto"/>
              <w:right w:val="single" w:sz="4" w:space="0" w:color="auto"/>
            </w:tcBorders>
            <w:noWrap/>
            <w:vAlign w:val="center"/>
          </w:tcPr>
          <w:p w14:paraId="322371C1" w14:textId="6A624B2B"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Cs/>
                <w:sz w:val="20"/>
                <w:szCs w:val="20"/>
                <w:lang w:val="sq-AL" w:eastAsia="sq-AL"/>
              </w:rPr>
              <w:t>0</w:t>
            </w:r>
          </w:p>
        </w:tc>
        <w:tc>
          <w:tcPr>
            <w:tcW w:w="2154" w:type="dxa"/>
            <w:tcBorders>
              <w:top w:val="nil"/>
              <w:left w:val="nil"/>
              <w:bottom w:val="single" w:sz="4" w:space="0" w:color="auto"/>
              <w:right w:val="single" w:sz="4" w:space="0" w:color="auto"/>
            </w:tcBorders>
            <w:noWrap/>
            <w:vAlign w:val="center"/>
          </w:tcPr>
          <w:p w14:paraId="14CFBA4E" w14:textId="1C766FE2" w:rsidR="007F7978" w:rsidRPr="008B06E0"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Cs/>
                <w:sz w:val="20"/>
                <w:szCs w:val="20"/>
                <w:lang w:val="sq-AL" w:eastAsia="sq-AL"/>
              </w:rPr>
              <w:t>9</w:t>
            </w:r>
          </w:p>
        </w:tc>
      </w:tr>
    </w:tbl>
    <w:p w14:paraId="2D508D10" w14:textId="502FD3DF" w:rsidR="00EC60FD" w:rsidRPr="00413284" w:rsidRDefault="00EC60FD" w:rsidP="00EA7A4D">
      <w:pPr>
        <w:pStyle w:val="NormalWeb"/>
        <w:spacing w:before="0" w:beforeAutospacing="0" w:after="0" w:afterAutospacing="0" w:line="240" w:lineRule="atLeast"/>
        <w:outlineLvl w:val="0"/>
        <w:rPr>
          <w:b/>
          <w:bCs/>
          <w:u w:val="single"/>
        </w:rPr>
      </w:pPr>
    </w:p>
    <w:p w14:paraId="0ABFE321" w14:textId="77777777" w:rsidR="00671471" w:rsidRDefault="00671471" w:rsidP="00EA7A4D">
      <w:pPr>
        <w:pStyle w:val="NormalWeb"/>
        <w:spacing w:before="0" w:beforeAutospacing="0" w:after="0" w:afterAutospacing="0" w:line="240" w:lineRule="atLeast"/>
        <w:outlineLvl w:val="0"/>
        <w:rPr>
          <w:b/>
          <w:bCs/>
          <w:u w:val="single"/>
        </w:rPr>
      </w:pPr>
    </w:p>
    <w:p w14:paraId="07337E41" w14:textId="77777777" w:rsidR="008B06E0" w:rsidRPr="008B06E0" w:rsidRDefault="008B06E0" w:rsidP="008B06E0">
      <w:pPr>
        <w:pStyle w:val="NormalWeb"/>
        <w:spacing w:before="0" w:beforeAutospacing="0" w:after="0" w:afterAutospacing="0" w:line="240" w:lineRule="atLeast"/>
        <w:outlineLvl w:val="0"/>
        <w:rPr>
          <w:rFonts w:eastAsiaTheme="minorHAnsi"/>
          <w:b/>
          <w:bCs/>
          <w:caps/>
          <w:u w:val="single"/>
        </w:rPr>
      </w:pPr>
      <w:proofErr w:type="spellStart"/>
      <w:r w:rsidRPr="008B06E0">
        <w:rPr>
          <w:b/>
          <w:bCs/>
          <w:u w:val="single"/>
        </w:rPr>
        <w:t>Inspektime</w:t>
      </w:r>
      <w:proofErr w:type="spellEnd"/>
      <w:r w:rsidRPr="008B06E0">
        <w:rPr>
          <w:b/>
          <w:bCs/>
          <w:u w:val="single"/>
        </w:rPr>
        <w:t xml:space="preserve"> </w:t>
      </w:r>
      <w:proofErr w:type="spellStart"/>
      <w:r w:rsidRPr="008B06E0">
        <w:rPr>
          <w:b/>
          <w:bCs/>
          <w:u w:val="single"/>
        </w:rPr>
        <w:t>në</w:t>
      </w:r>
      <w:proofErr w:type="spellEnd"/>
      <w:r w:rsidRPr="008B06E0">
        <w:rPr>
          <w:b/>
          <w:bCs/>
          <w:u w:val="single"/>
        </w:rPr>
        <w:t xml:space="preserve"> </w:t>
      </w:r>
      <w:proofErr w:type="spellStart"/>
      <w:r w:rsidRPr="008B06E0">
        <w:rPr>
          <w:b/>
          <w:bCs/>
          <w:u w:val="single"/>
        </w:rPr>
        <w:t>subjekte</w:t>
      </w:r>
      <w:proofErr w:type="spellEnd"/>
      <w:r w:rsidRPr="008B06E0">
        <w:rPr>
          <w:b/>
          <w:bCs/>
          <w:u w:val="single"/>
        </w:rPr>
        <w:t xml:space="preserve"> të cilat </w:t>
      </w:r>
      <w:proofErr w:type="spellStart"/>
      <w:r w:rsidRPr="008B06E0">
        <w:rPr>
          <w:b/>
          <w:bCs/>
          <w:u w:val="single"/>
        </w:rPr>
        <w:t>ofrojnë</w:t>
      </w:r>
      <w:proofErr w:type="spellEnd"/>
      <w:r w:rsidRPr="008B06E0">
        <w:rPr>
          <w:b/>
          <w:bCs/>
          <w:u w:val="single"/>
        </w:rPr>
        <w:t xml:space="preserve"> </w:t>
      </w:r>
      <w:proofErr w:type="spellStart"/>
      <w:r w:rsidRPr="008B06E0">
        <w:rPr>
          <w:b/>
          <w:bCs/>
          <w:u w:val="single"/>
        </w:rPr>
        <w:t>shërbime</w:t>
      </w:r>
      <w:proofErr w:type="spellEnd"/>
      <w:r w:rsidRPr="008B06E0">
        <w:rPr>
          <w:b/>
          <w:bCs/>
          <w:u w:val="single"/>
        </w:rPr>
        <w:t xml:space="preserve"> </w:t>
      </w:r>
      <w:proofErr w:type="spellStart"/>
      <w:r w:rsidRPr="008B06E0">
        <w:rPr>
          <w:b/>
          <w:bCs/>
          <w:u w:val="single"/>
        </w:rPr>
        <w:t>estetike</w:t>
      </w:r>
      <w:proofErr w:type="spellEnd"/>
      <w:r w:rsidRPr="008B06E0">
        <w:rPr>
          <w:b/>
          <w:bCs/>
          <w:u w:val="single"/>
        </w:rPr>
        <w:t xml:space="preserve"> </w:t>
      </w:r>
      <w:proofErr w:type="spellStart"/>
      <w:r w:rsidRPr="008B06E0">
        <w:rPr>
          <w:b/>
          <w:bCs/>
          <w:u w:val="single"/>
        </w:rPr>
        <w:t>dhe</w:t>
      </w:r>
      <w:proofErr w:type="spellEnd"/>
      <w:r w:rsidRPr="008B06E0">
        <w:rPr>
          <w:b/>
          <w:bCs/>
          <w:u w:val="single"/>
        </w:rPr>
        <w:t xml:space="preserve"> </w:t>
      </w:r>
      <w:proofErr w:type="spellStart"/>
      <w:r w:rsidRPr="008B06E0">
        <w:rPr>
          <w:b/>
          <w:bCs/>
          <w:u w:val="single"/>
        </w:rPr>
        <w:t>parukeri</w:t>
      </w:r>
      <w:proofErr w:type="spellEnd"/>
      <w:r w:rsidRPr="008B06E0">
        <w:rPr>
          <w:b/>
          <w:bCs/>
          <w:u w:val="single"/>
        </w:rPr>
        <w:t xml:space="preserve">, </w:t>
      </w:r>
      <w:proofErr w:type="spellStart"/>
      <w:r w:rsidRPr="008B06E0">
        <w:rPr>
          <w:b/>
          <w:bCs/>
          <w:u w:val="single"/>
        </w:rPr>
        <w:t>berber</w:t>
      </w:r>
      <w:proofErr w:type="spellEnd"/>
      <w:r w:rsidRPr="008B06E0">
        <w:rPr>
          <w:b/>
          <w:bCs/>
          <w:u w:val="single"/>
        </w:rPr>
        <w:t xml:space="preserve"> </w:t>
      </w:r>
      <w:proofErr w:type="spellStart"/>
      <w:r w:rsidRPr="008B06E0">
        <w:rPr>
          <w:b/>
          <w:bCs/>
          <w:u w:val="single"/>
        </w:rPr>
        <w:t>etj</w:t>
      </w:r>
      <w:proofErr w:type="spellEnd"/>
      <w:r w:rsidRPr="008B06E0">
        <w:rPr>
          <w:b/>
          <w:bCs/>
          <w:u w:val="single"/>
        </w:rPr>
        <w:t xml:space="preserve">. </w:t>
      </w:r>
    </w:p>
    <w:p w14:paraId="23AE8EBE" w14:textId="77777777" w:rsidR="00716344" w:rsidRPr="00413284" w:rsidRDefault="00716344" w:rsidP="00EA7A4D">
      <w:pPr>
        <w:spacing w:after="0" w:line="240" w:lineRule="atLeast"/>
        <w:jc w:val="center"/>
        <w:rPr>
          <w:rFonts w:ascii="Times New Roman" w:hAnsi="Times New Roman" w:cs="Times New Roman"/>
          <w:b/>
          <w:bCs/>
          <w:sz w:val="24"/>
          <w:szCs w:val="24"/>
          <w:u w:val="single"/>
        </w:rPr>
      </w:pPr>
    </w:p>
    <w:p w14:paraId="061FE7E5" w14:textId="7F59C8FA" w:rsidR="00EC7EAF" w:rsidRPr="00413284" w:rsidRDefault="00EC7EAF" w:rsidP="00EA7A4D">
      <w:pPr>
        <w:pStyle w:val="NormalWeb"/>
        <w:spacing w:before="0" w:beforeAutospacing="0" w:after="0" w:afterAutospacing="0" w:line="240" w:lineRule="atLeast"/>
        <w:outlineLvl w:val="0"/>
        <w:rPr>
          <w:bCs/>
          <w:u w:val="single"/>
        </w:rPr>
      </w:pPr>
      <w:r w:rsidRPr="00413284">
        <w:rPr>
          <w:bCs/>
          <w:u w:val="single"/>
        </w:rPr>
        <w:t xml:space="preserve">Gjatë </w:t>
      </w:r>
      <w:proofErr w:type="spellStart"/>
      <w:r w:rsidRPr="00413284">
        <w:rPr>
          <w:bCs/>
          <w:u w:val="single"/>
        </w:rPr>
        <w:t>vitit</w:t>
      </w:r>
      <w:proofErr w:type="spellEnd"/>
      <w:r w:rsidRPr="00413284">
        <w:rPr>
          <w:bCs/>
          <w:u w:val="single"/>
        </w:rPr>
        <w:t xml:space="preserve"> </w:t>
      </w:r>
      <w:r w:rsidR="00441DAA" w:rsidRPr="00413284">
        <w:rPr>
          <w:bCs/>
          <w:u w:val="single"/>
        </w:rPr>
        <w:t>202</w:t>
      </w:r>
      <w:r w:rsidR="007F7978">
        <w:rPr>
          <w:bCs/>
          <w:u w:val="single"/>
        </w:rPr>
        <w:t>5</w:t>
      </w:r>
      <w:r w:rsidRPr="00413284">
        <w:rPr>
          <w:bCs/>
          <w:u w:val="single"/>
        </w:rPr>
        <w:t xml:space="preserve"> u </w:t>
      </w:r>
      <w:proofErr w:type="spellStart"/>
      <w:r w:rsidRPr="00413284">
        <w:rPr>
          <w:bCs/>
          <w:u w:val="single"/>
        </w:rPr>
        <w:t>kryen</w:t>
      </w:r>
      <w:proofErr w:type="spellEnd"/>
      <w:r w:rsidRPr="00413284">
        <w:rPr>
          <w:bCs/>
          <w:u w:val="single"/>
        </w:rPr>
        <w:t xml:space="preserve"> </w:t>
      </w:r>
      <w:r w:rsidR="007F7978">
        <w:rPr>
          <w:bCs/>
          <w:u w:val="single"/>
        </w:rPr>
        <w:t>658</w:t>
      </w:r>
      <w:r w:rsidRPr="00413284">
        <w:rPr>
          <w:bCs/>
          <w:u w:val="single"/>
        </w:rPr>
        <w:t xml:space="preserve"> </w:t>
      </w:r>
      <w:proofErr w:type="spellStart"/>
      <w:r w:rsidRPr="00413284">
        <w:rPr>
          <w:bCs/>
          <w:u w:val="single"/>
        </w:rPr>
        <w:t>inspektime</w:t>
      </w:r>
      <w:proofErr w:type="spellEnd"/>
      <w:r w:rsidRPr="00413284">
        <w:rPr>
          <w:bCs/>
          <w:u w:val="single"/>
        </w:rPr>
        <w:t xml:space="preserve"> </w:t>
      </w:r>
      <w:proofErr w:type="spellStart"/>
      <w:r w:rsidRPr="00413284">
        <w:rPr>
          <w:bCs/>
          <w:u w:val="single"/>
        </w:rPr>
        <w:t>higjieno</w:t>
      </w:r>
      <w:proofErr w:type="spellEnd"/>
      <w:r w:rsidRPr="00413284">
        <w:rPr>
          <w:bCs/>
          <w:u w:val="single"/>
        </w:rPr>
        <w:t xml:space="preserve"> </w:t>
      </w:r>
      <w:proofErr w:type="spellStart"/>
      <w:r w:rsidRPr="00413284">
        <w:rPr>
          <w:bCs/>
          <w:u w:val="single"/>
        </w:rPr>
        <w:t>sanitare</w:t>
      </w:r>
      <w:proofErr w:type="spellEnd"/>
      <w:r w:rsidRPr="00413284">
        <w:rPr>
          <w:bCs/>
          <w:u w:val="single"/>
        </w:rPr>
        <w:t xml:space="preserve"> </w:t>
      </w:r>
      <w:proofErr w:type="spellStart"/>
      <w:r w:rsidR="00471FAF" w:rsidRPr="00413284">
        <w:rPr>
          <w:bCs/>
          <w:u w:val="single"/>
        </w:rPr>
        <w:t>n</w:t>
      </w:r>
      <w:r w:rsidRPr="00413284">
        <w:rPr>
          <w:u w:val="single"/>
        </w:rPr>
        <w:t>ë</w:t>
      </w:r>
      <w:proofErr w:type="spellEnd"/>
      <w:r w:rsidRPr="00413284">
        <w:rPr>
          <w:bCs/>
          <w:u w:val="single"/>
        </w:rPr>
        <w:t xml:space="preserve"> </w:t>
      </w:r>
      <w:proofErr w:type="spellStart"/>
      <w:r w:rsidR="00471FAF" w:rsidRPr="00413284">
        <w:rPr>
          <w:bCs/>
          <w:u w:val="single"/>
        </w:rPr>
        <w:t>subjekte</w:t>
      </w:r>
      <w:proofErr w:type="spellEnd"/>
      <w:r w:rsidR="00471FAF" w:rsidRPr="00413284">
        <w:rPr>
          <w:bCs/>
          <w:u w:val="single"/>
        </w:rPr>
        <w:t xml:space="preserve"> t</w:t>
      </w:r>
      <w:r w:rsidR="00471FAF" w:rsidRPr="00413284">
        <w:rPr>
          <w:u w:val="single"/>
        </w:rPr>
        <w:t xml:space="preserve">ë cilat </w:t>
      </w:r>
      <w:proofErr w:type="spellStart"/>
      <w:r w:rsidR="00471FAF" w:rsidRPr="00413284">
        <w:rPr>
          <w:u w:val="single"/>
        </w:rPr>
        <w:t>ofrojnë</w:t>
      </w:r>
      <w:proofErr w:type="spellEnd"/>
      <w:r w:rsidR="00471FAF" w:rsidRPr="00413284">
        <w:rPr>
          <w:u w:val="single"/>
        </w:rPr>
        <w:t xml:space="preserve"> </w:t>
      </w:r>
      <w:proofErr w:type="spellStart"/>
      <w:r w:rsidRPr="00413284">
        <w:rPr>
          <w:bCs/>
          <w:u w:val="single"/>
        </w:rPr>
        <w:t>sh</w:t>
      </w:r>
      <w:r w:rsidRPr="00413284">
        <w:rPr>
          <w:u w:val="single"/>
        </w:rPr>
        <w:t>ë</w:t>
      </w:r>
      <w:r w:rsidR="00471FAF" w:rsidRPr="00413284">
        <w:rPr>
          <w:bCs/>
          <w:u w:val="single"/>
        </w:rPr>
        <w:t>rbime</w:t>
      </w:r>
      <w:proofErr w:type="spellEnd"/>
      <w:r w:rsidRPr="00413284">
        <w:rPr>
          <w:bCs/>
          <w:u w:val="single"/>
        </w:rPr>
        <w:t xml:space="preserve"> </w:t>
      </w:r>
      <w:proofErr w:type="spellStart"/>
      <w:r w:rsidR="00471FAF" w:rsidRPr="00413284">
        <w:rPr>
          <w:bCs/>
          <w:u w:val="single"/>
        </w:rPr>
        <w:t>si</w:t>
      </w:r>
      <w:proofErr w:type="spellEnd"/>
      <w:r w:rsidRPr="00413284">
        <w:rPr>
          <w:u w:val="single"/>
        </w:rPr>
        <w:t xml:space="preserve"> </w:t>
      </w:r>
      <w:proofErr w:type="spellStart"/>
      <w:r w:rsidRPr="00413284">
        <w:rPr>
          <w:bCs/>
          <w:u w:val="single"/>
        </w:rPr>
        <w:t>parukeri</w:t>
      </w:r>
      <w:proofErr w:type="spellEnd"/>
      <w:r w:rsidRPr="00413284">
        <w:rPr>
          <w:bCs/>
          <w:u w:val="single"/>
        </w:rPr>
        <w:t xml:space="preserve">, </w:t>
      </w:r>
      <w:proofErr w:type="spellStart"/>
      <w:r w:rsidRPr="00413284">
        <w:rPr>
          <w:bCs/>
          <w:u w:val="single"/>
        </w:rPr>
        <w:t>berber</w:t>
      </w:r>
      <w:proofErr w:type="spellEnd"/>
      <w:r w:rsidR="00471FAF" w:rsidRPr="00413284">
        <w:rPr>
          <w:bCs/>
          <w:u w:val="single"/>
        </w:rPr>
        <w:t xml:space="preserve"> </w:t>
      </w:r>
      <w:proofErr w:type="spellStart"/>
      <w:r w:rsidR="00471FAF" w:rsidRPr="00413284">
        <w:rPr>
          <w:bCs/>
          <w:u w:val="single"/>
        </w:rPr>
        <w:t>etj</w:t>
      </w:r>
      <w:proofErr w:type="spellEnd"/>
      <w:r w:rsidR="00471FAF" w:rsidRPr="00413284">
        <w:rPr>
          <w:bCs/>
          <w:u w:val="single"/>
        </w:rPr>
        <w:t>.</w:t>
      </w:r>
    </w:p>
    <w:p w14:paraId="6A387E06" w14:textId="77777777" w:rsidR="00471FAF" w:rsidRPr="00413284" w:rsidRDefault="00471FAF" w:rsidP="00EA7A4D">
      <w:pPr>
        <w:pStyle w:val="NormalWeb"/>
        <w:spacing w:before="0" w:beforeAutospacing="0" w:after="0" w:afterAutospacing="0" w:line="240" w:lineRule="atLeast"/>
        <w:outlineLvl w:val="0"/>
        <w:rPr>
          <w:rFonts w:eastAsiaTheme="minorHAnsi"/>
          <w:b/>
          <w:bCs/>
          <w:caps/>
          <w:u w:val="single"/>
        </w:rPr>
      </w:pPr>
    </w:p>
    <w:p w14:paraId="110FE9C0" w14:textId="35832884" w:rsidR="00EC7EAF" w:rsidRPr="00413284" w:rsidRDefault="0006292D" w:rsidP="00A5258D">
      <w:pPr>
        <w:pStyle w:val="ListParagraph"/>
        <w:numPr>
          <w:ilvl w:val="0"/>
          <w:numId w:val="33"/>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6</w:t>
      </w:r>
      <w:r w:rsidR="007F7978">
        <w:rPr>
          <w:rFonts w:ascii="Times New Roman" w:hAnsi="Times New Roman" w:cs="Times New Roman"/>
          <w:sz w:val="24"/>
          <w:szCs w:val="24"/>
        </w:rPr>
        <w:t>27</w:t>
      </w:r>
      <w:r w:rsidR="00EC7EAF" w:rsidRPr="00413284">
        <w:rPr>
          <w:rFonts w:ascii="Times New Roman" w:hAnsi="Times New Roman" w:cs="Times New Roman"/>
          <w:sz w:val="24"/>
          <w:szCs w:val="24"/>
        </w:rPr>
        <w:t xml:space="preserve"> </w:t>
      </w:r>
      <w:proofErr w:type="spellStart"/>
      <w:r w:rsidR="00EC7EAF" w:rsidRPr="00413284">
        <w:rPr>
          <w:rFonts w:ascii="Times New Roman" w:hAnsi="Times New Roman" w:cs="Times New Roman"/>
          <w:sz w:val="24"/>
          <w:szCs w:val="24"/>
        </w:rPr>
        <w:t>inspektime</w:t>
      </w:r>
      <w:proofErr w:type="spellEnd"/>
    </w:p>
    <w:p w14:paraId="2A872F03" w14:textId="7CADB697" w:rsidR="00EC7EAF" w:rsidRDefault="0006292D" w:rsidP="00A5258D">
      <w:pPr>
        <w:pStyle w:val="ListParagraph"/>
        <w:numPr>
          <w:ilvl w:val="0"/>
          <w:numId w:val="33"/>
        </w:numPr>
        <w:spacing w:after="0" w:line="240" w:lineRule="atLeast"/>
        <w:jc w:val="both"/>
        <w:rPr>
          <w:rFonts w:ascii="Times New Roman" w:hAnsi="Times New Roman" w:cs="Times New Roman"/>
          <w:sz w:val="24"/>
          <w:szCs w:val="24"/>
        </w:rPr>
      </w:pPr>
      <w:r w:rsidRPr="00413284">
        <w:rPr>
          <w:rFonts w:ascii="Times New Roman" w:hAnsi="Times New Roman" w:cs="Times New Roman"/>
          <w:sz w:val="24"/>
          <w:szCs w:val="24"/>
        </w:rPr>
        <w:t xml:space="preserve">  </w:t>
      </w:r>
      <w:r w:rsidR="007F7978">
        <w:rPr>
          <w:rFonts w:ascii="Times New Roman" w:hAnsi="Times New Roman" w:cs="Times New Roman"/>
          <w:sz w:val="24"/>
          <w:szCs w:val="24"/>
        </w:rPr>
        <w:t>3</w:t>
      </w:r>
      <w:r w:rsidRPr="00413284">
        <w:rPr>
          <w:rFonts w:ascii="Times New Roman" w:hAnsi="Times New Roman" w:cs="Times New Roman"/>
          <w:sz w:val="24"/>
          <w:szCs w:val="24"/>
        </w:rPr>
        <w:t>1</w:t>
      </w:r>
      <w:r w:rsidR="00EC7EAF" w:rsidRPr="00413284">
        <w:rPr>
          <w:rFonts w:ascii="Times New Roman" w:hAnsi="Times New Roman" w:cs="Times New Roman"/>
          <w:sz w:val="24"/>
          <w:szCs w:val="24"/>
        </w:rPr>
        <w:t xml:space="preserve"> </w:t>
      </w:r>
      <w:proofErr w:type="spellStart"/>
      <w:r w:rsidR="00EC7EAF" w:rsidRPr="00413284">
        <w:rPr>
          <w:rFonts w:ascii="Times New Roman" w:hAnsi="Times New Roman" w:cs="Times New Roman"/>
          <w:sz w:val="24"/>
          <w:szCs w:val="24"/>
        </w:rPr>
        <w:t>ri-inspektime</w:t>
      </w:r>
      <w:proofErr w:type="spellEnd"/>
    </w:p>
    <w:p w14:paraId="15A28B48" w14:textId="77777777" w:rsidR="00B63E00" w:rsidRDefault="00B63E00" w:rsidP="00B63E00">
      <w:pPr>
        <w:spacing w:after="0" w:line="240" w:lineRule="atLeast"/>
        <w:jc w:val="both"/>
        <w:rPr>
          <w:rFonts w:ascii="Times New Roman" w:hAnsi="Times New Roman" w:cs="Times New Roman"/>
          <w:sz w:val="24"/>
          <w:szCs w:val="24"/>
        </w:rPr>
      </w:pPr>
    </w:p>
    <w:p w14:paraId="7D9FB82D" w14:textId="77777777" w:rsidR="002A3B99" w:rsidRPr="00413284" w:rsidRDefault="002A3B99" w:rsidP="002A3B99">
      <w:pPr>
        <w:spacing w:after="0" w:line="240" w:lineRule="atLeast"/>
        <w:jc w:val="both"/>
        <w:rPr>
          <w:rFonts w:ascii="Times New Roman" w:hAnsi="Times New Roman" w:cs="Times New Roman"/>
          <w:sz w:val="24"/>
          <w:szCs w:val="24"/>
        </w:rPr>
      </w:pPr>
      <w:proofErr w:type="spellStart"/>
      <w:r w:rsidRPr="00413284">
        <w:rPr>
          <w:rFonts w:ascii="Times New Roman" w:hAnsi="Times New Roman" w:cs="Times New Roman"/>
          <w:sz w:val="24"/>
          <w:szCs w:val="24"/>
        </w:rPr>
        <w:t>Mangësitë</w:t>
      </w:r>
      <w:proofErr w:type="spellEnd"/>
      <w:r w:rsidRPr="00413284">
        <w:rPr>
          <w:rFonts w:ascii="Times New Roman" w:hAnsi="Times New Roman" w:cs="Times New Roman"/>
          <w:sz w:val="24"/>
          <w:szCs w:val="24"/>
        </w:rPr>
        <w:t xml:space="preserve"> e </w:t>
      </w:r>
      <w:proofErr w:type="spellStart"/>
      <w:r w:rsidRPr="00413284">
        <w:rPr>
          <w:rFonts w:ascii="Times New Roman" w:hAnsi="Times New Roman" w:cs="Times New Roman"/>
          <w:sz w:val="24"/>
          <w:szCs w:val="24"/>
        </w:rPr>
        <w:t>konstatuara</w:t>
      </w:r>
      <w:proofErr w:type="spellEnd"/>
      <w:r w:rsidRPr="00413284">
        <w:rPr>
          <w:rFonts w:ascii="Times New Roman" w:hAnsi="Times New Roman" w:cs="Times New Roman"/>
          <w:sz w:val="24"/>
          <w:szCs w:val="24"/>
        </w:rPr>
        <w:t xml:space="preserve"> gjatë </w:t>
      </w:r>
      <w:proofErr w:type="spellStart"/>
      <w:r w:rsidRPr="00413284">
        <w:rPr>
          <w:rFonts w:ascii="Times New Roman" w:hAnsi="Times New Roman" w:cs="Times New Roman"/>
          <w:sz w:val="24"/>
          <w:szCs w:val="24"/>
        </w:rPr>
        <w:t>procesit</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inspektues</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kanë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qenë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si</w:t>
      </w:r>
      <w:proofErr w:type="spellEnd"/>
      <w:r w:rsidRPr="00413284">
        <w:rPr>
          <w:rFonts w:ascii="Times New Roman" w:hAnsi="Times New Roman" w:cs="Times New Roman"/>
          <w:sz w:val="24"/>
          <w:szCs w:val="24"/>
        </w:rPr>
        <w:t xml:space="preserve"> më </w:t>
      </w:r>
      <w:proofErr w:type="spellStart"/>
      <w:r w:rsidRPr="00413284">
        <w:rPr>
          <w:rFonts w:ascii="Times New Roman" w:hAnsi="Times New Roman" w:cs="Times New Roman"/>
          <w:sz w:val="24"/>
          <w:szCs w:val="24"/>
        </w:rPr>
        <w:t>poshtë</w:t>
      </w:r>
      <w:proofErr w:type="spellEnd"/>
      <w:r w:rsidRPr="00413284">
        <w:rPr>
          <w:rFonts w:ascii="Times New Roman" w:hAnsi="Times New Roman" w:cs="Times New Roman"/>
          <w:sz w:val="24"/>
          <w:szCs w:val="24"/>
        </w:rPr>
        <w:t xml:space="preserve"> </w:t>
      </w:r>
      <w:proofErr w:type="spellStart"/>
      <w:r w:rsidRPr="00413284">
        <w:rPr>
          <w:rFonts w:ascii="Times New Roman" w:hAnsi="Times New Roman" w:cs="Times New Roman"/>
          <w:sz w:val="24"/>
          <w:szCs w:val="24"/>
        </w:rPr>
        <w:t>vijon</w:t>
      </w:r>
      <w:proofErr w:type="spellEnd"/>
      <w:r w:rsidRPr="00413284">
        <w:rPr>
          <w:rFonts w:ascii="Times New Roman" w:hAnsi="Times New Roman" w:cs="Times New Roman"/>
          <w:sz w:val="24"/>
          <w:szCs w:val="24"/>
        </w:rPr>
        <w:t xml:space="preserve">: </w:t>
      </w:r>
    </w:p>
    <w:p w14:paraId="7369A30F" w14:textId="77777777" w:rsidR="002A3B99" w:rsidRPr="00413284" w:rsidRDefault="002A3B99" w:rsidP="002A3B99">
      <w:pPr>
        <w:numPr>
          <w:ilvl w:val="0"/>
          <w:numId w:val="32"/>
        </w:numPr>
        <w:autoSpaceDE w:val="0"/>
        <w:autoSpaceDN w:val="0"/>
        <w:adjustRightInd w:val="0"/>
        <w:spacing w:after="0" w:line="240" w:lineRule="atLeast"/>
        <w:jc w:val="both"/>
        <w:rPr>
          <w:rFonts w:ascii="Times New Roman" w:eastAsia="Times New Roman" w:hAnsi="Times New Roman" w:cs="Times New Roman"/>
          <w:sz w:val="24"/>
          <w:szCs w:val="24"/>
          <w:lang w:val="sq-AL"/>
        </w:rPr>
      </w:pPr>
      <w:r w:rsidRPr="00413284">
        <w:rPr>
          <w:rFonts w:ascii="Times New Roman" w:eastAsia="Times New Roman" w:hAnsi="Times New Roman" w:cs="Times New Roman"/>
          <w:sz w:val="24"/>
          <w:szCs w:val="24"/>
          <w:lang w:val="sq-AL"/>
        </w:rPr>
        <w:t>Mungesë e dokumentacionit higjieno sanitar dhe sh</w:t>
      </w:r>
      <w:r w:rsidRPr="00413284">
        <w:rPr>
          <w:rFonts w:ascii="Times New Roman" w:hAnsi="Times New Roman" w:cs="Times New Roman"/>
          <w:sz w:val="24"/>
          <w:szCs w:val="24"/>
          <w:lang w:val="it-IT"/>
        </w:rPr>
        <w:t>ëndetësor.</w:t>
      </w:r>
      <w:r w:rsidRPr="00413284">
        <w:rPr>
          <w:rFonts w:ascii="Times New Roman" w:eastAsia="Times New Roman" w:hAnsi="Times New Roman" w:cs="Times New Roman"/>
          <w:sz w:val="24"/>
          <w:szCs w:val="24"/>
          <w:lang w:val="sq-AL"/>
        </w:rPr>
        <w:t xml:space="preserve"> </w:t>
      </w:r>
    </w:p>
    <w:p w14:paraId="36A17B73" w14:textId="77777777" w:rsidR="002A3B99" w:rsidRPr="00413284" w:rsidRDefault="002A3B99" w:rsidP="002A3B99">
      <w:pPr>
        <w:numPr>
          <w:ilvl w:val="0"/>
          <w:numId w:val="32"/>
        </w:numPr>
        <w:autoSpaceDE w:val="0"/>
        <w:autoSpaceDN w:val="0"/>
        <w:adjustRightInd w:val="0"/>
        <w:spacing w:after="0" w:line="240" w:lineRule="atLeast"/>
        <w:jc w:val="both"/>
        <w:rPr>
          <w:rFonts w:ascii="Times New Roman" w:eastAsia="Times New Roman" w:hAnsi="Times New Roman" w:cs="Times New Roman"/>
          <w:sz w:val="24"/>
          <w:szCs w:val="24"/>
          <w:lang w:val="sq-AL"/>
        </w:rPr>
      </w:pPr>
      <w:r w:rsidRPr="00413284">
        <w:rPr>
          <w:rFonts w:ascii="Times New Roman" w:eastAsia="Times New Roman" w:hAnsi="Times New Roman" w:cs="Times New Roman"/>
          <w:sz w:val="24"/>
          <w:szCs w:val="24"/>
          <w:lang w:val="sq-AL"/>
        </w:rPr>
        <w:t>Kushtet jo të mira higjieno sanitare</w:t>
      </w:r>
    </w:p>
    <w:p w14:paraId="0D39D6ED" w14:textId="77777777" w:rsidR="002A3B99" w:rsidRDefault="002A3B99" w:rsidP="002A3B99">
      <w:pPr>
        <w:spacing w:after="0" w:line="240" w:lineRule="atLeast"/>
        <w:jc w:val="both"/>
        <w:rPr>
          <w:rFonts w:ascii="Times New Roman" w:eastAsia="Times New Roman" w:hAnsi="Times New Roman" w:cs="Times New Roman"/>
          <w:sz w:val="24"/>
          <w:szCs w:val="24"/>
          <w:shd w:val="clear" w:color="auto" w:fill="FFFFFF"/>
        </w:rPr>
      </w:pPr>
    </w:p>
    <w:p w14:paraId="6C09AE23" w14:textId="2CCB4599" w:rsidR="002A3B99" w:rsidRPr="00413284" w:rsidRDefault="002A3B99" w:rsidP="002A3B99">
      <w:pPr>
        <w:spacing w:after="0" w:line="240" w:lineRule="atLeast"/>
        <w:jc w:val="both"/>
        <w:rPr>
          <w:rFonts w:ascii="Times New Roman" w:hAnsi="Times New Roman" w:cs="Times New Roman"/>
          <w:kern w:val="24"/>
          <w:sz w:val="24"/>
          <w:szCs w:val="24"/>
        </w:rPr>
      </w:pPr>
      <w:r w:rsidRPr="00413284">
        <w:rPr>
          <w:rFonts w:ascii="Times New Roman" w:eastAsia="Times New Roman" w:hAnsi="Times New Roman" w:cs="Times New Roman"/>
          <w:sz w:val="24"/>
          <w:szCs w:val="24"/>
          <w:shd w:val="clear" w:color="auto" w:fill="FFFFFF"/>
        </w:rPr>
        <w:t>Gjat</w:t>
      </w:r>
      <w:r w:rsidRPr="00413284">
        <w:rPr>
          <w:rFonts w:ascii="Times New Roman" w:hAnsi="Times New Roman" w:cs="Times New Roman"/>
          <w:kern w:val="24"/>
          <w:sz w:val="24"/>
          <w:szCs w:val="24"/>
        </w:rPr>
        <w:t xml:space="preserve">ë </w:t>
      </w:r>
      <w:proofErr w:type="spellStart"/>
      <w:r w:rsidRPr="00413284">
        <w:rPr>
          <w:rFonts w:ascii="Times New Roman" w:hAnsi="Times New Roman" w:cs="Times New Roman"/>
          <w:kern w:val="24"/>
          <w:sz w:val="24"/>
          <w:szCs w:val="24"/>
        </w:rPr>
        <w:t>vitit</w:t>
      </w:r>
      <w:proofErr w:type="spellEnd"/>
      <w:r w:rsidRPr="00413284">
        <w:rPr>
          <w:rFonts w:ascii="Times New Roman" w:hAnsi="Times New Roman" w:cs="Times New Roman"/>
          <w:kern w:val="24"/>
          <w:sz w:val="24"/>
          <w:szCs w:val="24"/>
        </w:rPr>
        <w:t xml:space="preserve"> 202</w:t>
      </w:r>
      <w:r>
        <w:rPr>
          <w:rFonts w:ascii="Times New Roman" w:hAnsi="Times New Roman" w:cs="Times New Roman"/>
          <w:kern w:val="24"/>
          <w:sz w:val="24"/>
          <w:szCs w:val="24"/>
        </w:rPr>
        <w:t>5</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janë</w:t>
      </w:r>
      <w:proofErr w:type="spellEnd"/>
      <w:r w:rsidRPr="00413284">
        <w:rPr>
          <w:rFonts w:ascii="Times New Roman" w:hAnsi="Times New Roman" w:cs="Times New Roman"/>
          <w:kern w:val="24"/>
          <w:sz w:val="24"/>
          <w:szCs w:val="24"/>
        </w:rPr>
        <w:t xml:space="preserve"> vendosur masa administrative </w:t>
      </w:r>
      <w:proofErr w:type="spellStart"/>
      <w:r w:rsidRPr="00413284">
        <w:rPr>
          <w:rFonts w:ascii="Times New Roman" w:hAnsi="Times New Roman" w:cs="Times New Roman"/>
          <w:kern w:val="24"/>
          <w:sz w:val="24"/>
          <w:szCs w:val="24"/>
        </w:rPr>
        <w:t>si</w:t>
      </w:r>
      <w:proofErr w:type="spellEnd"/>
      <w:r w:rsidRPr="00413284">
        <w:rPr>
          <w:rFonts w:ascii="Times New Roman" w:hAnsi="Times New Roman" w:cs="Times New Roman"/>
          <w:kern w:val="24"/>
          <w:sz w:val="24"/>
          <w:szCs w:val="24"/>
        </w:rPr>
        <w:t xml:space="preserve"> më </w:t>
      </w:r>
      <w:proofErr w:type="spellStart"/>
      <w:r w:rsidRPr="00413284">
        <w:rPr>
          <w:rFonts w:ascii="Times New Roman" w:hAnsi="Times New Roman" w:cs="Times New Roman"/>
          <w:kern w:val="24"/>
          <w:sz w:val="24"/>
          <w:szCs w:val="24"/>
        </w:rPr>
        <w:t>poshtë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vijon</w:t>
      </w:r>
      <w:proofErr w:type="spellEnd"/>
      <w:r w:rsidRPr="00413284">
        <w:rPr>
          <w:rFonts w:ascii="Times New Roman" w:hAnsi="Times New Roman" w:cs="Times New Roman"/>
          <w:kern w:val="24"/>
          <w:sz w:val="24"/>
          <w:szCs w:val="24"/>
        </w:rPr>
        <w:t xml:space="preserve">: </w:t>
      </w:r>
    </w:p>
    <w:p w14:paraId="4A6A59DE" w14:textId="77777777" w:rsidR="002A3B99" w:rsidRPr="00413284" w:rsidRDefault="002A3B99" w:rsidP="002A3B99">
      <w:pPr>
        <w:pStyle w:val="ListParagraph"/>
        <w:numPr>
          <w:ilvl w:val="0"/>
          <w:numId w:val="13"/>
        </w:numPr>
        <w:spacing w:after="0" w:line="240" w:lineRule="atLeast"/>
        <w:jc w:val="both"/>
        <w:rPr>
          <w:rFonts w:ascii="Times New Roman" w:hAnsi="Times New Roman" w:cs="Times New Roman"/>
          <w:b/>
          <w:caps/>
          <w:sz w:val="24"/>
          <w:szCs w:val="24"/>
        </w:rPr>
      </w:pPr>
      <w:r w:rsidRPr="00413284">
        <w:rPr>
          <w:rFonts w:ascii="Times New Roman" w:eastAsia="Times New Roman" w:hAnsi="Times New Roman" w:cs="Times New Roman"/>
          <w:sz w:val="24"/>
          <w:szCs w:val="24"/>
          <w:shd w:val="clear" w:color="auto" w:fill="FFFFFF"/>
        </w:rPr>
        <w:t xml:space="preserve">  </w:t>
      </w:r>
      <w:r>
        <w:rPr>
          <w:rFonts w:ascii="Times New Roman" w:eastAsia="Times New Roman" w:hAnsi="Times New Roman" w:cs="Times New Roman"/>
          <w:sz w:val="24"/>
          <w:szCs w:val="24"/>
          <w:shd w:val="clear" w:color="auto" w:fill="FFFFFF"/>
        </w:rPr>
        <w:t>1</w:t>
      </w:r>
      <w:r w:rsidRPr="00413284">
        <w:rPr>
          <w:rFonts w:ascii="Times New Roman" w:eastAsia="Times New Roman" w:hAnsi="Times New Roman" w:cs="Times New Roman"/>
          <w:sz w:val="24"/>
          <w:szCs w:val="24"/>
          <w:shd w:val="clear" w:color="auto" w:fill="FFFFFF"/>
        </w:rPr>
        <w:t xml:space="preserve"> </w:t>
      </w:r>
      <w:proofErr w:type="spellStart"/>
      <w:r w:rsidRPr="00413284">
        <w:rPr>
          <w:rFonts w:ascii="Times New Roman" w:eastAsia="Times New Roman" w:hAnsi="Times New Roman" w:cs="Times New Roman"/>
          <w:sz w:val="24"/>
          <w:szCs w:val="24"/>
          <w:shd w:val="clear" w:color="auto" w:fill="FFFFFF"/>
        </w:rPr>
        <w:t>Mas</w:t>
      </w:r>
      <w:r w:rsidRPr="00413284">
        <w:rPr>
          <w:rFonts w:ascii="Times New Roman" w:hAnsi="Times New Roman" w:cs="Times New Roman"/>
          <w:sz w:val="24"/>
          <w:szCs w:val="24"/>
        </w:rPr>
        <w:t>ë</w:t>
      </w:r>
      <w:proofErr w:type="spellEnd"/>
      <w:r w:rsidRPr="00413284">
        <w:rPr>
          <w:rFonts w:ascii="Times New Roman" w:eastAsia="Times New Roman" w:hAnsi="Times New Roman" w:cs="Times New Roman"/>
          <w:sz w:val="24"/>
          <w:szCs w:val="24"/>
          <w:shd w:val="clear" w:color="auto" w:fill="FFFFFF"/>
        </w:rPr>
        <w:t xml:space="preserve"> Administrative </w:t>
      </w:r>
      <w:proofErr w:type="spellStart"/>
      <w:r w:rsidRPr="00413284">
        <w:rPr>
          <w:rFonts w:ascii="Times New Roman" w:eastAsia="Times New Roman" w:hAnsi="Times New Roman" w:cs="Times New Roman"/>
          <w:sz w:val="24"/>
          <w:szCs w:val="24"/>
          <w:shd w:val="clear" w:color="auto" w:fill="FFFFFF"/>
        </w:rPr>
        <w:t>n</w:t>
      </w:r>
      <w:r w:rsidRPr="00413284">
        <w:rPr>
          <w:rFonts w:ascii="Times New Roman" w:hAnsi="Times New Roman" w:cs="Times New Roman"/>
          <w:kern w:val="24"/>
          <w:sz w:val="24"/>
          <w:szCs w:val="24"/>
        </w:rPr>
        <w:t>ë</w:t>
      </w:r>
      <w:proofErr w:type="spellEnd"/>
      <w:r w:rsidRPr="00413284">
        <w:rPr>
          <w:rFonts w:ascii="Times New Roman" w:hAnsi="Times New Roman" w:cs="Times New Roman"/>
          <w:kern w:val="24"/>
          <w:sz w:val="24"/>
          <w:szCs w:val="24"/>
        </w:rPr>
        <w:t xml:space="preserve"> lekë</w:t>
      </w:r>
      <w:r w:rsidRPr="00413284">
        <w:rPr>
          <w:rFonts w:ascii="Times New Roman" w:hAnsi="Times New Roman" w:cs="Times New Roman"/>
          <w:sz w:val="24"/>
          <w:szCs w:val="24"/>
        </w:rPr>
        <w:t>.</w:t>
      </w:r>
    </w:p>
    <w:p w14:paraId="6D067BE1" w14:textId="77777777" w:rsidR="002A3B99" w:rsidRPr="00EF0E72" w:rsidRDefault="002A3B99" w:rsidP="002A3B99">
      <w:pPr>
        <w:pStyle w:val="ListParagraph"/>
        <w:numPr>
          <w:ilvl w:val="0"/>
          <w:numId w:val="13"/>
        </w:numPr>
        <w:spacing w:after="0" w:line="240" w:lineRule="atLeast"/>
        <w:jc w:val="both"/>
        <w:rPr>
          <w:rFonts w:ascii="Times New Roman" w:hAnsi="Times New Roman" w:cs="Times New Roman"/>
          <w:b/>
          <w:caps/>
          <w:sz w:val="24"/>
          <w:szCs w:val="24"/>
        </w:rPr>
      </w:pPr>
      <w:r>
        <w:rPr>
          <w:rFonts w:ascii="Times New Roman" w:hAnsi="Times New Roman" w:cs="Times New Roman"/>
          <w:bCs/>
          <w:sz w:val="24"/>
          <w:szCs w:val="24"/>
        </w:rPr>
        <w:t>46</w:t>
      </w:r>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Paralajm</w:t>
      </w:r>
      <w:r w:rsidRPr="00413284">
        <w:rPr>
          <w:rFonts w:ascii="Times New Roman" w:hAnsi="Times New Roman" w:cs="Times New Roman"/>
          <w:sz w:val="24"/>
          <w:szCs w:val="24"/>
        </w:rPr>
        <w:t>ë</w:t>
      </w:r>
      <w:r w:rsidRPr="00413284">
        <w:rPr>
          <w:rFonts w:ascii="Times New Roman" w:hAnsi="Times New Roman" w:cs="Times New Roman"/>
          <w:bCs/>
          <w:sz w:val="24"/>
          <w:szCs w:val="24"/>
        </w:rPr>
        <w:t>rime</w:t>
      </w:r>
      <w:proofErr w:type="spellEnd"/>
      <w:r w:rsidRPr="00413284">
        <w:rPr>
          <w:rFonts w:ascii="Times New Roman" w:hAnsi="Times New Roman" w:cs="Times New Roman"/>
          <w:bCs/>
          <w:sz w:val="24"/>
          <w:szCs w:val="24"/>
        </w:rPr>
        <w:t>.</w:t>
      </w:r>
    </w:p>
    <w:p w14:paraId="12B16E1C" w14:textId="77777777" w:rsidR="00B63E00" w:rsidRDefault="00B63E00" w:rsidP="00B63E00">
      <w:pPr>
        <w:spacing w:after="0" w:line="240" w:lineRule="atLeast"/>
        <w:jc w:val="center"/>
        <w:rPr>
          <w:rFonts w:ascii="Times New Roman" w:hAnsi="Times New Roman" w:cs="Times New Roman"/>
          <w:b/>
          <w:bCs/>
          <w:sz w:val="24"/>
          <w:szCs w:val="24"/>
          <w:u w:val="single"/>
        </w:rPr>
      </w:pPr>
    </w:p>
    <w:p w14:paraId="641AEFDB" w14:textId="77777777" w:rsidR="002A3B99" w:rsidRDefault="002A3B99" w:rsidP="00B63E00">
      <w:pPr>
        <w:spacing w:after="0" w:line="240" w:lineRule="atLeast"/>
        <w:jc w:val="center"/>
        <w:rPr>
          <w:rFonts w:ascii="Times New Roman" w:hAnsi="Times New Roman" w:cs="Times New Roman"/>
          <w:b/>
          <w:bCs/>
          <w:sz w:val="24"/>
          <w:szCs w:val="24"/>
          <w:u w:val="single"/>
        </w:rPr>
      </w:pPr>
    </w:p>
    <w:tbl>
      <w:tblPr>
        <w:tblW w:w="9796" w:type="dxa"/>
        <w:tblInd w:w="93" w:type="dxa"/>
        <w:tblLayout w:type="fixed"/>
        <w:tblLook w:val="04A0" w:firstRow="1" w:lastRow="0" w:firstColumn="1" w:lastColumn="0" w:noHBand="0" w:noVBand="1"/>
      </w:tblPr>
      <w:tblGrid>
        <w:gridCol w:w="1612"/>
        <w:gridCol w:w="1800"/>
        <w:gridCol w:w="1800"/>
        <w:gridCol w:w="990"/>
        <w:gridCol w:w="1260"/>
        <w:gridCol w:w="2334"/>
      </w:tblGrid>
      <w:tr w:rsidR="0006292D" w:rsidRPr="00046A8B" w14:paraId="5F567253" w14:textId="77777777" w:rsidTr="002A3B99">
        <w:trPr>
          <w:trHeight w:val="389"/>
        </w:trPr>
        <w:tc>
          <w:tcPr>
            <w:tcW w:w="161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1014386" w14:textId="01B14F2D"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lastRenderedPageBreak/>
              <w:t>QARKU</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48882E24" w14:textId="018978F3"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INSPEKTIME</w:t>
            </w:r>
          </w:p>
        </w:tc>
        <w:tc>
          <w:tcPr>
            <w:tcW w:w="1800" w:type="dxa"/>
            <w:tcBorders>
              <w:top w:val="single" w:sz="4" w:space="0" w:color="auto"/>
              <w:left w:val="nil"/>
              <w:bottom w:val="single" w:sz="4" w:space="0" w:color="auto"/>
              <w:right w:val="single" w:sz="4" w:space="0" w:color="auto"/>
            </w:tcBorders>
            <w:shd w:val="clear" w:color="000000" w:fill="FFFFFF"/>
            <w:vAlign w:val="center"/>
            <w:hideMark/>
          </w:tcPr>
          <w:p w14:paraId="2B5EF957" w14:textId="3764DA6F"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RI-INSPEKTIME</w:t>
            </w:r>
          </w:p>
        </w:tc>
        <w:tc>
          <w:tcPr>
            <w:tcW w:w="990" w:type="dxa"/>
            <w:tcBorders>
              <w:top w:val="single" w:sz="4" w:space="0" w:color="auto"/>
              <w:left w:val="nil"/>
              <w:bottom w:val="single" w:sz="4" w:space="0" w:color="auto"/>
              <w:right w:val="single" w:sz="4" w:space="0" w:color="auto"/>
            </w:tcBorders>
            <w:shd w:val="clear" w:color="000000" w:fill="FFFFFF"/>
            <w:vAlign w:val="center"/>
            <w:hideMark/>
          </w:tcPr>
          <w:p w14:paraId="75904569" w14:textId="4AA75AE2"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14:paraId="3AC3BFEF" w14:textId="3FD983EF"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VENDIME</w:t>
            </w:r>
          </w:p>
        </w:tc>
        <w:tc>
          <w:tcPr>
            <w:tcW w:w="2334" w:type="dxa"/>
            <w:tcBorders>
              <w:top w:val="single" w:sz="4" w:space="0" w:color="auto"/>
              <w:left w:val="nil"/>
              <w:bottom w:val="single" w:sz="4" w:space="0" w:color="auto"/>
              <w:right w:val="single" w:sz="4" w:space="0" w:color="auto"/>
            </w:tcBorders>
            <w:shd w:val="clear" w:color="000000" w:fill="FFFFFF"/>
            <w:vAlign w:val="center"/>
            <w:hideMark/>
          </w:tcPr>
          <w:p w14:paraId="02A71828" w14:textId="58CDBD51" w:rsidR="0006292D" w:rsidRPr="00046A8B" w:rsidRDefault="0006292D" w:rsidP="00AD56E2">
            <w:pPr>
              <w:spacing w:after="0" w:line="240" w:lineRule="auto"/>
              <w:jc w:val="center"/>
              <w:rPr>
                <w:rFonts w:ascii="Times New Roman" w:eastAsia="Times New Roman" w:hAnsi="Times New Roman" w:cs="Times New Roman"/>
                <w:b/>
                <w:bCs/>
                <w:sz w:val="20"/>
                <w:szCs w:val="20"/>
                <w:lang w:val="sq-AL" w:eastAsia="sq-AL"/>
              </w:rPr>
            </w:pPr>
            <w:r w:rsidRPr="00046A8B">
              <w:rPr>
                <w:rFonts w:ascii="Times New Roman" w:eastAsia="Times New Roman" w:hAnsi="Times New Roman" w:cs="Times New Roman"/>
                <w:b/>
                <w:bCs/>
                <w:sz w:val="20"/>
                <w:szCs w:val="20"/>
                <w:lang w:val="sq-AL" w:eastAsia="sq-AL"/>
              </w:rPr>
              <w:t>PARALAJMERIME</w:t>
            </w:r>
          </w:p>
        </w:tc>
      </w:tr>
      <w:tr w:rsidR="007F7978" w:rsidRPr="00046A8B" w14:paraId="0EC454CC" w14:textId="77777777" w:rsidTr="002A3B99">
        <w:trPr>
          <w:trHeight w:val="389"/>
        </w:trPr>
        <w:tc>
          <w:tcPr>
            <w:tcW w:w="161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126CB20C" w14:textId="73604BC3"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BERAT</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6EF7434F" w14:textId="02A5A3DA"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6</w:t>
            </w:r>
          </w:p>
        </w:tc>
        <w:tc>
          <w:tcPr>
            <w:tcW w:w="1800" w:type="dxa"/>
            <w:tcBorders>
              <w:top w:val="single" w:sz="4" w:space="0" w:color="auto"/>
              <w:left w:val="nil"/>
              <w:bottom w:val="single" w:sz="4" w:space="0" w:color="auto"/>
              <w:right w:val="single" w:sz="4" w:space="0" w:color="auto"/>
            </w:tcBorders>
            <w:shd w:val="clear" w:color="000000" w:fill="FFFFFF"/>
            <w:vAlign w:val="center"/>
          </w:tcPr>
          <w:p w14:paraId="1EDE1C72" w14:textId="503B4C9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990" w:type="dxa"/>
            <w:tcBorders>
              <w:top w:val="single" w:sz="4" w:space="0" w:color="auto"/>
              <w:left w:val="nil"/>
              <w:bottom w:val="single" w:sz="4" w:space="0" w:color="auto"/>
              <w:right w:val="single" w:sz="4" w:space="0" w:color="auto"/>
            </w:tcBorders>
            <w:shd w:val="clear" w:color="000000" w:fill="FFFFFF"/>
            <w:vAlign w:val="center"/>
          </w:tcPr>
          <w:p w14:paraId="49F606DF" w14:textId="6538CACA"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260" w:type="dxa"/>
            <w:tcBorders>
              <w:top w:val="single" w:sz="4" w:space="0" w:color="auto"/>
              <w:left w:val="nil"/>
              <w:bottom w:val="single" w:sz="4" w:space="0" w:color="auto"/>
              <w:right w:val="single" w:sz="4" w:space="0" w:color="auto"/>
            </w:tcBorders>
            <w:shd w:val="clear" w:color="000000" w:fill="FFFFFF"/>
            <w:vAlign w:val="center"/>
          </w:tcPr>
          <w:p w14:paraId="7E728175" w14:textId="28EFD3B1"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2334" w:type="dxa"/>
            <w:tcBorders>
              <w:top w:val="single" w:sz="4" w:space="0" w:color="auto"/>
              <w:left w:val="nil"/>
              <w:bottom w:val="single" w:sz="4" w:space="0" w:color="auto"/>
              <w:right w:val="single" w:sz="4" w:space="0" w:color="auto"/>
            </w:tcBorders>
            <w:shd w:val="clear" w:color="000000" w:fill="FFFFFF"/>
            <w:vAlign w:val="center"/>
          </w:tcPr>
          <w:p w14:paraId="09DD6DA7" w14:textId="18A12D1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r>
      <w:tr w:rsidR="007F7978" w:rsidRPr="00046A8B" w14:paraId="188C46C1"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1CF5C145" w14:textId="5E7C4AD8"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DIBER</w:t>
            </w:r>
          </w:p>
        </w:tc>
        <w:tc>
          <w:tcPr>
            <w:tcW w:w="1800" w:type="dxa"/>
            <w:tcBorders>
              <w:top w:val="nil"/>
              <w:left w:val="nil"/>
              <w:bottom w:val="single" w:sz="4" w:space="0" w:color="auto"/>
              <w:right w:val="single" w:sz="4" w:space="0" w:color="auto"/>
            </w:tcBorders>
            <w:noWrap/>
            <w:vAlign w:val="center"/>
          </w:tcPr>
          <w:p w14:paraId="1B043F86" w14:textId="2DDA9D1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0</w:t>
            </w:r>
          </w:p>
        </w:tc>
        <w:tc>
          <w:tcPr>
            <w:tcW w:w="1800" w:type="dxa"/>
            <w:tcBorders>
              <w:top w:val="nil"/>
              <w:left w:val="nil"/>
              <w:bottom w:val="single" w:sz="4" w:space="0" w:color="auto"/>
              <w:right w:val="single" w:sz="4" w:space="0" w:color="auto"/>
            </w:tcBorders>
            <w:noWrap/>
            <w:vAlign w:val="center"/>
          </w:tcPr>
          <w:p w14:paraId="0D05A7C9" w14:textId="4E15195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2D029506" w14:textId="02537CD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571BDA33" w14:textId="6B80DDA0"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28EBA41" w14:textId="14FB337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r>
      <w:tr w:rsidR="007F7978" w:rsidRPr="00046A8B" w14:paraId="6DBB3081"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5883063F" w14:textId="5DAB8537"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DURRES</w:t>
            </w:r>
          </w:p>
        </w:tc>
        <w:tc>
          <w:tcPr>
            <w:tcW w:w="1800" w:type="dxa"/>
            <w:tcBorders>
              <w:top w:val="nil"/>
              <w:left w:val="nil"/>
              <w:bottom w:val="single" w:sz="4" w:space="0" w:color="auto"/>
              <w:right w:val="single" w:sz="4" w:space="0" w:color="auto"/>
            </w:tcBorders>
            <w:noWrap/>
            <w:vAlign w:val="center"/>
          </w:tcPr>
          <w:p w14:paraId="35937834" w14:textId="042CE7E4"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105</w:t>
            </w:r>
          </w:p>
        </w:tc>
        <w:tc>
          <w:tcPr>
            <w:tcW w:w="1800" w:type="dxa"/>
            <w:tcBorders>
              <w:top w:val="nil"/>
              <w:left w:val="nil"/>
              <w:bottom w:val="single" w:sz="4" w:space="0" w:color="auto"/>
              <w:right w:val="single" w:sz="4" w:space="0" w:color="auto"/>
            </w:tcBorders>
            <w:noWrap/>
            <w:vAlign w:val="center"/>
          </w:tcPr>
          <w:p w14:paraId="75772A25" w14:textId="6725A54D"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3</w:t>
            </w:r>
          </w:p>
        </w:tc>
        <w:tc>
          <w:tcPr>
            <w:tcW w:w="990" w:type="dxa"/>
            <w:tcBorders>
              <w:top w:val="nil"/>
              <w:left w:val="nil"/>
              <w:bottom w:val="single" w:sz="4" w:space="0" w:color="auto"/>
              <w:right w:val="single" w:sz="4" w:space="0" w:color="auto"/>
            </w:tcBorders>
            <w:noWrap/>
            <w:vAlign w:val="center"/>
          </w:tcPr>
          <w:p w14:paraId="7798C3AD" w14:textId="3A89E89C"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3A97B5F7" w14:textId="6165719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92C90C8" w14:textId="76D5F57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27</w:t>
            </w:r>
          </w:p>
        </w:tc>
      </w:tr>
      <w:tr w:rsidR="007F7978" w:rsidRPr="00046A8B" w14:paraId="3B8F3064"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4140BBA0" w14:textId="7FED3A7A"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ELBASAN</w:t>
            </w:r>
          </w:p>
        </w:tc>
        <w:tc>
          <w:tcPr>
            <w:tcW w:w="1800" w:type="dxa"/>
            <w:tcBorders>
              <w:top w:val="nil"/>
              <w:left w:val="nil"/>
              <w:bottom w:val="single" w:sz="4" w:space="0" w:color="auto"/>
              <w:right w:val="single" w:sz="4" w:space="0" w:color="auto"/>
            </w:tcBorders>
            <w:noWrap/>
            <w:vAlign w:val="center"/>
          </w:tcPr>
          <w:p w14:paraId="6B6ABF37" w14:textId="37DF5B80"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w:t>
            </w:r>
          </w:p>
        </w:tc>
        <w:tc>
          <w:tcPr>
            <w:tcW w:w="1800" w:type="dxa"/>
            <w:tcBorders>
              <w:top w:val="nil"/>
              <w:left w:val="nil"/>
              <w:bottom w:val="single" w:sz="4" w:space="0" w:color="auto"/>
              <w:right w:val="single" w:sz="4" w:space="0" w:color="auto"/>
            </w:tcBorders>
            <w:noWrap/>
            <w:vAlign w:val="center"/>
          </w:tcPr>
          <w:p w14:paraId="793695DE" w14:textId="749DBB48"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1</w:t>
            </w:r>
          </w:p>
        </w:tc>
        <w:tc>
          <w:tcPr>
            <w:tcW w:w="990" w:type="dxa"/>
            <w:tcBorders>
              <w:top w:val="nil"/>
              <w:left w:val="nil"/>
              <w:bottom w:val="single" w:sz="4" w:space="0" w:color="auto"/>
              <w:right w:val="single" w:sz="4" w:space="0" w:color="auto"/>
            </w:tcBorders>
            <w:noWrap/>
            <w:vAlign w:val="center"/>
          </w:tcPr>
          <w:p w14:paraId="3E204D46" w14:textId="38043B49"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7841585C" w14:textId="4D57D36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7DE7AAC5" w14:textId="4102977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1</w:t>
            </w:r>
          </w:p>
        </w:tc>
      </w:tr>
      <w:tr w:rsidR="007F7978" w:rsidRPr="00046A8B" w14:paraId="70928A73"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7F404AA9" w14:textId="74B5BED6"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FIER</w:t>
            </w:r>
          </w:p>
        </w:tc>
        <w:tc>
          <w:tcPr>
            <w:tcW w:w="1800" w:type="dxa"/>
            <w:tcBorders>
              <w:top w:val="nil"/>
              <w:left w:val="nil"/>
              <w:bottom w:val="single" w:sz="4" w:space="0" w:color="auto"/>
              <w:right w:val="single" w:sz="4" w:space="0" w:color="auto"/>
            </w:tcBorders>
            <w:noWrap/>
            <w:vAlign w:val="center"/>
          </w:tcPr>
          <w:p w14:paraId="607D2988" w14:textId="5D2FFC2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138</w:t>
            </w:r>
          </w:p>
        </w:tc>
        <w:tc>
          <w:tcPr>
            <w:tcW w:w="1800" w:type="dxa"/>
            <w:tcBorders>
              <w:top w:val="nil"/>
              <w:left w:val="nil"/>
              <w:bottom w:val="single" w:sz="4" w:space="0" w:color="auto"/>
              <w:right w:val="single" w:sz="4" w:space="0" w:color="auto"/>
            </w:tcBorders>
            <w:noWrap/>
            <w:vAlign w:val="center"/>
          </w:tcPr>
          <w:p w14:paraId="3CAF353A" w14:textId="02E6CD1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5</w:t>
            </w:r>
          </w:p>
        </w:tc>
        <w:tc>
          <w:tcPr>
            <w:tcW w:w="990" w:type="dxa"/>
            <w:tcBorders>
              <w:top w:val="nil"/>
              <w:left w:val="nil"/>
              <w:bottom w:val="single" w:sz="4" w:space="0" w:color="auto"/>
              <w:right w:val="single" w:sz="4" w:space="0" w:color="auto"/>
            </w:tcBorders>
            <w:noWrap/>
            <w:vAlign w:val="center"/>
          </w:tcPr>
          <w:p w14:paraId="2899BE59" w14:textId="1AEFAC59"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2D2832BA" w14:textId="5099CEB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7A2ECD9A" w14:textId="038F55D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5</w:t>
            </w:r>
          </w:p>
        </w:tc>
      </w:tr>
      <w:tr w:rsidR="007F7978" w:rsidRPr="00046A8B" w14:paraId="3463CDC2"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40D64135" w14:textId="3AD82A37"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GJIROKASTER</w:t>
            </w:r>
          </w:p>
        </w:tc>
        <w:tc>
          <w:tcPr>
            <w:tcW w:w="1800" w:type="dxa"/>
            <w:tcBorders>
              <w:top w:val="nil"/>
              <w:left w:val="nil"/>
              <w:bottom w:val="single" w:sz="4" w:space="0" w:color="auto"/>
              <w:right w:val="single" w:sz="4" w:space="0" w:color="auto"/>
            </w:tcBorders>
            <w:noWrap/>
            <w:vAlign w:val="center"/>
          </w:tcPr>
          <w:p w14:paraId="76906997" w14:textId="6CA4DCE3"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4</w:t>
            </w:r>
          </w:p>
        </w:tc>
        <w:tc>
          <w:tcPr>
            <w:tcW w:w="1800" w:type="dxa"/>
            <w:tcBorders>
              <w:top w:val="nil"/>
              <w:left w:val="nil"/>
              <w:bottom w:val="single" w:sz="4" w:space="0" w:color="auto"/>
              <w:right w:val="single" w:sz="4" w:space="0" w:color="auto"/>
            </w:tcBorders>
            <w:noWrap/>
            <w:vAlign w:val="center"/>
          </w:tcPr>
          <w:p w14:paraId="1D2FAFCE" w14:textId="5600A928"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497845AE" w14:textId="3C66504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261607DE" w14:textId="6542E17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36389974" w14:textId="09AFFFC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r>
      <w:tr w:rsidR="007F7978" w:rsidRPr="00046A8B" w14:paraId="1909BA3F"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73D9646A" w14:textId="3131BF09"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KORCE</w:t>
            </w:r>
          </w:p>
        </w:tc>
        <w:tc>
          <w:tcPr>
            <w:tcW w:w="1800" w:type="dxa"/>
            <w:tcBorders>
              <w:top w:val="nil"/>
              <w:left w:val="nil"/>
              <w:bottom w:val="single" w:sz="4" w:space="0" w:color="auto"/>
              <w:right w:val="single" w:sz="4" w:space="0" w:color="auto"/>
            </w:tcBorders>
            <w:noWrap/>
            <w:vAlign w:val="center"/>
          </w:tcPr>
          <w:p w14:paraId="75EE27A6" w14:textId="1AFAE11D"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12</w:t>
            </w:r>
          </w:p>
        </w:tc>
        <w:tc>
          <w:tcPr>
            <w:tcW w:w="1800" w:type="dxa"/>
            <w:tcBorders>
              <w:top w:val="nil"/>
              <w:left w:val="nil"/>
              <w:bottom w:val="single" w:sz="4" w:space="0" w:color="auto"/>
              <w:right w:val="single" w:sz="4" w:space="0" w:color="auto"/>
            </w:tcBorders>
            <w:noWrap/>
            <w:vAlign w:val="center"/>
          </w:tcPr>
          <w:p w14:paraId="4C73EFEF" w14:textId="5786B499"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16C87B91" w14:textId="1478135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2439380E" w14:textId="2AB6414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42282469" w14:textId="13E9C975"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r>
      <w:tr w:rsidR="007F7978" w:rsidRPr="00046A8B" w14:paraId="5D7C5743"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253ABE28" w14:textId="63BB5A6A"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KUKES</w:t>
            </w:r>
          </w:p>
        </w:tc>
        <w:tc>
          <w:tcPr>
            <w:tcW w:w="1800" w:type="dxa"/>
            <w:tcBorders>
              <w:top w:val="nil"/>
              <w:left w:val="nil"/>
              <w:bottom w:val="single" w:sz="4" w:space="0" w:color="auto"/>
              <w:right w:val="single" w:sz="4" w:space="0" w:color="auto"/>
            </w:tcBorders>
            <w:noWrap/>
            <w:vAlign w:val="center"/>
          </w:tcPr>
          <w:p w14:paraId="599DD202" w14:textId="3F7FD9DB"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27</w:t>
            </w:r>
          </w:p>
        </w:tc>
        <w:tc>
          <w:tcPr>
            <w:tcW w:w="1800" w:type="dxa"/>
            <w:tcBorders>
              <w:top w:val="nil"/>
              <w:left w:val="nil"/>
              <w:bottom w:val="single" w:sz="4" w:space="0" w:color="auto"/>
              <w:right w:val="single" w:sz="4" w:space="0" w:color="auto"/>
            </w:tcBorders>
            <w:noWrap/>
            <w:vAlign w:val="center"/>
          </w:tcPr>
          <w:p w14:paraId="168E6986" w14:textId="3D67AA41"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70730880" w14:textId="27DA2CED"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081A1A01" w14:textId="634332C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C644372" w14:textId="279E2F6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r>
      <w:tr w:rsidR="007F7978" w:rsidRPr="00046A8B" w14:paraId="5EF28FAF"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062C8015" w14:textId="004883A0"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LEZHE</w:t>
            </w:r>
          </w:p>
        </w:tc>
        <w:tc>
          <w:tcPr>
            <w:tcW w:w="1800" w:type="dxa"/>
            <w:tcBorders>
              <w:top w:val="nil"/>
              <w:left w:val="nil"/>
              <w:bottom w:val="single" w:sz="4" w:space="0" w:color="auto"/>
              <w:right w:val="single" w:sz="4" w:space="0" w:color="auto"/>
            </w:tcBorders>
            <w:noWrap/>
            <w:vAlign w:val="center"/>
          </w:tcPr>
          <w:p w14:paraId="743A57D4" w14:textId="66610999"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25</w:t>
            </w:r>
          </w:p>
        </w:tc>
        <w:tc>
          <w:tcPr>
            <w:tcW w:w="1800" w:type="dxa"/>
            <w:tcBorders>
              <w:top w:val="nil"/>
              <w:left w:val="nil"/>
              <w:bottom w:val="single" w:sz="4" w:space="0" w:color="auto"/>
              <w:right w:val="single" w:sz="4" w:space="0" w:color="auto"/>
            </w:tcBorders>
            <w:noWrap/>
            <w:vAlign w:val="center"/>
          </w:tcPr>
          <w:p w14:paraId="7D4854AD" w14:textId="5F3C647D"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9</w:t>
            </w:r>
          </w:p>
        </w:tc>
        <w:tc>
          <w:tcPr>
            <w:tcW w:w="990" w:type="dxa"/>
            <w:tcBorders>
              <w:top w:val="nil"/>
              <w:left w:val="nil"/>
              <w:bottom w:val="single" w:sz="4" w:space="0" w:color="auto"/>
              <w:right w:val="single" w:sz="4" w:space="0" w:color="auto"/>
            </w:tcBorders>
            <w:noWrap/>
            <w:vAlign w:val="center"/>
          </w:tcPr>
          <w:p w14:paraId="5AE56A01" w14:textId="59E0634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2E209DA1" w14:textId="1C1F19C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344BE73B" w14:textId="43ADB9C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r>
      <w:tr w:rsidR="007F7978" w:rsidRPr="00046A8B" w14:paraId="18C71E12"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1A7F10D5" w14:textId="6837D4B4"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SHKODER</w:t>
            </w:r>
          </w:p>
        </w:tc>
        <w:tc>
          <w:tcPr>
            <w:tcW w:w="1800" w:type="dxa"/>
            <w:tcBorders>
              <w:top w:val="nil"/>
              <w:left w:val="nil"/>
              <w:bottom w:val="single" w:sz="4" w:space="0" w:color="auto"/>
              <w:right w:val="single" w:sz="4" w:space="0" w:color="auto"/>
            </w:tcBorders>
            <w:noWrap/>
            <w:vAlign w:val="center"/>
          </w:tcPr>
          <w:p w14:paraId="17B57035" w14:textId="05726647"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14</w:t>
            </w:r>
          </w:p>
        </w:tc>
        <w:tc>
          <w:tcPr>
            <w:tcW w:w="1800" w:type="dxa"/>
            <w:tcBorders>
              <w:top w:val="nil"/>
              <w:left w:val="nil"/>
              <w:bottom w:val="single" w:sz="4" w:space="0" w:color="auto"/>
              <w:right w:val="single" w:sz="4" w:space="0" w:color="auto"/>
            </w:tcBorders>
            <w:noWrap/>
            <w:vAlign w:val="center"/>
          </w:tcPr>
          <w:p w14:paraId="269E56E8" w14:textId="1DC98F7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5</w:t>
            </w:r>
          </w:p>
        </w:tc>
        <w:tc>
          <w:tcPr>
            <w:tcW w:w="990" w:type="dxa"/>
            <w:tcBorders>
              <w:top w:val="nil"/>
              <w:left w:val="nil"/>
              <w:bottom w:val="single" w:sz="4" w:space="0" w:color="auto"/>
              <w:right w:val="single" w:sz="4" w:space="0" w:color="auto"/>
            </w:tcBorders>
            <w:noWrap/>
            <w:vAlign w:val="center"/>
          </w:tcPr>
          <w:p w14:paraId="2378B7DB" w14:textId="1A9F54C6"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69322186" w14:textId="7A87E5B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433D1122" w14:textId="3738D38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2</w:t>
            </w:r>
          </w:p>
        </w:tc>
      </w:tr>
      <w:tr w:rsidR="007F7978" w:rsidRPr="00046A8B" w14:paraId="607AB9BA"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29D94E6A" w14:textId="1AD6B17C"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TIRANE</w:t>
            </w:r>
          </w:p>
        </w:tc>
        <w:tc>
          <w:tcPr>
            <w:tcW w:w="1800" w:type="dxa"/>
            <w:tcBorders>
              <w:top w:val="nil"/>
              <w:left w:val="nil"/>
              <w:bottom w:val="single" w:sz="4" w:space="0" w:color="auto"/>
              <w:right w:val="single" w:sz="4" w:space="0" w:color="auto"/>
            </w:tcBorders>
            <w:noWrap/>
            <w:vAlign w:val="center"/>
          </w:tcPr>
          <w:p w14:paraId="10A202FD" w14:textId="40B2AD32"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270</w:t>
            </w:r>
          </w:p>
        </w:tc>
        <w:tc>
          <w:tcPr>
            <w:tcW w:w="1800" w:type="dxa"/>
            <w:tcBorders>
              <w:top w:val="nil"/>
              <w:left w:val="nil"/>
              <w:bottom w:val="single" w:sz="4" w:space="0" w:color="auto"/>
              <w:right w:val="single" w:sz="4" w:space="0" w:color="auto"/>
            </w:tcBorders>
            <w:noWrap/>
            <w:vAlign w:val="center"/>
          </w:tcPr>
          <w:p w14:paraId="32596C84" w14:textId="731B076A"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5</w:t>
            </w:r>
          </w:p>
        </w:tc>
        <w:tc>
          <w:tcPr>
            <w:tcW w:w="990" w:type="dxa"/>
            <w:tcBorders>
              <w:top w:val="nil"/>
              <w:left w:val="nil"/>
              <w:bottom w:val="single" w:sz="4" w:space="0" w:color="auto"/>
              <w:right w:val="single" w:sz="4" w:space="0" w:color="auto"/>
            </w:tcBorders>
            <w:noWrap/>
            <w:vAlign w:val="center"/>
          </w:tcPr>
          <w:p w14:paraId="2BA4DE2B" w14:textId="7A867E1E"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1</w:t>
            </w:r>
          </w:p>
        </w:tc>
        <w:tc>
          <w:tcPr>
            <w:tcW w:w="1260" w:type="dxa"/>
            <w:tcBorders>
              <w:top w:val="nil"/>
              <w:left w:val="nil"/>
              <w:bottom w:val="single" w:sz="4" w:space="0" w:color="auto"/>
              <w:right w:val="single" w:sz="4" w:space="0" w:color="auto"/>
            </w:tcBorders>
            <w:noWrap/>
            <w:vAlign w:val="center"/>
          </w:tcPr>
          <w:p w14:paraId="6EEBE5C5" w14:textId="05647EDF"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ADAA1B6" w14:textId="04402B42"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7</w:t>
            </w:r>
          </w:p>
        </w:tc>
      </w:tr>
      <w:tr w:rsidR="007F7978" w:rsidRPr="00046A8B" w14:paraId="6486CB21" w14:textId="77777777" w:rsidTr="002A3B99">
        <w:trPr>
          <w:trHeight w:val="389"/>
        </w:trPr>
        <w:tc>
          <w:tcPr>
            <w:tcW w:w="1612" w:type="dxa"/>
            <w:tcBorders>
              <w:top w:val="nil"/>
              <w:left w:val="single" w:sz="4" w:space="0" w:color="auto"/>
              <w:bottom w:val="single" w:sz="4" w:space="0" w:color="auto"/>
              <w:right w:val="single" w:sz="4" w:space="0" w:color="auto"/>
            </w:tcBorders>
            <w:noWrap/>
            <w:vAlign w:val="bottom"/>
            <w:hideMark/>
          </w:tcPr>
          <w:p w14:paraId="5F340317" w14:textId="3F68A4F4" w:rsidR="007F7978" w:rsidRPr="00046A8B" w:rsidRDefault="007F7978" w:rsidP="007F7978">
            <w:pPr>
              <w:spacing w:after="0" w:line="240" w:lineRule="auto"/>
              <w:rPr>
                <w:rFonts w:ascii="Times New Roman" w:eastAsia="Times New Roman" w:hAnsi="Times New Roman" w:cs="Times New Roman"/>
                <w:bCs/>
                <w:sz w:val="20"/>
                <w:szCs w:val="20"/>
                <w:lang w:val="sq-AL" w:eastAsia="sq-AL"/>
              </w:rPr>
            </w:pPr>
            <w:r w:rsidRPr="00046A8B">
              <w:rPr>
                <w:rFonts w:ascii="Times New Roman" w:eastAsia="Times New Roman" w:hAnsi="Times New Roman" w:cs="Times New Roman"/>
                <w:bCs/>
                <w:sz w:val="20"/>
                <w:szCs w:val="20"/>
                <w:lang w:val="sq-AL" w:eastAsia="sq-AL"/>
              </w:rPr>
              <w:t>VLORE</w:t>
            </w:r>
          </w:p>
        </w:tc>
        <w:tc>
          <w:tcPr>
            <w:tcW w:w="1800" w:type="dxa"/>
            <w:tcBorders>
              <w:top w:val="nil"/>
              <w:left w:val="nil"/>
              <w:bottom w:val="single" w:sz="4" w:space="0" w:color="auto"/>
              <w:right w:val="single" w:sz="4" w:space="0" w:color="auto"/>
            </w:tcBorders>
            <w:noWrap/>
            <w:vAlign w:val="center"/>
          </w:tcPr>
          <w:p w14:paraId="6967601F" w14:textId="3D08819E" w:rsidR="007F7978" w:rsidRPr="00046A8B" w:rsidRDefault="007F7978" w:rsidP="007F7978">
            <w:pPr>
              <w:spacing w:after="0" w:line="240" w:lineRule="auto"/>
              <w:jc w:val="center"/>
              <w:rPr>
                <w:rFonts w:ascii="Times New Roman" w:eastAsia="Times New Roman" w:hAnsi="Times New Roman" w:cs="Times New Roman"/>
                <w:bCs/>
                <w:sz w:val="20"/>
                <w:szCs w:val="20"/>
                <w:lang w:val="sq-AL" w:eastAsia="sq-AL"/>
              </w:rPr>
            </w:pPr>
            <w:r>
              <w:rPr>
                <w:rFonts w:ascii="Times New Roman" w:eastAsia="Times New Roman" w:hAnsi="Times New Roman" w:cs="Times New Roman"/>
                <w:bCs/>
                <w:sz w:val="20"/>
                <w:szCs w:val="20"/>
                <w:lang w:val="sq-AL" w:eastAsia="sq-AL"/>
              </w:rPr>
              <w:t>24</w:t>
            </w:r>
          </w:p>
        </w:tc>
        <w:tc>
          <w:tcPr>
            <w:tcW w:w="1800" w:type="dxa"/>
            <w:tcBorders>
              <w:top w:val="nil"/>
              <w:left w:val="nil"/>
              <w:bottom w:val="single" w:sz="4" w:space="0" w:color="auto"/>
              <w:right w:val="single" w:sz="4" w:space="0" w:color="auto"/>
            </w:tcBorders>
            <w:noWrap/>
            <w:vAlign w:val="center"/>
          </w:tcPr>
          <w:p w14:paraId="3DDF6C24" w14:textId="4A0EC274"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3</w:t>
            </w:r>
          </w:p>
        </w:tc>
        <w:tc>
          <w:tcPr>
            <w:tcW w:w="990" w:type="dxa"/>
            <w:tcBorders>
              <w:top w:val="nil"/>
              <w:left w:val="nil"/>
              <w:bottom w:val="single" w:sz="4" w:space="0" w:color="auto"/>
              <w:right w:val="single" w:sz="4" w:space="0" w:color="auto"/>
            </w:tcBorders>
            <w:noWrap/>
            <w:vAlign w:val="center"/>
          </w:tcPr>
          <w:p w14:paraId="3F44639D" w14:textId="0AA83F67"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3DAE6344" w14:textId="4391B1F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622EA63" w14:textId="17D81213" w:rsidR="007F7978" w:rsidRPr="003E76B2" w:rsidRDefault="007F7978" w:rsidP="007F7978">
            <w:pPr>
              <w:spacing w:after="0" w:line="240" w:lineRule="auto"/>
              <w:jc w:val="center"/>
              <w:rPr>
                <w:rFonts w:ascii="Times New Roman" w:eastAsia="Times New Roman" w:hAnsi="Times New Roman" w:cs="Times New Roman"/>
                <w:bCs/>
                <w:sz w:val="20"/>
                <w:szCs w:val="20"/>
                <w:lang w:val="sq-AL" w:eastAsia="sq-AL"/>
              </w:rPr>
            </w:pPr>
            <w:r w:rsidRPr="003E76B2">
              <w:rPr>
                <w:rFonts w:ascii="Times New Roman" w:eastAsia="Times New Roman" w:hAnsi="Times New Roman" w:cs="Times New Roman"/>
                <w:bCs/>
                <w:sz w:val="20"/>
                <w:szCs w:val="20"/>
                <w:lang w:val="sq-AL" w:eastAsia="sq-AL"/>
              </w:rPr>
              <w:t>4</w:t>
            </w:r>
          </w:p>
        </w:tc>
      </w:tr>
      <w:tr w:rsidR="007F7978" w:rsidRPr="00046A8B" w14:paraId="302645B8" w14:textId="77777777" w:rsidTr="002A3B99">
        <w:trPr>
          <w:trHeight w:val="389"/>
        </w:trPr>
        <w:tc>
          <w:tcPr>
            <w:tcW w:w="1612" w:type="dxa"/>
            <w:tcBorders>
              <w:top w:val="nil"/>
              <w:left w:val="single" w:sz="4" w:space="0" w:color="auto"/>
              <w:bottom w:val="single" w:sz="4" w:space="0" w:color="auto"/>
              <w:right w:val="single" w:sz="4" w:space="0" w:color="auto"/>
            </w:tcBorders>
            <w:noWrap/>
            <w:vAlign w:val="center"/>
            <w:hideMark/>
          </w:tcPr>
          <w:p w14:paraId="222B91CC" w14:textId="34AD2D27" w:rsidR="007F7978" w:rsidRPr="007F7978" w:rsidRDefault="007F7978" w:rsidP="007F7978">
            <w:pPr>
              <w:spacing w:after="0" w:line="240" w:lineRule="auto"/>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4"/>
                <w:szCs w:val="24"/>
                <w:lang w:val="sq-AL" w:eastAsia="sq-AL"/>
              </w:rPr>
              <w:t>GJITHSEJ</w:t>
            </w:r>
          </w:p>
        </w:tc>
        <w:tc>
          <w:tcPr>
            <w:tcW w:w="1800" w:type="dxa"/>
            <w:tcBorders>
              <w:top w:val="nil"/>
              <w:left w:val="nil"/>
              <w:bottom w:val="single" w:sz="4" w:space="0" w:color="auto"/>
              <w:right w:val="single" w:sz="4" w:space="0" w:color="auto"/>
            </w:tcBorders>
            <w:noWrap/>
            <w:vAlign w:val="center"/>
          </w:tcPr>
          <w:p w14:paraId="7C850CA8" w14:textId="53BFBBCF"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627</w:t>
            </w:r>
          </w:p>
        </w:tc>
        <w:tc>
          <w:tcPr>
            <w:tcW w:w="1800" w:type="dxa"/>
            <w:tcBorders>
              <w:top w:val="nil"/>
              <w:left w:val="nil"/>
              <w:bottom w:val="single" w:sz="4" w:space="0" w:color="auto"/>
              <w:right w:val="single" w:sz="4" w:space="0" w:color="auto"/>
            </w:tcBorders>
            <w:noWrap/>
            <w:vAlign w:val="center"/>
          </w:tcPr>
          <w:p w14:paraId="17438929" w14:textId="397E3E57"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31</w:t>
            </w:r>
          </w:p>
        </w:tc>
        <w:tc>
          <w:tcPr>
            <w:tcW w:w="990" w:type="dxa"/>
            <w:tcBorders>
              <w:top w:val="nil"/>
              <w:left w:val="nil"/>
              <w:bottom w:val="single" w:sz="4" w:space="0" w:color="auto"/>
              <w:right w:val="single" w:sz="4" w:space="0" w:color="auto"/>
            </w:tcBorders>
            <w:noWrap/>
            <w:vAlign w:val="center"/>
          </w:tcPr>
          <w:p w14:paraId="14F1B4C0" w14:textId="36499CCA"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1</w:t>
            </w:r>
          </w:p>
        </w:tc>
        <w:tc>
          <w:tcPr>
            <w:tcW w:w="1260" w:type="dxa"/>
            <w:tcBorders>
              <w:top w:val="nil"/>
              <w:left w:val="nil"/>
              <w:bottom w:val="single" w:sz="4" w:space="0" w:color="auto"/>
              <w:right w:val="single" w:sz="4" w:space="0" w:color="auto"/>
            </w:tcBorders>
            <w:noWrap/>
            <w:vAlign w:val="center"/>
          </w:tcPr>
          <w:p w14:paraId="17AFEED6" w14:textId="7A8CE1A2" w:rsidR="007F7978" w:rsidRPr="007F7978"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536A4D5A" w14:textId="6BA44B75" w:rsidR="007F7978" w:rsidRPr="00046A8B" w:rsidRDefault="007F7978" w:rsidP="007F7978">
            <w:pPr>
              <w:spacing w:after="0" w:line="240" w:lineRule="auto"/>
              <w:jc w:val="center"/>
              <w:rPr>
                <w:rFonts w:ascii="Times New Roman" w:eastAsia="Times New Roman" w:hAnsi="Times New Roman" w:cs="Times New Roman"/>
                <w:b/>
                <w:bCs/>
                <w:sz w:val="24"/>
                <w:szCs w:val="24"/>
                <w:lang w:val="sq-AL" w:eastAsia="sq-AL"/>
              </w:rPr>
            </w:pPr>
            <w:r w:rsidRPr="007F7978">
              <w:rPr>
                <w:rFonts w:ascii="Times New Roman" w:eastAsia="Times New Roman" w:hAnsi="Times New Roman" w:cs="Times New Roman"/>
                <w:b/>
                <w:bCs/>
                <w:sz w:val="20"/>
                <w:szCs w:val="20"/>
                <w:lang w:val="sq-AL" w:eastAsia="sq-AL"/>
              </w:rPr>
              <w:t>46</w:t>
            </w:r>
          </w:p>
        </w:tc>
      </w:tr>
    </w:tbl>
    <w:p w14:paraId="47AB48C1" w14:textId="77777777" w:rsidR="00EF0E72" w:rsidRDefault="00EF0E72" w:rsidP="008D45C8">
      <w:pPr>
        <w:pStyle w:val="NormalWeb"/>
        <w:spacing w:before="0" w:beforeAutospacing="0" w:after="0" w:afterAutospacing="0" w:line="240" w:lineRule="atLeast"/>
        <w:jc w:val="both"/>
        <w:outlineLvl w:val="0"/>
        <w:rPr>
          <w:rFonts w:eastAsiaTheme="minorHAnsi"/>
          <w:b/>
          <w:bCs/>
          <w:u w:val="single"/>
        </w:rPr>
      </w:pPr>
    </w:p>
    <w:p w14:paraId="2067627C" w14:textId="77777777" w:rsidR="00EF0E72" w:rsidRDefault="00EF0E72" w:rsidP="008D45C8">
      <w:pPr>
        <w:pStyle w:val="NormalWeb"/>
        <w:spacing w:before="0" w:beforeAutospacing="0" w:after="0" w:afterAutospacing="0" w:line="240" w:lineRule="atLeast"/>
        <w:jc w:val="both"/>
        <w:outlineLvl w:val="0"/>
        <w:rPr>
          <w:rFonts w:eastAsiaTheme="minorHAnsi"/>
          <w:b/>
          <w:bCs/>
          <w:u w:val="single"/>
        </w:rPr>
      </w:pPr>
    </w:p>
    <w:p w14:paraId="79EA47A5" w14:textId="1112FC57" w:rsidR="004B647B" w:rsidRPr="00354DB4" w:rsidRDefault="0091368F" w:rsidP="008D45C8">
      <w:pPr>
        <w:pStyle w:val="NormalWeb"/>
        <w:spacing w:before="0" w:beforeAutospacing="0" w:after="0" w:afterAutospacing="0" w:line="240" w:lineRule="atLeast"/>
        <w:jc w:val="both"/>
        <w:outlineLvl w:val="0"/>
        <w:rPr>
          <w:rFonts w:eastAsiaTheme="minorHAnsi"/>
          <w:b/>
          <w:bCs/>
          <w:u w:val="single"/>
        </w:rPr>
      </w:pPr>
      <w:proofErr w:type="spellStart"/>
      <w:r w:rsidRPr="00354DB4">
        <w:rPr>
          <w:rFonts w:eastAsiaTheme="minorHAnsi"/>
          <w:b/>
          <w:bCs/>
          <w:u w:val="single"/>
        </w:rPr>
        <w:t>Inspektime</w:t>
      </w:r>
      <w:proofErr w:type="spellEnd"/>
      <w:r w:rsidRPr="00354DB4">
        <w:rPr>
          <w:rFonts w:eastAsiaTheme="minorHAnsi"/>
          <w:b/>
          <w:bCs/>
          <w:u w:val="single"/>
        </w:rPr>
        <w:t xml:space="preserve"> </w:t>
      </w:r>
      <w:proofErr w:type="spellStart"/>
      <w:r w:rsidRPr="00354DB4">
        <w:rPr>
          <w:rFonts w:eastAsiaTheme="minorHAnsi"/>
          <w:b/>
          <w:bCs/>
          <w:u w:val="single"/>
        </w:rPr>
        <w:t>sanitare</w:t>
      </w:r>
      <w:proofErr w:type="spellEnd"/>
      <w:r w:rsidRPr="00354DB4">
        <w:rPr>
          <w:rFonts w:eastAsiaTheme="minorHAnsi"/>
          <w:b/>
          <w:bCs/>
          <w:u w:val="single"/>
        </w:rPr>
        <w:t xml:space="preserve"> </w:t>
      </w:r>
      <w:proofErr w:type="spellStart"/>
      <w:r w:rsidRPr="00354DB4">
        <w:rPr>
          <w:rFonts w:eastAsiaTheme="minorHAnsi"/>
          <w:b/>
          <w:bCs/>
          <w:u w:val="single"/>
        </w:rPr>
        <w:t>në</w:t>
      </w:r>
      <w:proofErr w:type="spellEnd"/>
      <w:r w:rsidRPr="00354DB4">
        <w:rPr>
          <w:rFonts w:eastAsiaTheme="minorHAnsi"/>
          <w:b/>
          <w:bCs/>
          <w:u w:val="single"/>
        </w:rPr>
        <w:t xml:space="preserve"> </w:t>
      </w:r>
      <w:proofErr w:type="spellStart"/>
      <w:r w:rsidRPr="00354DB4">
        <w:rPr>
          <w:rFonts w:eastAsiaTheme="minorHAnsi"/>
          <w:b/>
          <w:bCs/>
          <w:u w:val="single"/>
        </w:rPr>
        <w:t>subjekte</w:t>
      </w:r>
      <w:proofErr w:type="spellEnd"/>
      <w:r w:rsidRPr="00354DB4">
        <w:rPr>
          <w:rFonts w:eastAsiaTheme="minorHAnsi"/>
          <w:b/>
          <w:bCs/>
          <w:u w:val="single"/>
        </w:rPr>
        <w:t xml:space="preserve"> të </w:t>
      </w:r>
      <w:proofErr w:type="spellStart"/>
      <w:r w:rsidRPr="00354DB4">
        <w:rPr>
          <w:rFonts w:eastAsiaTheme="minorHAnsi"/>
          <w:b/>
          <w:bCs/>
          <w:u w:val="single"/>
        </w:rPr>
        <w:t>tregtimit</w:t>
      </w:r>
      <w:proofErr w:type="spellEnd"/>
      <w:r w:rsidRPr="00354DB4">
        <w:rPr>
          <w:rFonts w:eastAsiaTheme="minorHAnsi"/>
          <w:b/>
          <w:bCs/>
          <w:u w:val="single"/>
        </w:rPr>
        <w:t xml:space="preserve"> të </w:t>
      </w:r>
      <w:proofErr w:type="spellStart"/>
      <w:r w:rsidRPr="00354DB4">
        <w:rPr>
          <w:rFonts w:eastAsiaTheme="minorHAnsi"/>
          <w:b/>
          <w:bCs/>
          <w:u w:val="single"/>
        </w:rPr>
        <w:t>barnave</w:t>
      </w:r>
      <w:proofErr w:type="spellEnd"/>
      <w:r w:rsidRPr="00354DB4">
        <w:rPr>
          <w:rFonts w:eastAsiaTheme="minorHAnsi"/>
          <w:b/>
          <w:bCs/>
          <w:u w:val="single"/>
        </w:rPr>
        <w:t xml:space="preserve"> </w:t>
      </w:r>
      <w:proofErr w:type="spellStart"/>
      <w:r w:rsidRPr="00354DB4">
        <w:rPr>
          <w:rFonts w:eastAsiaTheme="minorHAnsi"/>
          <w:b/>
          <w:bCs/>
          <w:u w:val="single"/>
        </w:rPr>
        <w:t>farmaci</w:t>
      </w:r>
      <w:proofErr w:type="spellEnd"/>
      <w:r w:rsidRPr="00354DB4">
        <w:rPr>
          <w:rFonts w:eastAsiaTheme="minorHAnsi"/>
          <w:b/>
          <w:bCs/>
          <w:u w:val="single"/>
        </w:rPr>
        <w:t xml:space="preserve">/depo </w:t>
      </w:r>
      <w:proofErr w:type="spellStart"/>
      <w:r w:rsidRPr="00354DB4">
        <w:rPr>
          <w:rFonts w:eastAsiaTheme="minorHAnsi"/>
          <w:b/>
          <w:bCs/>
          <w:u w:val="single"/>
        </w:rPr>
        <w:t>farmaceutike</w:t>
      </w:r>
      <w:proofErr w:type="spellEnd"/>
    </w:p>
    <w:p w14:paraId="5501B5D8" w14:textId="77777777" w:rsidR="008D45C8" w:rsidRPr="00354DB4" w:rsidRDefault="008D45C8" w:rsidP="008D45C8">
      <w:pPr>
        <w:pStyle w:val="NormalWeb"/>
        <w:spacing w:before="0" w:beforeAutospacing="0" w:after="0" w:afterAutospacing="0" w:line="240" w:lineRule="atLeast"/>
        <w:jc w:val="both"/>
        <w:outlineLvl w:val="0"/>
        <w:rPr>
          <w:rFonts w:eastAsiaTheme="minorHAnsi"/>
        </w:rPr>
      </w:pPr>
    </w:p>
    <w:p w14:paraId="13E414C2" w14:textId="6B38C876" w:rsidR="00C3739F" w:rsidRPr="00354DB4" w:rsidRDefault="008D45C8" w:rsidP="008D45C8">
      <w:pPr>
        <w:pStyle w:val="NormalWeb"/>
        <w:spacing w:before="0" w:beforeAutospacing="0" w:after="0" w:afterAutospacing="0" w:line="240" w:lineRule="atLeast"/>
        <w:jc w:val="both"/>
        <w:rPr>
          <w:rFonts w:eastAsiaTheme="minorHAnsi"/>
        </w:rPr>
      </w:pPr>
      <w:r w:rsidRPr="00354DB4">
        <w:rPr>
          <w:rFonts w:eastAsiaTheme="minorHAnsi"/>
        </w:rPr>
        <w:t xml:space="preserve">Gjatë </w:t>
      </w:r>
      <w:proofErr w:type="spellStart"/>
      <w:r w:rsidRPr="00354DB4">
        <w:rPr>
          <w:rFonts w:eastAsiaTheme="minorHAnsi"/>
        </w:rPr>
        <w:t>vitit</w:t>
      </w:r>
      <w:proofErr w:type="spellEnd"/>
      <w:r w:rsidRPr="00354DB4">
        <w:rPr>
          <w:rFonts w:eastAsiaTheme="minorHAnsi"/>
        </w:rPr>
        <w:t xml:space="preserve"> 202</w:t>
      </w:r>
      <w:r w:rsidR="004C6967" w:rsidRPr="00354DB4">
        <w:rPr>
          <w:rFonts w:eastAsiaTheme="minorHAnsi"/>
        </w:rPr>
        <w:t>5</w:t>
      </w:r>
      <w:r w:rsidRPr="00354DB4">
        <w:rPr>
          <w:rFonts w:eastAsiaTheme="minorHAnsi"/>
        </w:rPr>
        <w:t xml:space="preserve"> u </w:t>
      </w:r>
      <w:proofErr w:type="spellStart"/>
      <w:r w:rsidRPr="00354DB4">
        <w:rPr>
          <w:rFonts w:eastAsiaTheme="minorHAnsi"/>
        </w:rPr>
        <w:t>kryen</w:t>
      </w:r>
      <w:proofErr w:type="spellEnd"/>
      <w:r w:rsidRPr="00354DB4">
        <w:rPr>
          <w:rFonts w:eastAsiaTheme="minorHAnsi"/>
        </w:rPr>
        <w:t xml:space="preserve"> </w:t>
      </w:r>
      <w:r w:rsidR="004C6967" w:rsidRPr="00354DB4">
        <w:rPr>
          <w:rFonts w:eastAsiaTheme="minorHAnsi"/>
        </w:rPr>
        <w:t>1508</w:t>
      </w:r>
      <w:r w:rsidRPr="00354DB4">
        <w:rPr>
          <w:rFonts w:eastAsiaTheme="minorHAnsi"/>
        </w:rPr>
        <w:t xml:space="preserve"> </w:t>
      </w:r>
      <w:proofErr w:type="spellStart"/>
      <w:r w:rsidRPr="00354DB4">
        <w:rPr>
          <w:rFonts w:eastAsiaTheme="minorHAnsi"/>
        </w:rPr>
        <w:t>inspektime</w:t>
      </w:r>
      <w:proofErr w:type="spellEnd"/>
      <w:r w:rsidRPr="00354DB4">
        <w:rPr>
          <w:rFonts w:eastAsiaTheme="minorHAnsi"/>
        </w:rPr>
        <w:t xml:space="preserve"> </w:t>
      </w:r>
      <w:proofErr w:type="spellStart"/>
      <w:r w:rsidRPr="00354DB4">
        <w:rPr>
          <w:rFonts w:eastAsiaTheme="minorHAnsi"/>
        </w:rPr>
        <w:t>higjieno</w:t>
      </w:r>
      <w:proofErr w:type="spellEnd"/>
      <w:r w:rsidRPr="00354DB4">
        <w:rPr>
          <w:rFonts w:eastAsiaTheme="minorHAnsi"/>
        </w:rPr>
        <w:t xml:space="preserve"> </w:t>
      </w:r>
      <w:proofErr w:type="spellStart"/>
      <w:r w:rsidRPr="00354DB4">
        <w:rPr>
          <w:rFonts w:eastAsiaTheme="minorHAnsi"/>
        </w:rPr>
        <w:t>sanitare</w:t>
      </w:r>
      <w:proofErr w:type="spellEnd"/>
      <w:r w:rsidRPr="00354DB4">
        <w:rPr>
          <w:rFonts w:eastAsiaTheme="minorHAnsi"/>
        </w:rPr>
        <w:t xml:space="preserve"> </w:t>
      </w:r>
      <w:proofErr w:type="spellStart"/>
      <w:r w:rsidRPr="00354DB4">
        <w:rPr>
          <w:rFonts w:eastAsiaTheme="minorHAnsi"/>
        </w:rPr>
        <w:t>në</w:t>
      </w:r>
      <w:proofErr w:type="spellEnd"/>
      <w:r w:rsidRPr="00354DB4">
        <w:rPr>
          <w:rFonts w:eastAsiaTheme="minorHAnsi"/>
        </w:rPr>
        <w:t xml:space="preserve"> </w:t>
      </w:r>
      <w:proofErr w:type="spellStart"/>
      <w:r w:rsidRPr="00354DB4">
        <w:rPr>
          <w:rFonts w:eastAsiaTheme="minorHAnsi"/>
        </w:rPr>
        <w:t>subjekte</w:t>
      </w:r>
      <w:proofErr w:type="spellEnd"/>
      <w:r w:rsidRPr="00354DB4">
        <w:rPr>
          <w:rFonts w:eastAsiaTheme="minorHAnsi"/>
        </w:rPr>
        <w:t xml:space="preserve"> të </w:t>
      </w:r>
      <w:proofErr w:type="spellStart"/>
      <w:r w:rsidRPr="00354DB4">
        <w:rPr>
          <w:rFonts w:eastAsiaTheme="minorHAnsi"/>
        </w:rPr>
        <w:t>tregtimit</w:t>
      </w:r>
      <w:proofErr w:type="spellEnd"/>
      <w:r w:rsidRPr="00354DB4">
        <w:rPr>
          <w:rFonts w:eastAsiaTheme="minorHAnsi"/>
        </w:rPr>
        <w:t xml:space="preserve"> të </w:t>
      </w:r>
      <w:proofErr w:type="spellStart"/>
      <w:r w:rsidRPr="00354DB4">
        <w:rPr>
          <w:rFonts w:eastAsiaTheme="minorHAnsi"/>
        </w:rPr>
        <w:t>barnave</w:t>
      </w:r>
      <w:proofErr w:type="spellEnd"/>
      <w:r w:rsidRPr="00354DB4">
        <w:rPr>
          <w:rFonts w:eastAsiaTheme="minorHAnsi"/>
        </w:rPr>
        <w:t xml:space="preserve">,  </w:t>
      </w:r>
      <w:proofErr w:type="spellStart"/>
      <w:r w:rsidRPr="00354DB4">
        <w:rPr>
          <w:rFonts w:eastAsiaTheme="minorHAnsi"/>
        </w:rPr>
        <w:t>farmaci</w:t>
      </w:r>
      <w:proofErr w:type="spellEnd"/>
      <w:r w:rsidRPr="00354DB4">
        <w:rPr>
          <w:rFonts w:eastAsiaTheme="minorHAnsi"/>
        </w:rPr>
        <w:t xml:space="preserve">/depo </w:t>
      </w:r>
      <w:proofErr w:type="spellStart"/>
      <w:r w:rsidRPr="00354DB4">
        <w:rPr>
          <w:rFonts w:eastAsiaTheme="minorHAnsi"/>
        </w:rPr>
        <w:t>farmaceutike</w:t>
      </w:r>
      <w:proofErr w:type="spellEnd"/>
      <w:r w:rsidRPr="00354DB4">
        <w:rPr>
          <w:rFonts w:eastAsiaTheme="minorHAnsi"/>
        </w:rPr>
        <w:t xml:space="preserve">. </w:t>
      </w:r>
    </w:p>
    <w:p w14:paraId="4774E768" w14:textId="7E5CE656" w:rsidR="008D45C8" w:rsidRPr="00354DB4" w:rsidRDefault="004C6967" w:rsidP="00A5258D">
      <w:pPr>
        <w:pStyle w:val="NormalWeb"/>
        <w:numPr>
          <w:ilvl w:val="0"/>
          <w:numId w:val="78"/>
        </w:numPr>
        <w:spacing w:before="0" w:beforeAutospacing="0" w:after="0" w:afterAutospacing="0" w:line="240" w:lineRule="atLeast"/>
        <w:jc w:val="both"/>
        <w:rPr>
          <w:rFonts w:eastAsiaTheme="minorHAnsi"/>
        </w:rPr>
      </w:pPr>
      <w:r w:rsidRPr="00354DB4">
        <w:rPr>
          <w:rFonts w:eastAsiaTheme="minorHAnsi"/>
        </w:rPr>
        <w:t>1,485</w:t>
      </w:r>
      <w:r w:rsidR="008D45C8" w:rsidRPr="00354DB4">
        <w:rPr>
          <w:rFonts w:eastAsiaTheme="minorHAnsi"/>
        </w:rPr>
        <w:t xml:space="preserve"> </w:t>
      </w:r>
      <w:proofErr w:type="spellStart"/>
      <w:r w:rsidR="008D45C8" w:rsidRPr="00354DB4">
        <w:rPr>
          <w:rFonts w:eastAsiaTheme="minorHAnsi"/>
        </w:rPr>
        <w:t>inspektime</w:t>
      </w:r>
      <w:proofErr w:type="spellEnd"/>
    </w:p>
    <w:p w14:paraId="6ADE5154" w14:textId="2451B297" w:rsidR="008D45C8" w:rsidRPr="00354DB4" w:rsidRDefault="008D45C8" w:rsidP="00A5258D">
      <w:pPr>
        <w:pStyle w:val="NormalWeb"/>
        <w:numPr>
          <w:ilvl w:val="0"/>
          <w:numId w:val="75"/>
        </w:numPr>
        <w:spacing w:before="0" w:beforeAutospacing="0" w:after="0" w:afterAutospacing="0" w:line="240" w:lineRule="atLeast"/>
        <w:outlineLvl w:val="0"/>
        <w:rPr>
          <w:rFonts w:eastAsiaTheme="minorHAnsi"/>
        </w:rPr>
      </w:pPr>
      <w:r w:rsidRPr="00354DB4">
        <w:rPr>
          <w:rFonts w:eastAsiaTheme="minorHAnsi"/>
        </w:rPr>
        <w:t xml:space="preserve">  </w:t>
      </w:r>
      <w:r w:rsidR="004C6967" w:rsidRPr="00354DB4">
        <w:rPr>
          <w:rFonts w:eastAsiaTheme="minorHAnsi"/>
        </w:rPr>
        <w:t>23</w:t>
      </w:r>
      <w:r w:rsidRPr="00354DB4">
        <w:rPr>
          <w:rFonts w:eastAsiaTheme="minorHAnsi"/>
        </w:rPr>
        <w:t xml:space="preserve"> </w:t>
      </w:r>
      <w:proofErr w:type="spellStart"/>
      <w:r w:rsidRPr="00354DB4">
        <w:rPr>
          <w:rFonts w:eastAsiaTheme="minorHAnsi"/>
        </w:rPr>
        <w:t>ri-inspektime</w:t>
      </w:r>
      <w:proofErr w:type="spellEnd"/>
    </w:p>
    <w:p w14:paraId="6DE2E778" w14:textId="77777777" w:rsidR="008D45C8" w:rsidRPr="00354DB4" w:rsidRDefault="008D45C8" w:rsidP="008D45C8">
      <w:pPr>
        <w:pStyle w:val="NormalWeb"/>
        <w:spacing w:before="0" w:beforeAutospacing="0" w:after="0" w:afterAutospacing="0" w:line="240" w:lineRule="atLeast"/>
        <w:outlineLvl w:val="0"/>
        <w:rPr>
          <w:rFonts w:eastAsiaTheme="minorHAnsi"/>
        </w:rPr>
      </w:pPr>
    </w:p>
    <w:tbl>
      <w:tblPr>
        <w:tblW w:w="9795" w:type="dxa"/>
        <w:tblInd w:w="93" w:type="dxa"/>
        <w:tblLayout w:type="fixed"/>
        <w:tblLook w:val="04A0" w:firstRow="1" w:lastRow="0" w:firstColumn="1" w:lastColumn="0" w:noHBand="0" w:noVBand="1"/>
      </w:tblPr>
      <w:tblGrid>
        <w:gridCol w:w="1611"/>
        <w:gridCol w:w="1800"/>
        <w:gridCol w:w="1800"/>
        <w:gridCol w:w="990"/>
        <w:gridCol w:w="1260"/>
        <w:gridCol w:w="2334"/>
      </w:tblGrid>
      <w:tr w:rsidR="00DF592F" w:rsidRPr="00354DB4" w14:paraId="79F16AF9" w14:textId="77777777" w:rsidTr="00BF365B">
        <w:trPr>
          <w:trHeight w:val="389"/>
        </w:trPr>
        <w:tc>
          <w:tcPr>
            <w:tcW w:w="16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5B87710"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QARKU</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56D1ABD6"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INSPEKTIME</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2F1DFFD0"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RI-INSPEKTIME</w:t>
            </w:r>
          </w:p>
        </w:tc>
        <w:tc>
          <w:tcPr>
            <w:tcW w:w="990" w:type="dxa"/>
            <w:tcBorders>
              <w:top w:val="single" w:sz="4" w:space="0" w:color="auto"/>
              <w:left w:val="nil"/>
              <w:bottom w:val="single" w:sz="4" w:space="0" w:color="auto"/>
              <w:right w:val="single" w:sz="4" w:space="0" w:color="auto"/>
            </w:tcBorders>
            <w:shd w:val="clear" w:color="auto" w:fill="FFFFFF"/>
            <w:vAlign w:val="center"/>
          </w:tcPr>
          <w:p w14:paraId="630DBE1D"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GJOBA</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2B048A7B"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VENDIME</w:t>
            </w:r>
          </w:p>
        </w:tc>
        <w:tc>
          <w:tcPr>
            <w:tcW w:w="2334" w:type="dxa"/>
            <w:tcBorders>
              <w:top w:val="single" w:sz="4" w:space="0" w:color="auto"/>
              <w:left w:val="nil"/>
              <w:bottom w:val="single" w:sz="4" w:space="0" w:color="auto"/>
              <w:right w:val="single" w:sz="4" w:space="0" w:color="auto"/>
            </w:tcBorders>
            <w:shd w:val="clear" w:color="auto" w:fill="FFFFFF"/>
            <w:vAlign w:val="center"/>
          </w:tcPr>
          <w:p w14:paraId="2C6D58B9" w14:textId="77777777" w:rsidR="00DF592F" w:rsidRPr="00354DB4" w:rsidRDefault="00DF592F" w:rsidP="00DF592F">
            <w:pPr>
              <w:spacing w:after="0" w:line="240" w:lineRule="auto"/>
              <w:jc w:val="center"/>
              <w:rPr>
                <w:rFonts w:ascii="Times New Roman" w:eastAsia="Times New Roman" w:hAnsi="Times New Roman" w:cs="Times New Roman"/>
                <w:b/>
                <w:bCs/>
                <w:sz w:val="20"/>
                <w:szCs w:val="20"/>
                <w:lang w:val="sq-AL" w:eastAsia="sq-AL"/>
              </w:rPr>
            </w:pPr>
            <w:r w:rsidRPr="00354DB4">
              <w:rPr>
                <w:rFonts w:ascii="Times New Roman" w:eastAsia="Times New Roman" w:hAnsi="Times New Roman" w:cs="Times New Roman"/>
                <w:b/>
                <w:bCs/>
                <w:sz w:val="20"/>
                <w:szCs w:val="20"/>
                <w:lang w:val="sq-AL" w:eastAsia="sq-AL"/>
              </w:rPr>
              <w:t>PARALAJMERIME</w:t>
            </w:r>
          </w:p>
        </w:tc>
      </w:tr>
      <w:tr w:rsidR="00DF592F" w:rsidRPr="00354DB4" w14:paraId="4A67426C" w14:textId="77777777" w:rsidTr="00BF365B">
        <w:trPr>
          <w:trHeight w:val="389"/>
        </w:trPr>
        <w:tc>
          <w:tcPr>
            <w:tcW w:w="161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45D8C3F"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BERAT</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2C9D6959" w14:textId="4614BEA0"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38</w:t>
            </w:r>
          </w:p>
        </w:tc>
        <w:tc>
          <w:tcPr>
            <w:tcW w:w="1800" w:type="dxa"/>
            <w:tcBorders>
              <w:top w:val="single" w:sz="4" w:space="0" w:color="auto"/>
              <w:left w:val="nil"/>
              <w:bottom w:val="single" w:sz="4" w:space="0" w:color="auto"/>
              <w:right w:val="single" w:sz="4" w:space="0" w:color="auto"/>
            </w:tcBorders>
            <w:shd w:val="clear" w:color="auto" w:fill="FFFFFF"/>
            <w:vAlign w:val="center"/>
          </w:tcPr>
          <w:p w14:paraId="692FC90C" w14:textId="4EC65998"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single" w:sz="4" w:space="0" w:color="auto"/>
              <w:left w:val="nil"/>
              <w:bottom w:val="single" w:sz="4" w:space="0" w:color="auto"/>
              <w:right w:val="single" w:sz="4" w:space="0" w:color="auto"/>
            </w:tcBorders>
            <w:shd w:val="clear" w:color="auto" w:fill="FFFFFF"/>
            <w:vAlign w:val="center"/>
          </w:tcPr>
          <w:p w14:paraId="724AA5CF" w14:textId="43F0EE2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single" w:sz="4" w:space="0" w:color="auto"/>
              <w:left w:val="nil"/>
              <w:bottom w:val="single" w:sz="4" w:space="0" w:color="auto"/>
              <w:right w:val="single" w:sz="4" w:space="0" w:color="auto"/>
            </w:tcBorders>
            <w:shd w:val="clear" w:color="auto" w:fill="FFFFFF"/>
            <w:vAlign w:val="center"/>
          </w:tcPr>
          <w:p w14:paraId="71B2B3B9" w14:textId="0CEE5EE3"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single" w:sz="4" w:space="0" w:color="auto"/>
              <w:left w:val="nil"/>
              <w:bottom w:val="single" w:sz="4" w:space="0" w:color="auto"/>
              <w:right w:val="single" w:sz="4" w:space="0" w:color="auto"/>
            </w:tcBorders>
            <w:shd w:val="clear" w:color="auto" w:fill="FFFFFF"/>
            <w:vAlign w:val="center"/>
          </w:tcPr>
          <w:p w14:paraId="4327013C" w14:textId="228AFE22"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167479EF"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29F253BD"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DIBER</w:t>
            </w:r>
          </w:p>
        </w:tc>
        <w:tc>
          <w:tcPr>
            <w:tcW w:w="1800" w:type="dxa"/>
            <w:tcBorders>
              <w:top w:val="nil"/>
              <w:left w:val="nil"/>
              <w:bottom w:val="single" w:sz="4" w:space="0" w:color="auto"/>
              <w:right w:val="single" w:sz="4" w:space="0" w:color="auto"/>
            </w:tcBorders>
            <w:noWrap/>
            <w:vAlign w:val="center"/>
          </w:tcPr>
          <w:p w14:paraId="56418889" w14:textId="0A05ECC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36</w:t>
            </w:r>
          </w:p>
        </w:tc>
        <w:tc>
          <w:tcPr>
            <w:tcW w:w="1800" w:type="dxa"/>
            <w:tcBorders>
              <w:top w:val="nil"/>
              <w:left w:val="nil"/>
              <w:bottom w:val="single" w:sz="4" w:space="0" w:color="auto"/>
              <w:right w:val="single" w:sz="4" w:space="0" w:color="auto"/>
            </w:tcBorders>
            <w:noWrap/>
            <w:vAlign w:val="center"/>
          </w:tcPr>
          <w:p w14:paraId="019108CA" w14:textId="2A67FA8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2232D4A5" w14:textId="31B9E773"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17677CE5" w14:textId="2FBAEDD4"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45101EA5" w14:textId="49442023"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10177692"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15F5A6B0"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DURRES</w:t>
            </w:r>
          </w:p>
        </w:tc>
        <w:tc>
          <w:tcPr>
            <w:tcW w:w="1800" w:type="dxa"/>
            <w:tcBorders>
              <w:top w:val="nil"/>
              <w:left w:val="nil"/>
              <w:bottom w:val="single" w:sz="4" w:space="0" w:color="auto"/>
              <w:right w:val="single" w:sz="4" w:space="0" w:color="auto"/>
            </w:tcBorders>
            <w:noWrap/>
            <w:vAlign w:val="center"/>
          </w:tcPr>
          <w:p w14:paraId="3CACE1B8" w14:textId="6BAA49D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106</w:t>
            </w:r>
          </w:p>
        </w:tc>
        <w:tc>
          <w:tcPr>
            <w:tcW w:w="1800" w:type="dxa"/>
            <w:tcBorders>
              <w:top w:val="nil"/>
              <w:left w:val="nil"/>
              <w:bottom w:val="single" w:sz="4" w:space="0" w:color="auto"/>
              <w:right w:val="single" w:sz="4" w:space="0" w:color="auto"/>
            </w:tcBorders>
            <w:noWrap/>
            <w:vAlign w:val="center"/>
          </w:tcPr>
          <w:p w14:paraId="1B36ED17" w14:textId="7203E75C"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134DE6CE" w14:textId="76335C8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3728C7E2" w14:textId="31429CC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4934F7E9" w14:textId="5591CAFC"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07DB4070"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182EF83F"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ELBASAN</w:t>
            </w:r>
          </w:p>
        </w:tc>
        <w:tc>
          <w:tcPr>
            <w:tcW w:w="1800" w:type="dxa"/>
            <w:tcBorders>
              <w:top w:val="nil"/>
              <w:left w:val="nil"/>
              <w:bottom w:val="single" w:sz="4" w:space="0" w:color="auto"/>
              <w:right w:val="single" w:sz="4" w:space="0" w:color="auto"/>
            </w:tcBorders>
            <w:noWrap/>
            <w:vAlign w:val="center"/>
          </w:tcPr>
          <w:p w14:paraId="708FE9C3" w14:textId="71DCE4C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99</w:t>
            </w:r>
          </w:p>
        </w:tc>
        <w:tc>
          <w:tcPr>
            <w:tcW w:w="1800" w:type="dxa"/>
            <w:tcBorders>
              <w:top w:val="nil"/>
              <w:left w:val="nil"/>
              <w:bottom w:val="single" w:sz="4" w:space="0" w:color="auto"/>
              <w:right w:val="single" w:sz="4" w:space="0" w:color="auto"/>
            </w:tcBorders>
            <w:noWrap/>
            <w:vAlign w:val="center"/>
          </w:tcPr>
          <w:p w14:paraId="31128975" w14:textId="31C157B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4</w:t>
            </w:r>
          </w:p>
        </w:tc>
        <w:tc>
          <w:tcPr>
            <w:tcW w:w="990" w:type="dxa"/>
            <w:tcBorders>
              <w:top w:val="nil"/>
              <w:left w:val="nil"/>
              <w:bottom w:val="single" w:sz="4" w:space="0" w:color="auto"/>
              <w:right w:val="single" w:sz="4" w:space="0" w:color="auto"/>
            </w:tcBorders>
            <w:noWrap/>
            <w:vAlign w:val="center"/>
          </w:tcPr>
          <w:p w14:paraId="6262AF2B" w14:textId="6DDA992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7DCB1A2D" w14:textId="63866CE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7D001965" w14:textId="614F3144"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2</w:t>
            </w:r>
          </w:p>
        </w:tc>
      </w:tr>
      <w:tr w:rsidR="00DF592F" w:rsidRPr="00354DB4" w14:paraId="59CA57FF"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21708815"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FIER</w:t>
            </w:r>
          </w:p>
        </w:tc>
        <w:tc>
          <w:tcPr>
            <w:tcW w:w="1800" w:type="dxa"/>
            <w:tcBorders>
              <w:top w:val="nil"/>
              <w:left w:val="nil"/>
              <w:bottom w:val="single" w:sz="4" w:space="0" w:color="auto"/>
              <w:right w:val="single" w:sz="4" w:space="0" w:color="auto"/>
            </w:tcBorders>
            <w:noWrap/>
            <w:vAlign w:val="center"/>
          </w:tcPr>
          <w:p w14:paraId="1BD6576D" w14:textId="24E0ED1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113</w:t>
            </w:r>
          </w:p>
        </w:tc>
        <w:tc>
          <w:tcPr>
            <w:tcW w:w="1800" w:type="dxa"/>
            <w:tcBorders>
              <w:top w:val="nil"/>
              <w:left w:val="nil"/>
              <w:bottom w:val="single" w:sz="4" w:space="0" w:color="auto"/>
              <w:right w:val="single" w:sz="4" w:space="0" w:color="auto"/>
            </w:tcBorders>
            <w:noWrap/>
            <w:vAlign w:val="center"/>
          </w:tcPr>
          <w:p w14:paraId="4A7C5046" w14:textId="1ACFA318"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5F34708F" w14:textId="6BBDDD2B"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18715F1A" w14:textId="370D444B"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2FBF5270" w14:textId="3621EE7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w:t>
            </w:r>
          </w:p>
        </w:tc>
      </w:tr>
      <w:tr w:rsidR="00DF592F" w:rsidRPr="00354DB4" w14:paraId="13B75F87"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5C3F17D4"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GJIROKASTER</w:t>
            </w:r>
          </w:p>
        </w:tc>
        <w:tc>
          <w:tcPr>
            <w:tcW w:w="1800" w:type="dxa"/>
            <w:tcBorders>
              <w:top w:val="nil"/>
              <w:left w:val="nil"/>
              <w:bottom w:val="single" w:sz="4" w:space="0" w:color="auto"/>
              <w:right w:val="single" w:sz="4" w:space="0" w:color="auto"/>
            </w:tcBorders>
            <w:noWrap/>
            <w:vAlign w:val="center"/>
          </w:tcPr>
          <w:p w14:paraId="447AB6CF" w14:textId="55F1A12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20</w:t>
            </w:r>
          </w:p>
        </w:tc>
        <w:tc>
          <w:tcPr>
            <w:tcW w:w="1800" w:type="dxa"/>
            <w:tcBorders>
              <w:top w:val="nil"/>
              <w:left w:val="nil"/>
              <w:bottom w:val="single" w:sz="4" w:space="0" w:color="auto"/>
              <w:right w:val="single" w:sz="4" w:space="0" w:color="auto"/>
            </w:tcBorders>
            <w:noWrap/>
            <w:vAlign w:val="center"/>
          </w:tcPr>
          <w:p w14:paraId="22B586FB" w14:textId="2AB08E23"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35B848ED" w14:textId="524993F4"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1A46F26F" w14:textId="70CAA586"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219D2C3" w14:textId="293CF4E0"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5EDC2DA2"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1A7E7F57"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KORCE</w:t>
            </w:r>
          </w:p>
        </w:tc>
        <w:tc>
          <w:tcPr>
            <w:tcW w:w="1800" w:type="dxa"/>
            <w:tcBorders>
              <w:top w:val="nil"/>
              <w:left w:val="nil"/>
              <w:bottom w:val="single" w:sz="4" w:space="0" w:color="auto"/>
              <w:right w:val="single" w:sz="4" w:space="0" w:color="auto"/>
            </w:tcBorders>
            <w:noWrap/>
            <w:vAlign w:val="center"/>
          </w:tcPr>
          <w:p w14:paraId="37F3D2A5" w14:textId="0A1B0B7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76</w:t>
            </w:r>
          </w:p>
        </w:tc>
        <w:tc>
          <w:tcPr>
            <w:tcW w:w="1800" w:type="dxa"/>
            <w:tcBorders>
              <w:top w:val="nil"/>
              <w:left w:val="nil"/>
              <w:bottom w:val="single" w:sz="4" w:space="0" w:color="auto"/>
              <w:right w:val="single" w:sz="4" w:space="0" w:color="auto"/>
            </w:tcBorders>
            <w:noWrap/>
            <w:vAlign w:val="center"/>
          </w:tcPr>
          <w:p w14:paraId="2ACF6251" w14:textId="16C8DFB1"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79AE3982" w14:textId="333A4BFD"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78B58196" w14:textId="7847460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3D68218F" w14:textId="473EC612"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19162793"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1947E143"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KUKES</w:t>
            </w:r>
          </w:p>
        </w:tc>
        <w:tc>
          <w:tcPr>
            <w:tcW w:w="1800" w:type="dxa"/>
            <w:tcBorders>
              <w:top w:val="nil"/>
              <w:left w:val="nil"/>
              <w:bottom w:val="single" w:sz="4" w:space="0" w:color="auto"/>
              <w:right w:val="single" w:sz="4" w:space="0" w:color="auto"/>
            </w:tcBorders>
            <w:noWrap/>
            <w:vAlign w:val="center"/>
          </w:tcPr>
          <w:p w14:paraId="1FF1C898" w14:textId="24DC1167"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19</w:t>
            </w:r>
          </w:p>
        </w:tc>
        <w:tc>
          <w:tcPr>
            <w:tcW w:w="1800" w:type="dxa"/>
            <w:tcBorders>
              <w:top w:val="nil"/>
              <w:left w:val="nil"/>
              <w:bottom w:val="single" w:sz="4" w:space="0" w:color="auto"/>
              <w:right w:val="single" w:sz="4" w:space="0" w:color="auto"/>
            </w:tcBorders>
            <w:noWrap/>
            <w:vAlign w:val="center"/>
          </w:tcPr>
          <w:p w14:paraId="0C25AFFD" w14:textId="15D490E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6F4DB856" w14:textId="5E81F5B6"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580956AD" w14:textId="6156F16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AE61DE7" w14:textId="4E416B3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354DB4" w14:paraId="2CA35522"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43E5826E"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LEZHE</w:t>
            </w:r>
          </w:p>
        </w:tc>
        <w:tc>
          <w:tcPr>
            <w:tcW w:w="1800" w:type="dxa"/>
            <w:tcBorders>
              <w:top w:val="nil"/>
              <w:left w:val="nil"/>
              <w:bottom w:val="single" w:sz="4" w:space="0" w:color="auto"/>
              <w:right w:val="single" w:sz="4" w:space="0" w:color="auto"/>
            </w:tcBorders>
            <w:noWrap/>
            <w:vAlign w:val="center"/>
          </w:tcPr>
          <w:p w14:paraId="0B992B6E" w14:textId="3CB8141C"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43</w:t>
            </w:r>
          </w:p>
        </w:tc>
        <w:tc>
          <w:tcPr>
            <w:tcW w:w="1800" w:type="dxa"/>
            <w:tcBorders>
              <w:top w:val="nil"/>
              <w:left w:val="nil"/>
              <w:bottom w:val="single" w:sz="4" w:space="0" w:color="auto"/>
              <w:right w:val="single" w:sz="4" w:space="0" w:color="auto"/>
            </w:tcBorders>
            <w:noWrap/>
            <w:vAlign w:val="center"/>
          </w:tcPr>
          <w:p w14:paraId="0F34CA8B" w14:textId="242AB7A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6</w:t>
            </w:r>
          </w:p>
        </w:tc>
        <w:tc>
          <w:tcPr>
            <w:tcW w:w="990" w:type="dxa"/>
            <w:tcBorders>
              <w:top w:val="nil"/>
              <w:left w:val="nil"/>
              <w:bottom w:val="single" w:sz="4" w:space="0" w:color="auto"/>
              <w:right w:val="single" w:sz="4" w:space="0" w:color="auto"/>
            </w:tcBorders>
            <w:noWrap/>
            <w:vAlign w:val="center"/>
          </w:tcPr>
          <w:p w14:paraId="10E1DCEA" w14:textId="3ABC27ED"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3A38F55A" w14:textId="5F78F648"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6CA26255" w14:textId="3EBC0709"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4</w:t>
            </w:r>
          </w:p>
        </w:tc>
      </w:tr>
      <w:tr w:rsidR="00DF592F" w:rsidRPr="00354DB4" w14:paraId="31429945"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27E58C14"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SHKODER</w:t>
            </w:r>
          </w:p>
        </w:tc>
        <w:tc>
          <w:tcPr>
            <w:tcW w:w="1800" w:type="dxa"/>
            <w:tcBorders>
              <w:top w:val="nil"/>
              <w:left w:val="nil"/>
              <w:bottom w:val="single" w:sz="4" w:space="0" w:color="auto"/>
              <w:right w:val="single" w:sz="4" w:space="0" w:color="auto"/>
            </w:tcBorders>
            <w:noWrap/>
            <w:vAlign w:val="center"/>
          </w:tcPr>
          <w:p w14:paraId="05CE4A75" w14:textId="770A77FE"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99</w:t>
            </w:r>
          </w:p>
        </w:tc>
        <w:tc>
          <w:tcPr>
            <w:tcW w:w="1800" w:type="dxa"/>
            <w:tcBorders>
              <w:top w:val="nil"/>
              <w:left w:val="nil"/>
              <w:bottom w:val="single" w:sz="4" w:space="0" w:color="auto"/>
              <w:right w:val="single" w:sz="4" w:space="0" w:color="auto"/>
            </w:tcBorders>
            <w:noWrap/>
            <w:vAlign w:val="center"/>
          </w:tcPr>
          <w:p w14:paraId="00BB5831" w14:textId="4E8D7768"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11</w:t>
            </w:r>
          </w:p>
        </w:tc>
        <w:tc>
          <w:tcPr>
            <w:tcW w:w="990" w:type="dxa"/>
            <w:tcBorders>
              <w:top w:val="nil"/>
              <w:left w:val="nil"/>
              <w:bottom w:val="single" w:sz="4" w:space="0" w:color="auto"/>
              <w:right w:val="single" w:sz="4" w:space="0" w:color="auto"/>
            </w:tcBorders>
            <w:noWrap/>
            <w:vAlign w:val="center"/>
          </w:tcPr>
          <w:p w14:paraId="752B96CF" w14:textId="5F547CA6"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1</w:t>
            </w:r>
          </w:p>
        </w:tc>
        <w:tc>
          <w:tcPr>
            <w:tcW w:w="1260" w:type="dxa"/>
            <w:tcBorders>
              <w:top w:val="nil"/>
              <w:left w:val="nil"/>
              <w:bottom w:val="single" w:sz="4" w:space="0" w:color="auto"/>
              <w:right w:val="single" w:sz="4" w:space="0" w:color="auto"/>
            </w:tcBorders>
            <w:noWrap/>
            <w:vAlign w:val="center"/>
          </w:tcPr>
          <w:p w14:paraId="1920F007" w14:textId="3E8D0285"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19F6EF2F" w14:textId="4E66B21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3</w:t>
            </w:r>
          </w:p>
        </w:tc>
      </w:tr>
      <w:tr w:rsidR="00DF592F" w:rsidRPr="00354DB4" w14:paraId="5B03D6BB"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60158851"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TIRANE</w:t>
            </w:r>
          </w:p>
        </w:tc>
        <w:tc>
          <w:tcPr>
            <w:tcW w:w="1800" w:type="dxa"/>
            <w:tcBorders>
              <w:top w:val="nil"/>
              <w:left w:val="nil"/>
              <w:bottom w:val="single" w:sz="4" w:space="0" w:color="auto"/>
              <w:right w:val="single" w:sz="4" w:space="0" w:color="auto"/>
            </w:tcBorders>
            <w:noWrap/>
            <w:vAlign w:val="center"/>
          </w:tcPr>
          <w:p w14:paraId="7B1384D0" w14:textId="24A317A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750</w:t>
            </w:r>
          </w:p>
        </w:tc>
        <w:tc>
          <w:tcPr>
            <w:tcW w:w="1800" w:type="dxa"/>
            <w:tcBorders>
              <w:top w:val="nil"/>
              <w:left w:val="nil"/>
              <w:bottom w:val="single" w:sz="4" w:space="0" w:color="auto"/>
              <w:right w:val="single" w:sz="4" w:space="0" w:color="auto"/>
            </w:tcBorders>
            <w:noWrap/>
            <w:vAlign w:val="center"/>
          </w:tcPr>
          <w:p w14:paraId="11301F01" w14:textId="695D073B"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2</w:t>
            </w:r>
          </w:p>
        </w:tc>
        <w:tc>
          <w:tcPr>
            <w:tcW w:w="990" w:type="dxa"/>
            <w:tcBorders>
              <w:top w:val="nil"/>
              <w:left w:val="nil"/>
              <w:bottom w:val="single" w:sz="4" w:space="0" w:color="auto"/>
              <w:right w:val="single" w:sz="4" w:space="0" w:color="auto"/>
            </w:tcBorders>
            <w:noWrap/>
            <w:vAlign w:val="center"/>
          </w:tcPr>
          <w:p w14:paraId="7C63252A" w14:textId="687BE66C"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441E5B9E" w14:textId="68C0AEFF"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2B4A4347" w14:textId="1416B1B5"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2</w:t>
            </w:r>
          </w:p>
        </w:tc>
      </w:tr>
      <w:tr w:rsidR="00DF592F" w:rsidRPr="00354DB4" w14:paraId="325C7E5E" w14:textId="77777777" w:rsidTr="00BF365B">
        <w:trPr>
          <w:trHeight w:val="389"/>
        </w:trPr>
        <w:tc>
          <w:tcPr>
            <w:tcW w:w="1611" w:type="dxa"/>
            <w:tcBorders>
              <w:top w:val="nil"/>
              <w:left w:val="single" w:sz="4" w:space="0" w:color="auto"/>
              <w:bottom w:val="single" w:sz="4" w:space="0" w:color="auto"/>
              <w:right w:val="single" w:sz="4" w:space="0" w:color="auto"/>
            </w:tcBorders>
            <w:noWrap/>
            <w:vAlign w:val="bottom"/>
          </w:tcPr>
          <w:p w14:paraId="7E63AF01" w14:textId="77777777" w:rsidR="00DF592F" w:rsidRPr="00354DB4" w:rsidRDefault="00DF592F" w:rsidP="00DF592F">
            <w:pPr>
              <w:spacing w:after="0" w:line="240" w:lineRule="auto"/>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VLORE</w:t>
            </w:r>
          </w:p>
        </w:tc>
        <w:tc>
          <w:tcPr>
            <w:tcW w:w="1800" w:type="dxa"/>
            <w:tcBorders>
              <w:top w:val="nil"/>
              <w:left w:val="nil"/>
              <w:bottom w:val="single" w:sz="4" w:space="0" w:color="auto"/>
              <w:right w:val="single" w:sz="4" w:space="0" w:color="auto"/>
            </w:tcBorders>
            <w:noWrap/>
            <w:vAlign w:val="center"/>
          </w:tcPr>
          <w:p w14:paraId="47D9A34A" w14:textId="19FAAC40"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86</w:t>
            </w:r>
          </w:p>
        </w:tc>
        <w:tc>
          <w:tcPr>
            <w:tcW w:w="1800" w:type="dxa"/>
            <w:tcBorders>
              <w:top w:val="nil"/>
              <w:left w:val="nil"/>
              <w:bottom w:val="single" w:sz="4" w:space="0" w:color="auto"/>
              <w:right w:val="single" w:sz="4" w:space="0" w:color="auto"/>
            </w:tcBorders>
            <w:noWrap/>
            <w:vAlign w:val="center"/>
          </w:tcPr>
          <w:p w14:paraId="32657064" w14:textId="5CE21C1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990" w:type="dxa"/>
            <w:tcBorders>
              <w:top w:val="nil"/>
              <w:left w:val="nil"/>
              <w:bottom w:val="single" w:sz="4" w:space="0" w:color="auto"/>
              <w:right w:val="single" w:sz="4" w:space="0" w:color="auto"/>
            </w:tcBorders>
            <w:noWrap/>
            <w:vAlign w:val="center"/>
          </w:tcPr>
          <w:p w14:paraId="1B5750A6" w14:textId="7443AB3A"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1260" w:type="dxa"/>
            <w:tcBorders>
              <w:top w:val="nil"/>
              <w:left w:val="nil"/>
              <w:bottom w:val="single" w:sz="4" w:space="0" w:color="auto"/>
              <w:right w:val="single" w:sz="4" w:space="0" w:color="auto"/>
            </w:tcBorders>
            <w:noWrap/>
            <w:vAlign w:val="center"/>
          </w:tcPr>
          <w:p w14:paraId="2BDBE353" w14:textId="43066C77"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c>
          <w:tcPr>
            <w:tcW w:w="2334" w:type="dxa"/>
            <w:tcBorders>
              <w:top w:val="nil"/>
              <w:left w:val="nil"/>
              <w:bottom w:val="single" w:sz="4" w:space="0" w:color="auto"/>
              <w:right w:val="single" w:sz="4" w:space="0" w:color="auto"/>
            </w:tcBorders>
            <w:noWrap/>
            <w:vAlign w:val="center"/>
          </w:tcPr>
          <w:p w14:paraId="57DC1D4A" w14:textId="45AC2C85" w:rsidR="00DF592F" w:rsidRPr="00354DB4" w:rsidRDefault="00354DB4" w:rsidP="00DF592F">
            <w:pPr>
              <w:spacing w:after="0" w:line="240" w:lineRule="auto"/>
              <w:jc w:val="center"/>
              <w:rPr>
                <w:rFonts w:ascii="Times New Roman" w:eastAsia="Times New Roman" w:hAnsi="Times New Roman" w:cs="Times New Roman"/>
                <w:bCs/>
                <w:sz w:val="20"/>
                <w:szCs w:val="20"/>
                <w:lang w:val="sq-AL" w:eastAsia="sq-AL"/>
              </w:rPr>
            </w:pPr>
            <w:r w:rsidRPr="00354DB4">
              <w:rPr>
                <w:rFonts w:ascii="Times New Roman" w:eastAsia="Times New Roman" w:hAnsi="Times New Roman" w:cs="Times New Roman"/>
                <w:bCs/>
                <w:sz w:val="20"/>
                <w:szCs w:val="20"/>
                <w:lang w:val="sq-AL" w:eastAsia="sq-AL"/>
              </w:rPr>
              <w:t>0</w:t>
            </w:r>
          </w:p>
        </w:tc>
      </w:tr>
      <w:tr w:rsidR="00DF592F" w:rsidRPr="00DF592F" w14:paraId="449391D6" w14:textId="77777777" w:rsidTr="00BF365B">
        <w:trPr>
          <w:trHeight w:val="389"/>
        </w:trPr>
        <w:tc>
          <w:tcPr>
            <w:tcW w:w="1611" w:type="dxa"/>
            <w:tcBorders>
              <w:top w:val="nil"/>
              <w:left w:val="single" w:sz="4" w:space="0" w:color="auto"/>
              <w:bottom w:val="single" w:sz="4" w:space="0" w:color="auto"/>
              <w:right w:val="single" w:sz="4" w:space="0" w:color="auto"/>
            </w:tcBorders>
            <w:noWrap/>
            <w:vAlign w:val="center"/>
          </w:tcPr>
          <w:p w14:paraId="49625959" w14:textId="77777777" w:rsidR="00DF592F" w:rsidRPr="00354DB4" w:rsidRDefault="00DF592F" w:rsidP="00DF592F">
            <w:pPr>
              <w:spacing w:after="0" w:line="240" w:lineRule="auto"/>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GJITHSEJ</w:t>
            </w:r>
          </w:p>
        </w:tc>
        <w:tc>
          <w:tcPr>
            <w:tcW w:w="1800" w:type="dxa"/>
            <w:tcBorders>
              <w:top w:val="nil"/>
              <w:left w:val="nil"/>
              <w:bottom w:val="single" w:sz="4" w:space="0" w:color="auto"/>
              <w:right w:val="single" w:sz="4" w:space="0" w:color="auto"/>
            </w:tcBorders>
            <w:noWrap/>
            <w:vAlign w:val="center"/>
          </w:tcPr>
          <w:p w14:paraId="7961469C" w14:textId="520FD6A2" w:rsidR="00DF592F" w:rsidRPr="00354DB4" w:rsidRDefault="00354DB4" w:rsidP="00DF592F">
            <w:pPr>
              <w:spacing w:after="0" w:line="240" w:lineRule="auto"/>
              <w:jc w:val="center"/>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1485</w:t>
            </w:r>
          </w:p>
        </w:tc>
        <w:tc>
          <w:tcPr>
            <w:tcW w:w="1800" w:type="dxa"/>
            <w:tcBorders>
              <w:top w:val="nil"/>
              <w:left w:val="nil"/>
              <w:bottom w:val="single" w:sz="4" w:space="0" w:color="auto"/>
              <w:right w:val="single" w:sz="4" w:space="0" w:color="auto"/>
            </w:tcBorders>
            <w:noWrap/>
            <w:vAlign w:val="center"/>
          </w:tcPr>
          <w:p w14:paraId="31E4C4E4" w14:textId="4626E313" w:rsidR="00DF592F" w:rsidRPr="00354DB4" w:rsidRDefault="00354DB4" w:rsidP="00DF592F">
            <w:pPr>
              <w:spacing w:after="0" w:line="240" w:lineRule="auto"/>
              <w:jc w:val="center"/>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23</w:t>
            </w:r>
          </w:p>
        </w:tc>
        <w:tc>
          <w:tcPr>
            <w:tcW w:w="990" w:type="dxa"/>
            <w:tcBorders>
              <w:top w:val="nil"/>
              <w:left w:val="nil"/>
              <w:bottom w:val="single" w:sz="4" w:space="0" w:color="auto"/>
              <w:right w:val="single" w:sz="4" w:space="0" w:color="auto"/>
            </w:tcBorders>
            <w:noWrap/>
            <w:vAlign w:val="center"/>
          </w:tcPr>
          <w:p w14:paraId="3FB8113D" w14:textId="2EBF3454" w:rsidR="00DF592F" w:rsidRPr="00354DB4" w:rsidRDefault="00354DB4" w:rsidP="00DF592F">
            <w:pPr>
              <w:spacing w:after="0" w:line="240" w:lineRule="auto"/>
              <w:jc w:val="center"/>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1</w:t>
            </w:r>
          </w:p>
        </w:tc>
        <w:tc>
          <w:tcPr>
            <w:tcW w:w="1260" w:type="dxa"/>
            <w:tcBorders>
              <w:top w:val="nil"/>
              <w:left w:val="nil"/>
              <w:bottom w:val="single" w:sz="4" w:space="0" w:color="auto"/>
              <w:right w:val="single" w:sz="4" w:space="0" w:color="auto"/>
            </w:tcBorders>
            <w:noWrap/>
            <w:vAlign w:val="center"/>
          </w:tcPr>
          <w:p w14:paraId="4F636118" w14:textId="1D3C5615" w:rsidR="00DF592F" w:rsidRPr="00354DB4" w:rsidRDefault="00354DB4" w:rsidP="00DF592F">
            <w:pPr>
              <w:spacing w:after="0" w:line="240" w:lineRule="auto"/>
              <w:jc w:val="center"/>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0</w:t>
            </w:r>
          </w:p>
        </w:tc>
        <w:tc>
          <w:tcPr>
            <w:tcW w:w="2334" w:type="dxa"/>
            <w:tcBorders>
              <w:top w:val="nil"/>
              <w:left w:val="nil"/>
              <w:bottom w:val="single" w:sz="4" w:space="0" w:color="auto"/>
              <w:right w:val="single" w:sz="4" w:space="0" w:color="auto"/>
            </w:tcBorders>
            <w:noWrap/>
            <w:vAlign w:val="center"/>
          </w:tcPr>
          <w:p w14:paraId="774C48D9" w14:textId="75E64044" w:rsidR="00DF592F" w:rsidRPr="00DF592F" w:rsidRDefault="00354DB4" w:rsidP="00DF592F">
            <w:pPr>
              <w:spacing w:after="0" w:line="240" w:lineRule="auto"/>
              <w:jc w:val="center"/>
              <w:rPr>
                <w:rFonts w:ascii="Times New Roman" w:eastAsia="Times New Roman" w:hAnsi="Times New Roman" w:cs="Times New Roman"/>
                <w:b/>
                <w:bCs/>
                <w:sz w:val="24"/>
                <w:szCs w:val="24"/>
                <w:lang w:val="sq-AL" w:eastAsia="sq-AL"/>
              </w:rPr>
            </w:pPr>
            <w:r w:rsidRPr="00354DB4">
              <w:rPr>
                <w:rFonts w:ascii="Times New Roman" w:eastAsia="Times New Roman" w:hAnsi="Times New Roman" w:cs="Times New Roman"/>
                <w:b/>
                <w:bCs/>
                <w:sz w:val="24"/>
                <w:szCs w:val="24"/>
                <w:lang w:val="sq-AL" w:eastAsia="sq-AL"/>
              </w:rPr>
              <w:t>12</w:t>
            </w:r>
          </w:p>
        </w:tc>
      </w:tr>
    </w:tbl>
    <w:p w14:paraId="3DF035E7" w14:textId="77777777" w:rsidR="002A3B99" w:rsidRPr="00354DB4" w:rsidRDefault="002A3B99" w:rsidP="002A3B99">
      <w:pPr>
        <w:pStyle w:val="NormalWeb"/>
        <w:spacing w:before="0" w:beforeAutospacing="0" w:after="0" w:afterAutospacing="0" w:line="240" w:lineRule="atLeast"/>
        <w:outlineLvl w:val="0"/>
        <w:rPr>
          <w:rFonts w:eastAsiaTheme="minorHAnsi"/>
        </w:rPr>
      </w:pPr>
      <w:proofErr w:type="spellStart"/>
      <w:r w:rsidRPr="00354DB4">
        <w:rPr>
          <w:rFonts w:eastAsiaTheme="minorHAnsi"/>
        </w:rPr>
        <w:lastRenderedPageBreak/>
        <w:t>Mangësitë</w:t>
      </w:r>
      <w:proofErr w:type="spellEnd"/>
      <w:r w:rsidRPr="00354DB4">
        <w:rPr>
          <w:rFonts w:eastAsiaTheme="minorHAnsi"/>
        </w:rPr>
        <w:t xml:space="preserve"> e </w:t>
      </w:r>
      <w:proofErr w:type="spellStart"/>
      <w:r w:rsidRPr="00354DB4">
        <w:rPr>
          <w:rFonts w:eastAsiaTheme="minorHAnsi"/>
        </w:rPr>
        <w:t>konstatuara</w:t>
      </w:r>
      <w:proofErr w:type="spellEnd"/>
      <w:r w:rsidRPr="00354DB4">
        <w:rPr>
          <w:rFonts w:eastAsiaTheme="minorHAnsi"/>
        </w:rPr>
        <w:t xml:space="preserve"> gjatë </w:t>
      </w:r>
      <w:proofErr w:type="spellStart"/>
      <w:r w:rsidRPr="00354DB4">
        <w:rPr>
          <w:rFonts w:eastAsiaTheme="minorHAnsi"/>
        </w:rPr>
        <w:t>procesit</w:t>
      </w:r>
      <w:proofErr w:type="spellEnd"/>
      <w:r w:rsidRPr="00354DB4">
        <w:rPr>
          <w:rFonts w:eastAsiaTheme="minorHAnsi"/>
        </w:rPr>
        <w:t xml:space="preserve"> </w:t>
      </w:r>
      <w:proofErr w:type="spellStart"/>
      <w:r w:rsidRPr="00354DB4">
        <w:rPr>
          <w:rFonts w:eastAsiaTheme="minorHAnsi"/>
        </w:rPr>
        <w:t>inspektues</w:t>
      </w:r>
      <w:proofErr w:type="spellEnd"/>
      <w:r w:rsidRPr="00354DB4">
        <w:rPr>
          <w:rFonts w:eastAsiaTheme="minorHAnsi"/>
        </w:rPr>
        <w:t xml:space="preserve"> </w:t>
      </w:r>
      <w:proofErr w:type="spellStart"/>
      <w:r w:rsidRPr="00354DB4">
        <w:rPr>
          <w:rFonts w:eastAsiaTheme="minorHAnsi"/>
        </w:rPr>
        <w:t>kanë</w:t>
      </w:r>
      <w:proofErr w:type="spellEnd"/>
      <w:r w:rsidRPr="00354DB4">
        <w:rPr>
          <w:rFonts w:eastAsiaTheme="minorHAnsi"/>
        </w:rPr>
        <w:t xml:space="preserve"> </w:t>
      </w:r>
      <w:proofErr w:type="spellStart"/>
      <w:r w:rsidRPr="00354DB4">
        <w:rPr>
          <w:rFonts w:eastAsiaTheme="minorHAnsi"/>
        </w:rPr>
        <w:t>qenë</w:t>
      </w:r>
      <w:proofErr w:type="spellEnd"/>
      <w:r w:rsidRPr="00354DB4">
        <w:rPr>
          <w:rFonts w:eastAsiaTheme="minorHAnsi"/>
        </w:rPr>
        <w:t xml:space="preserve"> </w:t>
      </w:r>
      <w:proofErr w:type="spellStart"/>
      <w:r w:rsidRPr="00354DB4">
        <w:rPr>
          <w:rFonts w:eastAsiaTheme="minorHAnsi"/>
        </w:rPr>
        <w:t>si</w:t>
      </w:r>
      <w:proofErr w:type="spellEnd"/>
      <w:r w:rsidRPr="00354DB4">
        <w:rPr>
          <w:rFonts w:eastAsiaTheme="minorHAnsi"/>
        </w:rPr>
        <w:t xml:space="preserve"> më </w:t>
      </w:r>
      <w:proofErr w:type="spellStart"/>
      <w:r w:rsidRPr="00354DB4">
        <w:rPr>
          <w:rFonts w:eastAsiaTheme="minorHAnsi"/>
        </w:rPr>
        <w:t>poshtë</w:t>
      </w:r>
      <w:proofErr w:type="spellEnd"/>
      <w:r w:rsidRPr="00354DB4">
        <w:rPr>
          <w:rFonts w:eastAsiaTheme="minorHAnsi"/>
        </w:rPr>
        <w:t xml:space="preserve"> </w:t>
      </w:r>
      <w:proofErr w:type="spellStart"/>
      <w:r w:rsidRPr="00354DB4">
        <w:rPr>
          <w:rFonts w:eastAsiaTheme="minorHAnsi"/>
        </w:rPr>
        <w:t>vijon</w:t>
      </w:r>
      <w:proofErr w:type="spellEnd"/>
      <w:r w:rsidRPr="00354DB4">
        <w:rPr>
          <w:rFonts w:eastAsiaTheme="minorHAnsi"/>
        </w:rPr>
        <w:t xml:space="preserve">: </w:t>
      </w:r>
    </w:p>
    <w:p w14:paraId="4350B383" w14:textId="77777777" w:rsidR="002A3B99" w:rsidRPr="00354DB4" w:rsidRDefault="002A3B99" w:rsidP="002A3B99">
      <w:pPr>
        <w:pStyle w:val="NormalWeb"/>
        <w:numPr>
          <w:ilvl w:val="0"/>
          <w:numId w:val="76"/>
        </w:numPr>
        <w:spacing w:before="0" w:beforeAutospacing="0" w:after="0" w:afterAutospacing="0" w:line="240" w:lineRule="atLeast"/>
        <w:outlineLvl w:val="0"/>
        <w:rPr>
          <w:rFonts w:eastAsiaTheme="minorHAnsi"/>
          <w:lang w:val="sq-AL"/>
        </w:rPr>
      </w:pPr>
      <w:r w:rsidRPr="00354DB4">
        <w:rPr>
          <w:rFonts w:eastAsiaTheme="minorHAnsi"/>
          <w:lang w:val="sq-AL"/>
        </w:rPr>
        <w:t>Mungesë e Akt-Miratimit higjieno sanitar</w:t>
      </w:r>
    </w:p>
    <w:p w14:paraId="0A038534" w14:textId="77777777" w:rsidR="002A3B99" w:rsidRPr="00354DB4" w:rsidRDefault="002A3B99" w:rsidP="002A3B99">
      <w:pPr>
        <w:pStyle w:val="NormalWeb"/>
        <w:numPr>
          <w:ilvl w:val="0"/>
          <w:numId w:val="76"/>
        </w:numPr>
        <w:spacing w:before="0" w:beforeAutospacing="0" w:after="0" w:afterAutospacing="0" w:line="240" w:lineRule="atLeast"/>
        <w:outlineLvl w:val="0"/>
        <w:rPr>
          <w:rFonts w:eastAsiaTheme="minorHAnsi"/>
          <w:lang w:val="sq-AL"/>
        </w:rPr>
      </w:pPr>
      <w:r w:rsidRPr="00354DB4">
        <w:rPr>
          <w:rFonts w:eastAsiaTheme="minorHAnsi"/>
          <w:lang w:val="sq-AL"/>
        </w:rPr>
        <w:t>Mungesë e kontratës me një subjekt të licensuar për evadimin e barnave të skaduara</w:t>
      </w:r>
      <w:r w:rsidRPr="00354DB4">
        <w:rPr>
          <w:rFonts w:eastAsiaTheme="minorHAnsi"/>
          <w:lang w:val="it-IT"/>
        </w:rPr>
        <w:t>.</w:t>
      </w:r>
      <w:r w:rsidRPr="00354DB4">
        <w:rPr>
          <w:rFonts w:eastAsiaTheme="minorHAnsi"/>
          <w:lang w:val="sq-AL"/>
        </w:rPr>
        <w:t xml:space="preserve"> </w:t>
      </w:r>
    </w:p>
    <w:p w14:paraId="4419E2D9" w14:textId="77777777" w:rsidR="002A3B99" w:rsidRPr="00354DB4" w:rsidRDefault="002A3B99" w:rsidP="002A3B99">
      <w:pPr>
        <w:pStyle w:val="NormalWeb"/>
        <w:spacing w:before="0" w:beforeAutospacing="0" w:after="0" w:afterAutospacing="0" w:line="240" w:lineRule="atLeast"/>
        <w:rPr>
          <w:rFonts w:eastAsiaTheme="minorHAnsi"/>
          <w:lang w:val="sq-AL"/>
        </w:rPr>
      </w:pPr>
    </w:p>
    <w:p w14:paraId="30207932" w14:textId="77777777" w:rsidR="002A3B99" w:rsidRPr="00354DB4" w:rsidRDefault="002A3B99" w:rsidP="002A3B99">
      <w:pPr>
        <w:pStyle w:val="NormalWeb"/>
        <w:spacing w:before="0" w:beforeAutospacing="0" w:after="0" w:afterAutospacing="0" w:line="240" w:lineRule="atLeast"/>
        <w:outlineLvl w:val="0"/>
        <w:rPr>
          <w:rFonts w:eastAsiaTheme="minorHAnsi"/>
        </w:rPr>
      </w:pPr>
      <w:r w:rsidRPr="00354DB4">
        <w:rPr>
          <w:rFonts w:eastAsiaTheme="minorHAnsi"/>
        </w:rPr>
        <w:t xml:space="preserve">Gjatë </w:t>
      </w:r>
      <w:proofErr w:type="spellStart"/>
      <w:r w:rsidRPr="00354DB4">
        <w:rPr>
          <w:rFonts w:eastAsiaTheme="minorHAnsi"/>
        </w:rPr>
        <w:t>vitit</w:t>
      </w:r>
      <w:proofErr w:type="spellEnd"/>
      <w:r w:rsidRPr="00354DB4">
        <w:rPr>
          <w:rFonts w:eastAsiaTheme="minorHAnsi"/>
        </w:rPr>
        <w:t xml:space="preserve"> 2025 </w:t>
      </w:r>
      <w:proofErr w:type="spellStart"/>
      <w:r w:rsidRPr="00354DB4">
        <w:rPr>
          <w:rFonts w:eastAsiaTheme="minorHAnsi"/>
        </w:rPr>
        <w:t>janë</w:t>
      </w:r>
      <w:proofErr w:type="spellEnd"/>
      <w:r w:rsidRPr="00354DB4">
        <w:rPr>
          <w:rFonts w:eastAsiaTheme="minorHAnsi"/>
        </w:rPr>
        <w:t xml:space="preserve"> vendosur masa administrative </w:t>
      </w:r>
      <w:proofErr w:type="spellStart"/>
      <w:r w:rsidRPr="00354DB4">
        <w:rPr>
          <w:rFonts w:eastAsiaTheme="minorHAnsi"/>
        </w:rPr>
        <w:t>si</w:t>
      </w:r>
      <w:proofErr w:type="spellEnd"/>
      <w:r w:rsidRPr="00354DB4">
        <w:rPr>
          <w:rFonts w:eastAsiaTheme="minorHAnsi"/>
        </w:rPr>
        <w:t xml:space="preserve"> më </w:t>
      </w:r>
      <w:proofErr w:type="spellStart"/>
      <w:r w:rsidRPr="00354DB4">
        <w:rPr>
          <w:rFonts w:eastAsiaTheme="minorHAnsi"/>
        </w:rPr>
        <w:t>poshtë</w:t>
      </w:r>
      <w:proofErr w:type="spellEnd"/>
      <w:r w:rsidRPr="00354DB4">
        <w:rPr>
          <w:rFonts w:eastAsiaTheme="minorHAnsi"/>
        </w:rPr>
        <w:t xml:space="preserve"> </w:t>
      </w:r>
      <w:proofErr w:type="spellStart"/>
      <w:r w:rsidRPr="00354DB4">
        <w:rPr>
          <w:rFonts w:eastAsiaTheme="minorHAnsi"/>
        </w:rPr>
        <w:t>vijon</w:t>
      </w:r>
      <w:proofErr w:type="spellEnd"/>
      <w:r w:rsidRPr="00354DB4">
        <w:rPr>
          <w:rFonts w:eastAsiaTheme="minorHAnsi"/>
        </w:rPr>
        <w:t xml:space="preserve">: </w:t>
      </w:r>
    </w:p>
    <w:p w14:paraId="68D64F40" w14:textId="77777777" w:rsidR="002A3B99" w:rsidRPr="00354DB4" w:rsidRDefault="002A3B99" w:rsidP="002A3B99">
      <w:pPr>
        <w:pStyle w:val="NormalWeb"/>
        <w:numPr>
          <w:ilvl w:val="0"/>
          <w:numId w:val="77"/>
        </w:numPr>
        <w:spacing w:before="0" w:beforeAutospacing="0" w:after="0" w:afterAutospacing="0" w:line="240" w:lineRule="atLeast"/>
        <w:outlineLvl w:val="0"/>
        <w:rPr>
          <w:rFonts w:eastAsiaTheme="minorHAnsi"/>
        </w:rPr>
      </w:pPr>
      <w:r w:rsidRPr="00354DB4">
        <w:rPr>
          <w:rFonts w:eastAsiaTheme="minorHAnsi"/>
        </w:rPr>
        <w:t xml:space="preserve">  1 </w:t>
      </w:r>
      <w:proofErr w:type="spellStart"/>
      <w:r w:rsidRPr="00354DB4">
        <w:rPr>
          <w:rFonts w:eastAsiaTheme="minorHAnsi"/>
        </w:rPr>
        <w:t>Masë</w:t>
      </w:r>
      <w:proofErr w:type="spellEnd"/>
      <w:r w:rsidRPr="00354DB4">
        <w:rPr>
          <w:rFonts w:eastAsiaTheme="minorHAnsi"/>
        </w:rPr>
        <w:t xml:space="preserve"> Administrative </w:t>
      </w:r>
      <w:proofErr w:type="spellStart"/>
      <w:r w:rsidRPr="00354DB4">
        <w:rPr>
          <w:rFonts w:eastAsiaTheme="minorHAnsi"/>
        </w:rPr>
        <w:t>në</w:t>
      </w:r>
      <w:proofErr w:type="spellEnd"/>
      <w:r w:rsidRPr="00354DB4">
        <w:rPr>
          <w:rFonts w:eastAsiaTheme="minorHAnsi"/>
        </w:rPr>
        <w:t xml:space="preserve"> lekë.</w:t>
      </w:r>
    </w:p>
    <w:p w14:paraId="00AB2D29" w14:textId="77777777" w:rsidR="002A3B99" w:rsidRPr="00354DB4" w:rsidRDefault="002A3B99" w:rsidP="002A3B99">
      <w:pPr>
        <w:pStyle w:val="NormalWeb"/>
        <w:numPr>
          <w:ilvl w:val="0"/>
          <w:numId w:val="77"/>
        </w:numPr>
        <w:spacing w:before="0" w:beforeAutospacing="0" w:after="0" w:afterAutospacing="0" w:line="240" w:lineRule="atLeast"/>
        <w:outlineLvl w:val="0"/>
        <w:rPr>
          <w:rFonts w:eastAsiaTheme="minorHAnsi"/>
        </w:rPr>
      </w:pPr>
      <w:r w:rsidRPr="00354DB4">
        <w:rPr>
          <w:rFonts w:eastAsiaTheme="minorHAnsi"/>
        </w:rPr>
        <w:t xml:space="preserve">12 </w:t>
      </w:r>
      <w:proofErr w:type="spellStart"/>
      <w:r w:rsidRPr="00354DB4">
        <w:rPr>
          <w:rFonts w:eastAsiaTheme="minorHAnsi"/>
        </w:rPr>
        <w:t>Paralajmërime</w:t>
      </w:r>
      <w:proofErr w:type="spellEnd"/>
      <w:r w:rsidRPr="00354DB4">
        <w:rPr>
          <w:rFonts w:eastAsiaTheme="minorHAnsi"/>
        </w:rPr>
        <w:t>.</w:t>
      </w:r>
    </w:p>
    <w:p w14:paraId="41F02861" w14:textId="77777777" w:rsidR="002A3B99" w:rsidRPr="00354DB4" w:rsidRDefault="002A3B99" w:rsidP="002A3B99">
      <w:pPr>
        <w:pStyle w:val="NormalWeb"/>
        <w:spacing w:before="0" w:beforeAutospacing="0" w:after="0" w:afterAutospacing="0" w:line="240" w:lineRule="atLeast"/>
        <w:outlineLvl w:val="0"/>
        <w:rPr>
          <w:rFonts w:eastAsiaTheme="minorHAnsi"/>
        </w:rPr>
      </w:pPr>
    </w:p>
    <w:p w14:paraId="3549EAB4" w14:textId="77777777" w:rsidR="002A3B99" w:rsidRPr="00354DB4" w:rsidRDefault="002A3B99" w:rsidP="002A3B99">
      <w:pPr>
        <w:pStyle w:val="NormalWeb"/>
        <w:spacing w:before="0" w:beforeAutospacing="0" w:after="0" w:afterAutospacing="0" w:line="240" w:lineRule="atLeast"/>
        <w:jc w:val="both"/>
        <w:outlineLvl w:val="0"/>
        <w:rPr>
          <w:rFonts w:eastAsiaTheme="minorHAnsi"/>
        </w:rPr>
      </w:pPr>
      <w:proofErr w:type="spellStart"/>
      <w:r w:rsidRPr="00354DB4">
        <w:rPr>
          <w:rFonts w:eastAsiaTheme="minorHAnsi"/>
        </w:rPr>
        <w:t>Këto</w:t>
      </w:r>
      <w:proofErr w:type="spellEnd"/>
      <w:r w:rsidRPr="00354DB4">
        <w:rPr>
          <w:rFonts w:eastAsiaTheme="minorHAnsi"/>
        </w:rPr>
        <w:t xml:space="preserve"> </w:t>
      </w:r>
      <w:proofErr w:type="spellStart"/>
      <w:r w:rsidRPr="00354DB4">
        <w:rPr>
          <w:rFonts w:eastAsiaTheme="minorHAnsi"/>
        </w:rPr>
        <w:t>subjekte</w:t>
      </w:r>
      <w:proofErr w:type="spellEnd"/>
      <w:r w:rsidRPr="00354DB4">
        <w:rPr>
          <w:rFonts w:eastAsiaTheme="minorHAnsi"/>
        </w:rPr>
        <w:t xml:space="preserve"> </w:t>
      </w:r>
      <w:proofErr w:type="spellStart"/>
      <w:r w:rsidRPr="00354DB4">
        <w:rPr>
          <w:rFonts w:eastAsiaTheme="minorHAnsi"/>
        </w:rPr>
        <w:t>krahas</w:t>
      </w:r>
      <w:proofErr w:type="spellEnd"/>
      <w:r w:rsidRPr="00354DB4">
        <w:rPr>
          <w:rFonts w:eastAsiaTheme="minorHAnsi"/>
        </w:rPr>
        <w:t xml:space="preserve"> inspektimit </w:t>
      </w:r>
      <w:proofErr w:type="spellStart"/>
      <w:r w:rsidRPr="00354DB4">
        <w:rPr>
          <w:rFonts w:eastAsiaTheme="minorHAnsi"/>
        </w:rPr>
        <w:t>sanitar</w:t>
      </w:r>
      <w:proofErr w:type="spellEnd"/>
      <w:r w:rsidRPr="00354DB4">
        <w:rPr>
          <w:rFonts w:eastAsiaTheme="minorHAnsi"/>
        </w:rPr>
        <w:t xml:space="preserve"> </w:t>
      </w:r>
      <w:proofErr w:type="spellStart"/>
      <w:r w:rsidRPr="00354DB4">
        <w:rPr>
          <w:rFonts w:eastAsiaTheme="minorHAnsi"/>
        </w:rPr>
        <w:t>janë</w:t>
      </w:r>
      <w:proofErr w:type="spellEnd"/>
      <w:r w:rsidRPr="00354DB4">
        <w:rPr>
          <w:rFonts w:eastAsiaTheme="minorHAnsi"/>
        </w:rPr>
        <w:t xml:space="preserve"> </w:t>
      </w:r>
      <w:proofErr w:type="spellStart"/>
      <w:r w:rsidRPr="00354DB4">
        <w:rPr>
          <w:rFonts w:eastAsiaTheme="minorHAnsi"/>
        </w:rPr>
        <w:t>inspektuar</w:t>
      </w:r>
      <w:proofErr w:type="spellEnd"/>
      <w:r w:rsidRPr="00354DB4">
        <w:rPr>
          <w:rFonts w:eastAsiaTheme="minorHAnsi"/>
        </w:rPr>
        <w:t xml:space="preserve"> </w:t>
      </w:r>
      <w:proofErr w:type="spellStart"/>
      <w:r w:rsidRPr="00354DB4">
        <w:rPr>
          <w:rFonts w:eastAsiaTheme="minorHAnsi"/>
        </w:rPr>
        <w:t>dhe</w:t>
      </w:r>
      <w:proofErr w:type="spellEnd"/>
      <w:r w:rsidRPr="00354DB4">
        <w:rPr>
          <w:rFonts w:eastAsiaTheme="minorHAnsi"/>
        </w:rPr>
        <w:t xml:space="preserve"> </w:t>
      </w:r>
      <w:proofErr w:type="spellStart"/>
      <w:r w:rsidRPr="00354DB4">
        <w:rPr>
          <w:rFonts w:eastAsiaTheme="minorHAnsi"/>
        </w:rPr>
        <w:t>për</w:t>
      </w:r>
      <w:proofErr w:type="spellEnd"/>
      <w:r w:rsidRPr="00354DB4">
        <w:rPr>
          <w:rFonts w:eastAsiaTheme="minorHAnsi"/>
        </w:rPr>
        <w:t xml:space="preserve"> </w:t>
      </w:r>
      <w:proofErr w:type="spellStart"/>
      <w:r w:rsidRPr="00354DB4">
        <w:rPr>
          <w:rFonts w:eastAsiaTheme="minorHAnsi"/>
        </w:rPr>
        <w:t>produktet</w:t>
      </w:r>
      <w:proofErr w:type="spellEnd"/>
      <w:r w:rsidRPr="00354DB4">
        <w:rPr>
          <w:rFonts w:eastAsiaTheme="minorHAnsi"/>
        </w:rPr>
        <w:t xml:space="preserve"> </w:t>
      </w:r>
      <w:proofErr w:type="spellStart"/>
      <w:r w:rsidRPr="00354DB4">
        <w:rPr>
          <w:rFonts w:eastAsiaTheme="minorHAnsi"/>
        </w:rPr>
        <w:t>kozmetike</w:t>
      </w:r>
      <w:proofErr w:type="spellEnd"/>
      <w:r w:rsidRPr="00354DB4">
        <w:rPr>
          <w:rFonts w:eastAsiaTheme="minorHAnsi"/>
        </w:rPr>
        <w:t xml:space="preserve"> </w:t>
      </w:r>
      <w:proofErr w:type="spellStart"/>
      <w:r w:rsidRPr="00354DB4">
        <w:rPr>
          <w:rFonts w:eastAsiaTheme="minorHAnsi"/>
        </w:rPr>
        <w:t>si</w:t>
      </w:r>
      <w:proofErr w:type="spellEnd"/>
      <w:r w:rsidRPr="00354DB4">
        <w:rPr>
          <w:rFonts w:eastAsiaTheme="minorHAnsi"/>
        </w:rPr>
        <w:t xml:space="preserve"> </w:t>
      </w:r>
      <w:proofErr w:type="spellStart"/>
      <w:r w:rsidRPr="00354DB4">
        <w:rPr>
          <w:rFonts w:eastAsiaTheme="minorHAnsi"/>
        </w:rPr>
        <w:t>dhe</w:t>
      </w:r>
      <w:proofErr w:type="spellEnd"/>
      <w:r w:rsidRPr="00354DB4">
        <w:rPr>
          <w:rFonts w:eastAsiaTheme="minorHAnsi"/>
        </w:rPr>
        <w:t xml:space="preserve"> </w:t>
      </w:r>
      <w:proofErr w:type="spellStart"/>
      <w:r w:rsidRPr="00354DB4">
        <w:rPr>
          <w:rFonts w:eastAsiaTheme="minorHAnsi"/>
        </w:rPr>
        <w:t>për</w:t>
      </w:r>
      <w:proofErr w:type="spellEnd"/>
      <w:r w:rsidRPr="00354DB4">
        <w:rPr>
          <w:rFonts w:eastAsiaTheme="minorHAnsi"/>
        </w:rPr>
        <w:t xml:space="preserve"> </w:t>
      </w:r>
      <w:proofErr w:type="spellStart"/>
      <w:r w:rsidRPr="00354DB4">
        <w:rPr>
          <w:rFonts w:eastAsiaTheme="minorHAnsi"/>
        </w:rPr>
        <w:t>produktet</w:t>
      </w:r>
      <w:proofErr w:type="spellEnd"/>
      <w:r w:rsidRPr="00354DB4">
        <w:rPr>
          <w:rFonts w:eastAsiaTheme="minorHAnsi"/>
        </w:rPr>
        <w:t xml:space="preserve"> </w:t>
      </w:r>
      <w:proofErr w:type="spellStart"/>
      <w:r w:rsidRPr="00354DB4">
        <w:rPr>
          <w:rFonts w:eastAsiaTheme="minorHAnsi"/>
        </w:rPr>
        <w:t>zëvendësuese</w:t>
      </w:r>
      <w:proofErr w:type="spellEnd"/>
      <w:r w:rsidRPr="00354DB4">
        <w:rPr>
          <w:rFonts w:eastAsiaTheme="minorHAnsi"/>
        </w:rPr>
        <w:t xml:space="preserve"> të </w:t>
      </w:r>
      <w:proofErr w:type="spellStart"/>
      <w:r w:rsidRPr="00354DB4">
        <w:rPr>
          <w:rFonts w:eastAsiaTheme="minorHAnsi"/>
        </w:rPr>
        <w:t>qumështit</w:t>
      </w:r>
      <w:proofErr w:type="spellEnd"/>
      <w:r w:rsidRPr="00354DB4">
        <w:rPr>
          <w:rFonts w:eastAsiaTheme="minorHAnsi"/>
        </w:rPr>
        <w:t xml:space="preserve"> të </w:t>
      </w:r>
      <w:proofErr w:type="spellStart"/>
      <w:r w:rsidRPr="00354DB4">
        <w:rPr>
          <w:rFonts w:eastAsiaTheme="minorHAnsi"/>
        </w:rPr>
        <w:t>gjirit</w:t>
      </w:r>
      <w:proofErr w:type="spellEnd"/>
    </w:p>
    <w:p w14:paraId="6C4E92E2" w14:textId="77777777" w:rsidR="00DF592F" w:rsidRPr="00DF592F" w:rsidRDefault="00DF592F" w:rsidP="00DF592F">
      <w:pPr>
        <w:spacing w:after="0" w:line="240" w:lineRule="atLeast"/>
        <w:outlineLvl w:val="0"/>
        <w:rPr>
          <w:rFonts w:ascii="Times New Roman" w:eastAsia="Calibri" w:hAnsi="Times New Roman" w:cs="Times New Roman"/>
          <w:sz w:val="24"/>
          <w:szCs w:val="24"/>
        </w:rPr>
      </w:pPr>
    </w:p>
    <w:p w14:paraId="1389BAC3" w14:textId="77777777" w:rsidR="007E4136" w:rsidRDefault="007E4136" w:rsidP="008D45C8">
      <w:pPr>
        <w:pStyle w:val="NormalWeb"/>
        <w:spacing w:before="0" w:beforeAutospacing="0" w:after="0" w:afterAutospacing="0" w:line="240" w:lineRule="atLeast"/>
        <w:jc w:val="both"/>
        <w:outlineLvl w:val="0"/>
        <w:rPr>
          <w:rFonts w:eastAsiaTheme="minorHAnsi"/>
          <w:b/>
          <w:bCs/>
          <w:caps/>
          <w:u w:val="single"/>
        </w:rPr>
      </w:pPr>
    </w:p>
    <w:p w14:paraId="0745D2E8" w14:textId="77777777" w:rsidR="00671471" w:rsidRDefault="00671471" w:rsidP="00046A8B">
      <w:pPr>
        <w:pStyle w:val="ListParagraph"/>
        <w:spacing w:after="0" w:line="240" w:lineRule="atLeast"/>
        <w:ind w:left="0"/>
        <w:jc w:val="center"/>
        <w:rPr>
          <w:rFonts w:ascii="Times New Roman" w:hAnsi="Times New Roman" w:cs="Times New Roman"/>
          <w:b/>
          <w:caps/>
          <w:sz w:val="24"/>
          <w:szCs w:val="24"/>
        </w:rPr>
      </w:pPr>
    </w:p>
    <w:p w14:paraId="76E281AA" w14:textId="77777777" w:rsidR="00671471" w:rsidRDefault="00671471" w:rsidP="00046A8B">
      <w:pPr>
        <w:pStyle w:val="ListParagraph"/>
        <w:spacing w:after="0" w:line="240" w:lineRule="atLeast"/>
        <w:ind w:left="0"/>
        <w:jc w:val="center"/>
        <w:rPr>
          <w:rFonts w:ascii="Times New Roman" w:hAnsi="Times New Roman" w:cs="Times New Roman"/>
          <w:b/>
          <w:caps/>
          <w:sz w:val="24"/>
          <w:szCs w:val="24"/>
        </w:rPr>
      </w:pPr>
    </w:p>
    <w:p w14:paraId="7ADD53A6" w14:textId="77777777" w:rsidR="00671471" w:rsidRDefault="00671471" w:rsidP="00046A8B">
      <w:pPr>
        <w:pStyle w:val="ListParagraph"/>
        <w:spacing w:after="0" w:line="240" w:lineRule="atLeast"/>
        <w:ind w:left="0"/>
        <w:jc w:val="center"/>
        <w:rPr>
          <w:rFonts w:ascii="Times New Roman" w:hAnsi="Times New Roman" w:cs="Times New Roman"/>
          <w:b/>
          <w:caps/>
          <w:sz w:val="24"/>
          <w:szCs w:val="24"/>
        </w:rPr>
      </w:pPr>
    </w:p>
    <w:p w14:paraId="633B2BDF" w14:textId="77777777" w:rsidR="00671471" w:rsidRDefault="00671471" w:rsidP="00046A8B">
      <w:pPr>
        <w:pStyle w:val="ListParagraph"/>
        <w:spacing w:after="0" w:line="240" w:lineRule="atLeast"/>
        <w:ind w:left="0"/>
        <w:jc w:val="center"/>
        <w:rPr>
          <w:rFonts w:ascii="Times New Roman" w:hAnsi="Times New Roman" w:cs="Times New Roman"/>
          <w:b/>
          <w:caps/>
          <w:sz w:val="24"/>
          <w:szCs w:val="24"/>
        </w:rPr>
      </w:pPr>
    </w:p>
    <w:p w14:paraId="0B9AB8E9" w14:textId="77777777" w:rsidR="00BF365B" w:rsidRDefault="00BF365B" w:rsidP="00046A8B">
      <w:pPr>
        <w:pStyle w:val="ListParagraph"/>
        <w:spacing w:after="0" w:line="240" w:lineRule="atLeast"/>
        <w:ind w:left="0"/>
        <w:jc w:val="center"/>
        <w:rPr>
          <w:rFonts w:ascii="Times New Roman" w:hAnsi="Times New Roman" w:cs="Times New Roman"/>
          <w:b/>
          <w:caps/>
          <w:sz w:val="24"/>
          <w:szCs w:val="24"/>
        </w:rPr>
      </w:pPr>
    </w:p>
    <w:p w14:paraId="61AF9E56"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033CE014"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6171C951"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43B1374"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BE904EC"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1DB10681"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585F4AE"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452ECAF"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47DFDF1"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DAEB4BA"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6FA7303"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36E8A73"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5DD71159"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7CFD5D2F"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7F7E6F31"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7495340"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CE53267"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789BF8F8"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4C4F6FA2"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5B47B860"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680AC065"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015C601A"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49519CE0"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14C2C2C4"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0EC0C40C"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3889C837"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6904423A"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7BFB0B87"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493973CE"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A0D9C08"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79F5A869" w14:textId="77777777" w:rsidR="002A3B99" w:rsidRDefault="002A3B99" w:rsidP="00046A8B">
      <w:pPr>
        <w:pStyle w:val="ListParagraph"/>
        <w:spacing w:after="0" w:line="240" w:lineRule="atLeast"/>
        <w:ind w:left="0"/>
        <w:jc w:val="center"/>
        <w:rPr>
          <w:rFonts w:ascii="Times New Roman" w:hAnsi="Times New Roman" w:cs="Times New Roman"/>
          <w:b/>
          <w:caps/>
          <w:sz w:val="24"/>
          <w:szCs w:val="24"/>
        </w:rPr>
      </w:pPr>
    </w:p>
    <w:p w14:paraId="2AFC16BF" w14:textId="77777777" w:rsidR="00BF365B" w:rsidRDefault="00BF365B" w:rsidP="00046A8B">
      <w:pPr>
        <w:pStyle w:val="ListParagraph"/>
        <w:spacing w:after="0" w:line="240" w:lineRule="atLeast"/>
        <w:ind w:left="0"/>
        <w:jc w:val="center"/>
        <w:rPr>
          <w:rFonts w:ascii="Times New Roman" w:hAnsi="Times New Roman" w:cs="Times New Roman"/>
          <w:b/>
          <w:caps/>
          <w:sz w:val="24"/>
          <w:szCs w:val="24"/>
        </w:rPr>
      </w:pPr>
    </w:p>
    <w:p w14:paraId="52A66B03" w14:textId="77777777" w:rsidR="00BF365B" w:rsidRDefault="00BF365B" w:rsidP="00046A8B">
      <w:pPr>
        <w:pStyle w:val="ListParagraph"/>
        <w:spacing w:after="0" w:line="240" w:lineRule="atLeast"/>
        <w:ind w:left="0"/>
        <w:jc w:val="center"/>
        <w:rPr>
          <w:rFonts w:ascii="Times New Roman" w:hAnsi="Times New Roman" w:cs="Times New Roman"/>
          <w:b/>
          <w:caps/>
          <w:sz w:val="24"/>
          <w:szCs w:val="24"/>
        </w:rPr>
      </w:pPr>
    </w:p>
    <w:p w14:paraId="2CB54618" w14:textId="17DF0E7A" w:rsidR="00D9507D" w:rsidRPr="00413284" w:rsidRDefault="00D9507D" w:rsidP="00046A8B">
      <w:pPr>
        <w:pStyle w:val="ListParagraph"/>
        <w:spacing w:after="0" w:line="240" w:lineRule="atLeast"/>
        <w:ind w:left="0"/>
        <w:jc w:val="center"/>
        <w:rPr>
          <w:rFonts w:ascii="Times New Roman" w:hAnsi="Times New Roman" w:cs="Times New Roman"/>
          <w:b/>
          <w:caps/>
          <w:sz w:val="24"/>
          <w:szCs w:val="24"/>
        </w:rPr>
      </w:pPr>
      <w:r w:rsidRPr="00413284">
        <w:rPr>
          <w:rFonts w:ascii="Times New Roman" w:hAnsi="Times New Roman" w:cs="Times New Roman"/>
          <w:b/>
          <w:caps/>
          <w:sz w:val="24"/>
          <w:szCs w:val="24"/>
        </w:rPr>
        <w:lastRenderedPageBreak/>
        <w:t>Inspektime të Tjera Shëndetësore</w:t>
      </w:r>
    </w:p>
    <w:p w14:paraId="2D2F7C12" w14:textId="77777777" w:rsidR="009B3F8E" w:rsidRPr="00413284" w:rsidRDefault="009B3F8E" w:rsidP="00046A8B">
      <w:pPr>
        <w:spacing w:after="0" w:line="240" w:lineRule="atLeast"/>
        <w:jc w:val="both"/>
        <w:rPr>
          <w:rFonts w:ascii="Times New Roman" w:hAnsi="Times New Roman" w:cs="Times New Roman"/>
          <w:b/>
          <w:bCs/>
          <w:caps/>
          <w:sz w:val="24"/>
          <w:szCs w:val="24"/>
        </w:rPr>
      </w:pPr>
    </w:p>
    <w:p w14:paraId="715A3B7E" w14:textId="2DBB20E7" w:rsidR="009B3F8E" w:rsidRPr="00413284" w:rsidRDefault="009B3F8E" w:rsidP="00046A8B">
      <w:pPr>
        <w:spacing w:after="0" w:line="240" w:lineRule="atLeast"/>
        <w:jc w:val="both"/>
        <w:rPr>
          <w:rFonts w:ascii="Times New Roman" w:hAnsi="Times New Roman" w:cs="Times New Roman"/>
          <w:b/>
          <w:caps/>
          <w:sz w:val="24"/>
          <w:szCs w:val="24"/>
        </w:rPr>
      </w:pPr>
    </w:p>
    <w:p w14:paraId="5E7428D1" w14:textId="53ED1B92" w:rsidR="009A02DF" w:rsidRPr="00FE18C7" w:rsidRDefault="009A02DF" w:rsidP="00FE18C7">
      <w:pPr>
        <w:spacing w:after="0" w:line="240" w:lineRule="atLeast"/>
        <w:jc w:val="both"/>
        <w:rPr>
          <w:rFonts w:ascii="Times New Roman" w:hAnsi="Times New Roman" w:cs="Times New Roman"/>
          <w:sz w:val="24"/>
          <w:szCs w:val="24"/>
        </w:rPr>
      </w:pPr>
      <w:r w:rsidRPr="00FE18C7">
        <w:rPr>
          <w:rFonts w:ascii="Times New Roman" w:hAnsi="Times New Roman" w:cs="Times New Roman"/>
          <w:sz w:val="24"/>
          <w:szCs w:val="24"/>
        </w:rPr>
        <w:t>Gjat</w:t>
      </w:r>
      <w:r w:rsidRPr="00FE18C7">
        <w:rPr>
          <w:rFonts w:ascii="Times New Roman" w:hAnsi="Times New Roman" w:cs="Times New Roman"/>
          <w:kern w:val="24"/>
          <w:sz w:val="24"/>
          <w:szCs w:val="24"/>
        </w:rPr>
        <w:t xml:space="preserve">ë </w:t>
      </w:r>
      <w:proofErr w:type="spellStart"/>
      <w:r w:rsidRPr="00FE18C7">
        <w:rPr>
          <w:rFonts w:ascii="Times New Roman" w:hAnsi="Times New Roman" w:cs="Times New Roman"/>
          <w:kern w:val="24"/>
          <w:sz w:val="24"/>
          <w:szCs w:val="24"/>
        </w:rPr>
        <w:t>vitit</w:t>
      </w:r>
      <w:proofErr w:type="spellEnd"/>
      <w:r w:rsidRPr="00FE18C7">
        <w:rPr>
          <w:rFonts w:ascii="Times New Roman" w:hAnsi="Times New Roman" w:cs="Times New Roman"/>
          <w:kern w:val="24"/>
          <w:sz w:val="24"/>
          <w:szCs w:val="24"/>
        </w:rPr>
        <w:t xml:space="preserve"> </w:t>
      </w:r>
      <w:r w:rsidR="00441DAA" w:rsidRPr="00FE18C7">
        <w:rPr>
          <w:rFonts w:ascii="Times New Roman" w:hAnsi="Times New Roman" w:cs="Times New Roman"/>
          <w:kern w:val="24"/>
          <w:sz w:val="24"/>
          <w:szCs w:val="24"/>
        </w:rPr>
        <w:t>202</w:t>
      </w:r>
      <w:r w:rsidR="00070830" w:rsidRPr="00FE18C7">
        <w:rPr>
          <w:rFonts w:ascii="Times New Roman" w:hAnsi="Times New Roman" w:cs="Times New Roman"/>
          <w:kern w:val="24"/>
          <w:sz w:val="24"/>
          <w:szCs w:val="24"/>
        </w:rPr>
        <w:t>5</w:t>
      </w:r>
      <w:r w:rsidRPr="00FE18C7">
        <w:rPr>
          <w:rFonts w:ascii="Times New Roman" w:hAnsi="Times New Roman" w:cs="Times New Roman"/>
          <w:kern w:val="24"/>
          <w:sz w:val="24"/>
          <w:szCs w:val="24"/>
        </w:rPr>
        <w:t xml:space="preserve">, </w:t>
      </w:r>
      <w:proofErr w:type="spellStart"/>
      <w:r w:rsidR="00086A51" w:rsidRPr="00FE18C7">
        <w:rPr>
          <w:rFonts w:ascii="Times New Roman" w:hAnsi="Times New Roman" w:cs="Times New Roman"/>
          <w:kern w:val="24"/>
          <w:sz w:val="24"/>
          <w:szCs w:val="24"/>
        </w:rPr>
        <w:t>Inspektorati</w:t>
      </w:r>
      <w:proofErr w:type="spellEnd"/>
      <w:r w:rsidR="00086A51" w:rsidRPr="00FE18C7">
        <w:rPr>
          <w:rFonts w:ascii="Times New Roman" w:hAnsi="Times New Roman" w:cs="Times New Roman"/>
          <w:kern w:val="24"/>
          <w:sz w:val="24"/>
          <w:szCs w:val="24"/>
        </w:rPr>
        <w:t xml:space="preserve"> </w:t>
      </w:r>
      <w:proofErr w:type="spellStart"/>
      <w:r w:rsidR="00086A51" w:rsidRPr="00FE18C7">
        <w:rPr>
          <w:rFonts w:ascii="Times New Roman" w:hAnsi="Times New Roman" w:cs="Times New Roman"/>
          <w:kern w:val="24"/>
          <w:sz w:val="24"/>
          <w:szCs w:val="24"/>
        </w:rPr>
        <w:t>Shtetëror</w:t>
      </w:r>
      <w:proofErr w:type="spellEnd"/>
      <w:r w:rsidR="00086A51" w:rsidRPr="00FE18C7">
        <w:rPr>
          <w:rFonts w:ascii="Times New Roman" w:hAnsi="Times New Roman" w:cs="Times New Roman"/>
          <w:kern w:val="24"/>
          <w:sz w:val="24"/>
          <w:szCs w:val="24"/>
        </w:rPr>
        <w:t xml:space="preserve"> </w:t>
      </w:r>
      <w:proofErr w:type="spellStart"/>
      <w:r w:rsidR="00086A51" w:rsidRPr="00FE18C7">
        <w:rPr>
          <w:rFonts w:ascii="Times New Roman" w:hAnsi="Times New Roman" w:cs="Times New Roman"/>
          <w:kern w:val="24"/>
          <w:sz w:val="24"/>
          <w:szCs w:val="24"/>
        </w:rPr>
        <w:t>Shëndetësor</w:t>
      </w:r>
      <w:proofErr w:type="spellEnd"/>
      <w:r w:rsidR="00086A51" w:rsidRPr="00FE18C7">
        <w:rPr>
          <w:rFonts w:ascii="Times New Roman" w:hAnsi="Times New Roman" w:cs="Times New Roman"/>
          <w:kern w:val="24"/>
          <w:sz w:val="24"/>
          <w:szCs w:val="24"/>
        </w:rPr>
        <w:t xml:space="preserve">, </w:t>
      </w:r>
      <w:r w:rsidRPr="00FE18C7">
        <w:rPr>
          <w:rFonts w:ascii="Times New Roman" w:hAnsi="Times New Roman" w:cs="Times New Roman"/>
          <w:kern w:val="24"/>
          <w:sz w:val="24"/>
          <w:szCs w:val="24"/>
        </w:rPr>
        <w:t>ISHSH</w:t>
      </w:r>
      <w:r w:rsidR="00086A51" w:rsidRPr="00FE18C7">
        <w:rPr>
          <w:rFonts w:ascii="Times New Roman" w:hAnsi="Times New Roman" w:cs="Times New Roman"/>
          <w:kern w:val="24"/>
          <w:sz w:val="24"/>
          <w:szCs w:val="24"/>
        </w:rPr>
        <w:t xml:space="preserve">, ka </w:t>
      </w:r>
      <w:proofErr w:type="spellStart"/>
      <w:r w:rsidR="00086A51" w:rsidRPr="00FE18C7">
        <w:rPr>
          <w:rFonts w:ascii="Times New Roman" w:hAnsi="Times New Roman" w:cs="Times New Roman"/>
          <w:kern w:val="24"/>
          <w:sz w:val="24"/>
          <w:szCs w:val="24"/>
        </w:rPr>
        <w:t>kryer</w:t>
      </w:r>
      <w:proofErr w:type="spellEnd"/>
      <w:r w:rsidRPr="00FE18C7">
        <w:rPr>
          <w:rFonts w:ascii="Times New Roman" w:hAnsi="Times New Roman" w:cs="Times New Roman"/>
          <w:kern w:val="24"/>
          <w:sz w:val="24"/>
          <w:szCs w:val="24"/>
        </w:rPr>
        <w:t xml:space="preserve"> </w:t>
      </w:r>
      <w:r w:rsidR="00070830" w:rsidRPr="00FE18C7">
        <w:rPr>
          <w:rFonts w:ascii="Times New Roman" w:hAnsi="Times New Roman" w:cs="Times New Roman"/>
          <w:kern w:val="24"/>
          <w:sz w:val="24"/>
          <w:szCs w:val="24"/>
        </w:rPr>
        <w:t>7,997</w:t>
      </w:r>
      <w:r w:rsidR="00347242" w:rsidRPr="00FE18C7">
        <w:rPr>
          <w:rFonts w:ascii="Times New Roman" w:hAnsi="Times New Roman" w:cs="Times New Roman"/>
          <w:kern w:val="24"/>
          <w:sz w:val="24"/>
          <w:szCs w:val="24"/>
        </w:rPr>
        <w:t xml:space="preserve"> </w:t>
      </w:r>
      <w:proofErr w:type="spellStart"/>
      <w:r w:rsidR="00A046F4" w:rsidRPr="00FE18C7">
        <w:rPr>
          <w:rFonts w:ascii="Times New Roman" w:hAnsi="Times New Roman" w:cs="Times New Roman"/>
          <w:kern w:val="24"/>
          <w:sz w:val="24"/>
          <w:szCs w:val="24"/>
        </w:rPr>
        <w:t>inspektime</w:t>
      </w:r>
      <w:proofErr w:type="spellEnd"/>
      <w:r w:rsidR="00A046F4" w:rsidRPr="00FE18C7">
        <w:rPr>
          <w:rFonts w:ascii="Times New Roman" w:hAnsi="Times New Roman" w:cs="Times New Roman"/>
          <w:kern w:val="24"/>
          <w:sz w:val="24"/>
          <w:szCs w:val="24"/>
        </w:rPr>
        <w:t xml:space="preserve">, </w:t>
      </w:r>
      <w:proofErr w:type="spellStart"/>
      <w:r w:rsidRPr="00FE18C7">
        <w:rPr>
          <w:rFonts w:ascii="Times New Roman" w:hAnsi="Times New Roman" w:cs="Times New Roman"/>
          <w:kern w:val="24"/>
          <w:sz w:val="24"/>
          <w:szCs w:val="24"/>
        </w:rPr>
        <w:t>ri-inspektime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w:t>
      </w:r>
      <w:r w:rsidRPr="00FE18C7">
        <w:rPr>
          <w:rFonts w:ascii="Times New Roman" w:hAnsi="Times New Roman" w:cs="Times New Roman"/>
          <w:kern w:val="24"/>
          <w:sz w:val="24"/>
          <w:szCs w:val="24"/>
        </w:rPr>
        <w:t>ër</w:t>
      </w:r>
      <w:proofErr w:type="spellEnd"/>
      <w:r w:rsidRPr="00FE18C7">
        <w:rPr>
          <w:rFonts w:ascii="Times New Roman" w:hAnsi="Times New Roman" w:cs="Times New Roman"/>
          <w:kern w:val="24"/>
          <w:sz w:val="24"/>
          <w:szCs w:val="24"/>
        </w:rPr>
        <w:t xml:space="preserve"> </w:t>
      </w:r>
      <w:proofErr w:type="spellStart"/>
      <w:r w:rsidR="00A046F4" w:rsidRPr="00FE18C7">
        <w:rPr>
          <w:rFonts w:ascii="Times New Roman" w:hAnsi="Times New Roman" w:cs="Times New Roman"/>
          <w:kern w:val="24"/>
          <w:sz w:val="24"/>
          <w:szCs w:val="24"/>
        </w:rPr>
        <w:t>zbatimin</w:t>
      </w:r>
      <w:proofErr w:type="spellEnd"/>
      <w:r w:rsidR="00A046F4" w:rsidRPr="00FE18C7">
        <w:rPr>
          <w:rFonts w:ascii="Times New Roman" w:hAnsi="Times New Roman" w:cs="Times New Roman"/>
          <w:kern w:val="24"/>
          <w:sz w:val="24"/>
          <w:szCs w:val="24"/>
        </w:rPr>
        <w:t xml:space="preserve"> e </w:t>
      </w:r>
      <w:proofErr w:type="spellStart"/>
      <w:r w:rsidR="0082607F" w:rsidRPr="00FE18C7">
        <w:rPr>
          <w:rFonts w:ascii="Times New Roman" w:hAnsi="Times New Roman" w:cs="Times New Roman"/>
          <w:kern w:val="24"/>
          <w:sz w:val="24"/>
          <w:szCs w:val="24"/>
        </w:rPr>
        <w:t>Ligj</w:t>
      </w:r>
      <w:r w:rsidR="00A046F4" w:rsidRPr="00FE18C7">
        <w:rPr>
          <w:rFonts w:ascii="Times New Roman" w:hAnsi="Times New Roman" w:cs="Times New Roman"/>
          <w:kern w:val="24"/>
          <w:sz w:val="24"/>
          <w:szCs w:val="24"/>
        </w:rPr>
        <w:t>eve</w:t>
      </w:r>
      <w:proofErr w:type="spellEnd"/>
      <w:r w:rsidR="00A046F4" w:rsidRPr="00FE18C7">
        <w:rPr>
          <w:rFonts w:ascii="Times New Roman" w:hAnsi="Times New Roman" w:cs="Times New Roman"/>
          <w:kern w:val="24"/>
          <w:sz w:val="24"/>
          <w:szCs w:val="24"/>
        </w:rPr>
        <w:t xml:space="preserve"> </w:t>
      </w:r>
      <w:r w:rsidRPr="00FE18C7">
        <w:rPr>
          <w:rFonts w:ascii="Times New Roman" w:hAnsi="Times New Roman" w:cs="Times New Roman"/>
          <w:kern w:val="24"/>
          <w:sz w:val="24"/>
          <w:szCs w:val="24"/>
        </w:rPr>
        <w:t xml:space="preserve">të </w:t>
      </w:r>
      <w:proofErr w:type="spellStart"/>
      <w:r w:rsidRPr="00FE18C7">
        <w:rPr>
          <w:rFonts w:ascii="Times New Roman" w:hAnsi="Times New Roman" w:cs="Times New Roman"/>
          <w:kern w:val="24"/>
          <w:sz w:val="24"/>
          <w:szCs w:val="24"/>
        </w:rPr>
        <w:t>tjera</w:t>
      </w:r>
      <w:proofErr w:type="spellEnd"/>
      <w:r w:rsidR="00877A09" w:rsidRPr="00FE18C7">
        <w:rPr>
          <w:rFonts w:ascii="Times New Roman" w:hAnsi="Times New Roman" w:cs="Times New Roman"/>
          <w:kern w:val="24"/>
          <w:sz w:val="24"/>
          <w:szCs w:val="24"/>
        </w:rPr>
        <w:t xml:space="preserve"> </w:t>
      </w:r>
      <w:proofErr w:type="spellStart"/>
      <w:r w:rsidR="00877A09" w:rsidRPr="00FE18C7">
        <w:rPr>
          <w:rFonts w:ascii="Times New Roman" w:hAnsi="Times New Roman" w:cs="Times New Roman"/>
          <w:kern w:val="24"/>
          <w:sz w:val="24"/>
          <w:szCs w:val="24"/>
        </w:rPr>
        <w:t>Shëndetësore</w:t>
      </w:r>
      <w:proofErr w:type="spellEnd"/>
      <w:r w:rsidR="00AB7272" w:rsidRPr="00FE18C7">
        <w:rPr>
          <w:rFonts w:ascii="Times New Roman" w:hAnsi="Times New Roman" w:cs="Times New Roman"/>
          <w:kern w:val="24"/>
          <w:sz w:val="24"/>
          <w:szCs w:val="24"/>
        </w:rPr>
        <w:t xml:space="preserve">, </w:t>
      </w:r>
      <w:proofErr w:type="spellStart"/>
      <w:r w:rsidR="00AB7272" w:rsidRPr="00FE18C7">
        <w:rPr>
          <w:rFonts w:ascii="Times New Roman" w:hAnsi="Times New Roman" w:cs="Times New Roman"/>
          <w:kern w:val="24"/>
          <w:sz w:val="24"/>
          <w:szCs w:val="24"/>
        </w:rPr>
        <w:t>pjesë</w:t>
      </w:r>
      <w:proofErr w:type="spellEnd"/>
      <w:r w:rsidR="00AB7272" w:rsidRPr="00FE18C7">
        <w:rPr>
          <w:rFonts w:ascii="Times New Roman" w:hAnsi="Times New Roman" w:cs="Times New Roman"/>
          <w:kern w:val="24"/>
          <w:sz w:val="24"/>
          <w:szCs w:val="24"/>
        </w:rPr>
        <w:t xml:space="preserve"> e </w:t>
      </w:r>
      <w:proofErr w:type="spellStart"/>
      <w:r w:rsidR="00AB7272" w:rsidRPr="00FE18C7">
        <w:rPr>
          <w:rFonts w:ascii="Times New Roman" w:hAnsi="Times New Roman" w:cs="Times New Roman"/>
          <w:kern w:val="24"/>
          <w:sz w:val="24"/>
          <w:szCs w:val="24"/>
        </w:rPr>
        <w:t>përgjegjësive</w:t>
      </w:r>
      <w:proofErr w:type="spellEnd"/>
      <w:r w:rsidR="00AB7272" w:rsidRPr="00FE18C7">
        <w:rPr>
          <w:rFonts w:ascii="Times New Roman" w:hAnsi="Times New Roman" w:cs="Times New Roman"/>
          <w:kern w:val="24"/>
          <w:sz w:val="24"/>
          <w:szCs w:val="24"/>
        </w:rPr>
        <w:t xml:space="preserve"> të ISHSH</w:t>
      </w:r>
      <w:r w:rsidRPr="00FE18C7">
        <w:rPr>
          <w:rFonts w:ascii="Times New Roman" w:hAnsi="Times New Roman" w:cs="Times New Roman"/>
          <w:kern w:val="24"/>
          <w:sz w:val="24"/>
          <w:szCs w:val="24"/>
        </w:rPr>
        <w:t xml:space="preserve">: </w:t>
      </w:r>
    </w:p>
    <w:p w14:paraId="7EEA0E76" w14:textId="77777777" w:rsidR="009B3F8E" w:rsidRPr="00FE18C7" w:rsidRDefault="009B3F8E" w:rsidP="00FE18C7">
      <w:pPr>
        <w:spacing w:after="0" w:line="240" w:lineRule="atLeast"/>
        <w:jc w:val="both"/>
        <w:rPr>
          <w:rFonts w:ascii="Times New Roman" w:hAnsi="Times New Roman" w:cs="Times New Roman"/>
          <w:b/>
          <w:caps/>
          <w:sz w:val="24"/>
          <w:szCs w:val="24"/>
          <w:u w:val="single"/>
        </w:rPr>
      </w:pPr>
    </w:p>
    <w:p w14:paraId="033126BE" w14:textId="42C2382C" w:rsidR="006C1569" w:rsidRPr="00FE18C7" w:rsidRDefault="006C1569" w:rsidP="00FE18C7">
      <w:pPr>
        <w:pStyle w:val="ListParagraph"/>
        <w:numPr>
          <w:ilvl w:val="0"/>
          <w:numId w:val="22"/>
        </w:numPr>
        <w:spacing w:after="0" w:line="240" w:lineRule="atLeast"/>
        <w:jc w:val="both"/>
        <w:rPr>
          <w:rFonts w:ascii="Times New Roman" w:hAnsi="Times New Roman" w:cs="Times New Roman"/>
          <w:sz w:val="24"/>
          <w:szCs w:val="24"/>
          <w:u w:val="single"/>
          <w:lang w:val="sq-AL"/>
        </w:rPr>
      </w:pPr>
      <w:r w:rsidRPr="00FE18C7">
        <w:rPr>
          <w:rFonts w:ascii="Times New Roman" w:hAnsi="Times New Roman" w:cs="Times New Roman"/>
          <w:bCs/>
          <w:sz w:val="24"/>
          <w:szCs w:val="24"/>
          <w:lang w:val="de-CH"/>
        </w:rPr>
        <w:t xml:space="preserve">Inspektime për zbatimin e </w:t>
      </w:r>
      <w:r w:rsidR="0082607F" w:rsidRPr="00FE18C7">
        <w:rPr>
          <w:rFonts w:ascii="Times New Roman" w:hAnsi="Times New Roman" w:cs="Times New Roman"/>
          <w:bCs/>
          <w:sz w:val="24"/>
          <w:szCs w:val="24"/>
          <w:lang w:val="de-CH"/>
        </w:rPr>
        <w:t>Ligj</w:t>
      </w:r>
      <w:r w:rsidR="001C45AB" w:rsidRPr="00FE18C7">
        <w:rPr>
          <w:rFonts w:ascii="Times New Roman" w:hAnsi="Times New Roman" w:cs="Times New Roman"/>
          <w:bCs/>
          <w:sz w:val="24"/>
          <w:szCs w:val="24"/>
          <w:lang w:val="de-CH"/>
        </w:rPr>
        <w:t>it</w:t>
      </w:r>
      <w:r w:rsidRPr="00FE18C7">
        <w:rPr>
          <w:rFonts w:ascii="Times New Roman" w:hAnsi="Times New Roman" w:cs="Times New Roman"/>
          <w:bCs/>
          <w:sz w:val="24"/>
          <w:szCs w:val="24"/>
          <w:lang w:val="de-CH"/>
        </w:rPr>
        <w:t xml:space="preserve"> Nr. 26/2017 “Për produktet kozmetike”.</w:t>
      </w:r>
    </w:p>
    <w:p w14:paraId="0FA7FEB3" w14:textId="69A4B7A6" w:rsidR="006C1569" w:rsidRPr="00FE18C7" w:rsidRDefault="006C1569" w:rsidP="00FE18C7">
      <w:pPr>
        <w:pStyle w:val="ListParagraph"/>
        <w:numPr>
          <w:ilvl w:val="0"/>
          <w:numId w:val="22"/>
        </w:numPr>
        <w:spacing w:after="0" w:line="240" w:lineRule="atLeast"/>
        <w:jc w:val="both"/>
        <w:rPr>
          <w:rFonts w:ascii="Times New Roman" w:hAnsi="Times New Roman" w:cs="Times New Roman"/>
          <w:sz w:val="24"/>
          <w:szCs w:val="24"/>
          <w:lang w:val="it-IT"/>
        </w:rPr>
      </w:pPr>
      <w:r w:rsidRPr="00FE18C7">
        <w:rPr>
          <w:rFonts w:ascii="Times New Roman" w:hAnsi="Times New Roman" w:cs="Times New Roman"/>
          <w:bCs/>
          <w:sz w:val="24"/>
          <w:szCs w:val="24"/>
          <w:lang w:val="sq-AL"/>
        </w:rPr>
        <w:t xml:space="preserve">Inspektime për zbatimin e </w:t>
      </w:r>
      <w:r w:rsidR="0082607F" w:rsidRPr="00FE18C7">
        <w:rPr>
          <w:rFonts w:ascii="Times New Roman" w:hAnsi="Times New Roman" w:cs="Times New Roman"/>
          <w:bCs/>
          <w:sz w:val="24"/>
          <w:szCs w:val="24"/>
          <w:lang w:val="sq-AL"/>
        </w:rPr>
        <w:t>Ligj</w:t>
      </w:r>
      <w:r w:rsidR="001C45AB" w:rsidRPr="00FE18C7">
        <w:rPr>
          <w:rFonts w:ascii="Times New Roman" w:hAnsi="Times New Roman" w:cs="Times New Roman"/>
          <w:bCs/>
          <w:sz w:val="24"/>
          <w:szCs w:val="24"/>
          <w:lang w:val="sq-AL"/>
        </w:rPr>
        <w:t>it</w:t>
      </w:r>
      <w:r w:rsidRPr="00FE18C7">
        <w:rPr>
          <w:rFonts w:ascii="Times New Roman" w:hAnsi="Times New Roman" w:cs="Times New Roman"/>
          <w:bCs/>
          <w:sz w:val="24"/>
          <w:szCs w:val="24"/>
          <w:lang w:val="sq-AL"/>
        </w:rPr>
        <w:t xml:space="preserve"> Nr. 8528 “Për nxitjen dhe mbrojtjen e të ushqyerit me gji” të ndryshuar.</w:t>
      </w:r>
    </w:p>
    <w:p w14:paraId="3AE2CAEF" w14:textId="2D1E6113" w:rsidR="006C1569" w:rsidRPr="00FE18C7" w:rsidRDefault="006C1569" w:rsidP="00FE18C7">
      <w:pPr>
        <w:pStyle w:val="ListParagraph"/>
        <w:numPr>
          <w:ilvl w:val="0"/>
          <w:numId w:val="22"/>
        </w:numPr>
        <w:spacing w:after="0" w:line="240" w:lineRule="atLeast"/>
        <w:jc w:val="both"/>
        <w:rPr>
          <w:rFonts w:ascii="Times New Roman" w:hAnsi="Times New Roman" w:cs="Times New Roman"/>
          <w:sz w:val="24"/>
          <w:szCs w:val="24"/>
          <w:lang w:val="it-IT"/>
        </w:rPr>
      </w:pPr>
      <w:r w:rsidRPr="00FE18C7">
        <w:rPr>
          <w:rFonts w:ascii="Times New Roman" w:hAnsi="Times New Roman" w:cs="Times New Roman"/>
          <w:bCs/>
          <w:sz w:val="24"/>
          <w:szCs w:val="24"/>
          <w:lang w:val="it-IT"/>
        </w:rPr>
        <w:t xml:space="preserve">Inspektime për zbatimin e </w:t>
      </w:r>
      <w:r w:rsidR="0082607F" w:rsidRPr="00FE18C7">
        <w:rPr>
          <w:rFonts w:ascii="Times New Roman" w:hAnsi="Times New Roman" w:cs="Times New Roman"/>
          <w:sz w:val="24"/>
          <w:szCs w:val="24"/>
          <w:lang w:val="it-IT"/>
        </w:rPr>
        <w:t>Ligj</w:t>
      </w:r>
      <w:r w:rsidR="001C45AB" w:rsidRPr="00FE18C7">
        <w:rPr>
          <w:rFonts w:ascii="Times New Roman" w:hAnsi="Times New Roman" w:cs="Times New Roman"/>
          <w:sz w:val="24"/>
          <w:szCs w:val="24"/>
          <w:lang w:val="it-IT"/>
        </w:rPr>
        <w:t>it</w:t>
      </w:r>
      <w:r w:rsidRPr="00FE18C7">
        <w:rPr>
          <w:rFonts w:ascii="Times New Roman" w:hAnsi="Times New Roman" w:cs="Times New Roman"/>
          <w:sz w:val="24"/>
          <w:szCs w:val="24"/>
          <w:lang w:val="it-IT"/>
        </w:rPr>
        <w:t xml:space="preserve"> Nr.</w:t>
      </w:r>
      <w:r w:rsidRPr="00FE18C7">
        <w:rPr>
          <w:rFonts w:ascii="Times New Roman" w:hAnsi="Times New Roman" w:cs="Times New Roman"/>
          <w:kern w:val="24"/>
          <w:sz w:val="24"/>
          <w:szCs w:val="24"/>
          <w:lang w:val="it-IT"/>
        </w:rPr>
        <w:t xml:space="preserve"> 9942 datë 26.06.2008 “Për parandalimin e çrregullimeve të shkaktuara nga pamjaftueshmëria e jodit në organizmin e njeriut”</w:t>
      </w:r>
      <w:r w:rsidRPr="00FE18C7">
        <w:rPr>
          <w:rFonts w:ascii="Times New Roman" w:hAnsi="Times New Roman" w:cs="Times New Roman"/>
          <w:bCs/>
          <w:sz w:val="24"/>
          <w:szCs w:val="24"/>
          <w:lang w:val="it-IT"/>
        </w:rPr>
        <w:t xml:space="preserve"> të ndryshuar.</w:t>
      </w:r>
    </w:p>
    <w:p w14:paraId="298FFC41" w14:textId="79A9CCC4" w:rsidR="006C1569" w:rsidRPr="00FE18C7" w:rsidRDefault="006C1569" w:rsidP="00FE18C7">
      <w:pPr>
        <w:pStyle w:val="ListParagraph"/>
        <w:numPr>
          <w:ilvl w:val="0"/>
          <w:numId w:val="22"/>
        </w:numPr>
        <w:spacing w:after="0" w:line="240" w:lineRule="atLeast"/>
        <w:jc w:val="both"/>
        <w:rPr>
          <w:rFonts w:ascii="Times New Roman" w:hAnsi="Times New Roman" w:cs="Times New Roman"/>
          <w:sz w:val="24"/>
          <w:szCs w:val="24"/>
          <w:lang w:val="it-IT"/>
        </w:rPr>
      </w:pPr>
      <w:r w:rsidRPr="00FE18C7">
        <w:rPr>
          <w:rFonts w:ascii="Times New Roman" w:eastAsiaTheme="minorHAnsi" w:hAnsi="Times New Roman" w:cs="Times New Roman"/>
          <w:bCs/>
          <w:sz w:val="24"/>
          <w:szCs w:val="24"/>
          <w:lang w:val="it-IT"/>
        </w:rPr>
        <w:t xml:space="preserve">Inspektime për zbatimin e </w:t>
      </w:r>
      <w:r w:rsidR="0082607F" w:rsidRPr="00FE18C7">
        <w:rPr>
          <w:rFonts w:ascii="Times New Roman" w:eastAsiaTheme="minorHAnsi" w:hAnsi="Times New Roman" w:cs="Times New Roman"/>
          <w:bCs/>
          <w:sz w:val="24"/>
          <w:szCs w:val="24"/>
          <w:lang w:val="it-IT"/>
        </w:rPr>
        <w:t>Ligj</w:t>
      </w:r>
      <w:r w:rsidR="001C45AB" w:rsidRPr="00FE18C7">
        <w:rPr>
          <w:rFonts w:ascii="Times New Roman" w:eastAsiaTheme="minorHAnsi" w:hAnsi="Times New Roman" w:cs="Times New Roman"/>
          <w:bCs/>
          <w:sz w:val="24"/>
          <w:szCs w:val="24"/>
          <w:lang w:val="it-IT"/>
        </w:rPr>
        <w:t>it</w:t>
      </w:r>
      <w:r w:rsidRPr="00FE18C7">
        <w:rPr>
          <w:rFonts w:ascii="Times New Roman" w:eastAsiaTheme="minorHAnsi" w:hAnsi="Times New Roman" w:cs="Times New Roman"/>
          <w:bCs/>
          <w:sz w:val="24"/>
          <w:szCs w:val="24"/>
          <w:lang w:val="it-IT"/>
        </w:rPr>
        <w:t xml:space="preserve"> Nr. 9636 “Për mbrojtjen e shëndetit nga produktet e duhanit” të ndryshuar.</w:t>
      </w:r>
    </w:p>
    <w:p w14:paraId="13CD23C1" w14:textId="5A0C5C1E" w:rsidR="006C1569" w:rsidRPr="00FE18C7" w:rsidRDefault="006C1569" w:rsidP="00FE18C7">
      <w:pPr>
        <w:pStyle w:val="ListParagraph"/>
        <w:numPr>
          <w:ilvl w:val="0"/>
          <w:numId w:val="22"/>
        </w:numPr>
        <w:spacing w:after="0" w:line="240" w:lineRule="atLeast"/>
        <w:jc w:val="both"/>
        <w:rPr>
          <w:rFonts w:ascii="Times New Roman" w:eastAsia="Times New Roman" w:hAnsi="Times New Roman" w:cs="Times New Roman"/>
          <w:sz w:val="24"/>
          <w:szCs w:val="24"/>
          <w:lang w:val="it-IT"/>
        </w:rPr>
      </w:pPr>
      <w:r w:rsidRPr="00FE18C7">
        <w:rPr>
          <w:rFonts w:ascii="Times New Roman" w:eastAsia="Times New Roman" w:hAnsi="Times New Roman" w:cs="Times New Roman"/>
          <w:sz w:val="24"/>
          <w:szCs w:val="24"/>
          <w:lang w:val="it-IT"/>
        </w:rPr>
        <w:t xml:space="preserve">Inspektimet e kryera për zbatimin e </w:t>
      </w:r>
      <w:r w:rsidR="0082607F" w:rsidRPr="00FE18C7">
        <w:rPr>
          <w:rFonts w:ascii="Times New Roman" w:eastAsia="Times New Roman" w:hAnsi="Times New Roman" w:cs="Times New Roman"/>
          <w:sz w:val="24"/>
          <w:szCs w:val="24"/>
          <w:lang w:val="it-IT"/>
        </w:rPr>
        <w:t>Ligj</w:t>
      </w:r>
      <w:r w:rsidR="001C45AB" w:rsidRPr="00FE18C7">
        <w:rPr>
          <w:rFonts w:ascii="Times New Roman" w:eastAsia="Times New Roman" w:hAnsi="Times New Roman" w:cs="Times New Roman"/>
          <w:sz w:val="24"/>
          <w:szCs w:val="24"/>
          <w:lang w:val="it-IT"/>
        </w:rPr>
        <w:t>it</w:t>
      </w:r>
      <w:r w:rsidRPr="00FE18C7">
        <w:rPr>
          <w:rFonts w:ascii="Times New Roman" w:eastAsia="Times New Roman" w:hAnsi="Times New Roman" w:cs="Times New Roman"/>
          <w:sz w:val="24"/>
          <w:szCs w:val="24"/>
          <w:lang w:val="it-IT"/>
        </w:rPr>
        <w:t xml:space="preserve"> Nr. </w:t>
      </w:r>
      <w:r w:rsidRPr="00FE18C7">
        <w:rPr>
          <w:rStyle w:val="st"/>
          <w:rFonts w:ascii="Times New Roman" w:hAnsi="Times New Roman" w:cs="Times New Roman"/>
          <w:sz w:val="24"/>
          <w:szCs w:val="24"/>
          <w:lang w:val="it-IT"/>
        </w:rPr>
        <w:t>9518, datë 18.4.2006</w:t>
      </w:r>
      <w:r w:rsidRPr="00FE18C7">
        <w:rPr>
          <w:rFonts w:ascii="Times New Roman" w:eastAsia="Times New Roman" w:hAnsi="Times New Roman" w:cs="Times New Roman"/>
          <w:sz w:val="24"/>
          <w:szCs w:val="24"/>
          <w:lang w:val="it-IT"/>
        </w:rPr>
        <w:t xml:space="preserve"> “Për mbrojtjen e të miturve nga përdorimi i alkoolit, pijeve energjike dhe atyre me sheqer të shtuar” </w:t>
      </w:r>
      <w:r w:rsidRPr="00FE18C7">
        <w:rPr>
          <w:rFonts w:ascii="Times New Roman" w:hAnsi="Times New Roman" w:cs="Times New Roman"/>
          <w:bCs/>
          <w:sz w:val="24"/>
          <w:szCs w:val="24"/>
          <w:lang w:val="it-IT"/>
        </w:rPr>
        <w:t>të ndryshuar.</w:t>
      </w:r>
    </w:p>
    <w:p w14:paraId="42B3BCEB" w14:textId="688DF7C3" w:rsidR="00630CC2" w:rsidRPr="00FE18C7" w:rsidRDefault="00630CC2" w:rsidP="00FE18C7">
      <w:pPr>
        <w:pStyle w:val="ListParagraph"/>
        <w:numPr>
          <w:ilvl w:val="0"/>
          <w:numId w:val="22"/>
        </w:numPr>
        <w:spacing w:after="0" w:line="240" w:lineRule="atLeast"/>
        <w:jc w:val="both"/>
        <w:rPr>
          <w:rFonts w:ascii="Times New Roman" w:eastAsia="Times New Roman" w:hAnsi="Times New Roman" w:cs="Times New Roman"/>
          <w:sz w:val="24"/>
          <w:szCs w:val="24"/>
          <w:lang w:val="it-IT"/>
        </w:rPr>
      </w:pPr>
      <w:r w:rsidRPr="00FE18C7">
        <w:rPr>
          <w:rFonts w:ascii="Times New Roman" w:eastAsia="Times New Roman" w:hAnsi="Times New Roman" w:cs="Times New Roman"/>
          <w:sz w:val="24"/>
          <w:szCs w:val="24"/>
          <w:lang w:val="it-IT"/>
        </w:rPr>
        <w:t>Inspektimet e kryera për zbatimin e Ligjit Nr. 95/2015 “Për shërbimet dhe produktet biocide në shëndetin publik”</w:t>
      </w:r>
    </w:p>
    <w:p w14:paraId="57FA1632" w14:textId="77777777" w:rsidR="00702675" w:rsidRPr="00FE18C7" w:rsidRDefault="00702675" w:rsidP="00FE18C7">
      <w:pPr>
        <w:pStyle w:val="ListParagraph"/>
        <w:spacing w:after="0" w:line="240" w:lineRule="atLeast"/>
        <w:ind w:left="360"/>
        <w:jc w:val="both"/>
        <w:rPr>
          <w:rFonts w:ascii="Times New Roman" w:hAnsi="Times New Roman" w:cs="Times New Roman"/>
          <w:sz w:val="24"/>
          <w:szCs w:val="24"/>
          <w:lang w:val="it-IT"/>
        </w:rPr>
      </w:pPr>
    </w:p>
    <w:p w14:paraId="411A9302" w14:textId="2B5A49D6" w:rsidR="00702675" w:rsidRPr="00FE18C7" w:rsidRDefault="00347242" w:rsidP="00FE18C7">
      <w:pPr>
        <w:pStyle w:val="ListParagraph"/>
        <w:spacing w:after="0" w:line="240" w:lineRule="atLeast"/>
        <w:ind w:left="0"/>
        <w:jc w:val="both"/>
        <w:rPr>
          <w:rFonts w:ascii="Times New Roman" w:hAnsi="Times New Roman" w:cs="Times New Roman"/>
          <w:sz w:val="24"/>
          <w:szCs w:val="24"/>
        </w:rPr>
      </w:pPr>
      <w:proofErr w:type="spellStart"/>
      <w:r w:rsidRPr="00FE18C7">
        <w:rPr>
          <w:rFonts w:ascii="Times New Roman" w:hAnsi="Times New Roman" w:cs="Times New Roman"/>
          <w:sz w:val="24"/>
          <w:szCs w:val="24"/>
        </w:rPr>
        <w:t>I</w:t>
      </w:r>
      <w:r w:rsidR="00702675" w:rsidRPr="00FE18C7">
        <w:rPr>
          <w:rFonts w:ascii="Times New Roman" w:hAnsi="Times New Roman" w:cs="Times New Roman"/>
          <w:sz w:val="24"/>
          <w:szCs w:val="24"/>
        </w:rPr>
        <w:t>nspektime</w:t>
      </w:r>
      <w:r w:rsidRPr="00FE18C7">
        <w:rPr>
          <w:rFonts w:ascii="Times New Roman" w:hAnsi="Times New Roman" w:cs="Times New Roman"/>
          <w:sz w:val="24"/>
          <w:szCs w:val="24"/>
        </w:rPr>
        <w:t>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kan</w:t>
      </w:r>
      <w:r w:rsidRPr="00FE18C7">
        <w:rPr>
          <w:rFonts w:ascii="Times New Roman" w:hAnsi="Times New Roman" w:cs="Times New Roman"/>
          <w:kern w:val="24"/>
          <w:sz w:val="24"/>
          <w:szCs w:val="24"/>
        </w:rPr>
        <w:t>ë</w:t>
      </w:r>
      <w:proofErr w:type="spellEnd"/>
      <w:r w:rsidRPr="00FE18C7">
        <w:rPr>
          <w:rFonts w:ascii="Times New Roman" w:hAnsi="Times New Roman" w:cs="Times New Roman"/>
          <w:kern w:val="24"/>
          <w:sz w:val="24"/>
          <w:szCs w:val="24"/>
        </w:rPr>
        <w:t xml:space="preserve"> </w:t>
      </w:r>
      <w:proofErr w:type="spellStart"/>
      <w:r w:rsidRPr="00FE18C7">
        <w:rPr>
          <w:rFonts w:ascii="Times New Roman" w:hAnsi="Times New Roman" w:cs="Times New Roman"/>
          <w:kern w:val="24"/>
          <w:sz w:val="24"/>
          <w:szCs w:val="24"/>
        </w:rPr>
        <w:t>pasur</w:t>
      </w:r>
      <w:proofErr w:type="spellEnd"/>
      <w:r w:rsidRPr="00FE18C7">
        <w:rPr>
          <w:rFonts w:ascii="Times New Roman" w:hAnsi="Times New Roman" w:cs="Times New Roman"/>
          <w:kern w:val="24"/>
          <w:sz w:val="24"/>
          <w:szCs w:val="24"/>
        </w:rPr>
        <w:t xml:space="preserve"> </w:t>
      </w:r>
      <w:proofErr w:type="spellStart"/>
      <w:r w:rsidRPr="00FE18C7">
        <w:rPr>
          <w:rFonts w:ascii="Times New Roman" w:hAnsi="Times New Roman" w:cs="Times New Roman"/>
          <w:kern w:val="24"/>
          <w:sz w:val="24"/>
          <w:szCs w:val="24"/>
        </w:rPr>
        <w:t>qëllim</w:t>
      </w:r>
      <w:proofErr w:type="spellEnd"/>
      <w:r w:rsidRPr="00FE18C7">
        <w:rPr>
          <w:rFonts w:ascii="Times New Roman" w:hAnsi="Times New Roman" w:cs="Times New Roman"/>
          <w:kern w:val="24"/>
          <w:sz w:val="24"/>
          <w:szCs w:val="24"/>
        </w:rPr>
        <w:t xml:space="preserve">: </w:t>
      </w:r>
      <w:r w:rsidR="00702675" w:rsidRPr="00FE18C7">
        <w:rPr>
          <w:rFonts w:ascii="Times New Roman" w:hAnsi="Times New Roman" w:cs="Times New Roman"/>
          <w:sz w:val="24"/>
          <w:szCs w:val="24"/>
        </w:rPr>
        <w:t xml:space="preserve"> </w:t>
      </w:r>
    </w:p>
    <w:p w14:paraId="3386950F" w14:textId="77777777" w:rsidR="00702675" w:rsidRPr="00FE18C7" w:rsidRDefault="00702675" w:rsidP="00FE18C7">
      <w:pPr>
        <w:pStyle w:val="ListParagraph"/>
        <w:numPr>
          <w:ilvl w:val="0"/>
          <w:numId w:val="22"/>
        </w:numPr>
        <w:spacing w:after="0" w:line="240" w:lineRule="atLeast"/>
        <w:jc w:val="both"/>
        <w:rPr>
          <w:rFonts w:ascii="Times New Roman" w:hAnsi="Times New Roman" w:cs="Times New Roman"/>
          <w:bCs/>
          <w:sz w:val="24"/>
          <w:szCs w:val="24"/>
        </w:rPr>
      </w:pPr>
      <w:proofErr w:type="spellStart"/>
      <w:r w:rsidRPr="00FE18C7">
        <w:rPr>
          <w:rFonts w:ascii="Times New Roman" w:hAnsi="Times New Roman" w:cs="Times New Roman"/>
          <w:bCs/>
          <w:sz w:val="24"/>
          <w:szCs w:val="24"/>
        </w:rPr>
        <w:t>Mbrojtjen</w:t>
      </w:r>
      <w:proofErr w:type="spellEnd"/>
      <w:r w:rsidRPr="00FE18C7">
        <w:rPr>
          <w:rFonts w:ascii="Times New Roman" w:hAnsi="Times New Roman" w:cs="Times New Roman"/>
          <w:bCs/>
          <w:sz w:val="24"/>
          <w:szCs w:val="24"/>
        </w:rPr>
        <w:t xml:space="preserve"> e </w:t>
      </w:r>
      <w:proofErr w:type="spellStart"/>
      <w:r w:rsidRPr="00FE18C7">
        <w:rPr>
          <w:rFonts w:ascii="Times New Roman" w:hAnsi="Times New Roman" w:cs="Times New Roman"/>
          <w:bCs/>
          <w:sz w:val="24"/>
          <w:szCs w:val="24"/>
        </w:rPr>
        <w:t>shëndetit</w:t>
      </w:r>
      <w:proofErr w:type="spellEnd"/>
      <w:r w:rsidRPr="00FE18C7">
        <w:rPr>
          <w:rFonts w:ascii="Times New Roman" w:hAnsi="Times New Roman" w:cs="Times New Roman"/>
          <w:bCs/>
          <w:sz w:val="24"/>
          <w:szCs w:val="24"/>
        </w:rPr>
        <w:t xml:space="preserve"> të </w:t>
      </w:r>
      <w:proofErr w:type="spellStart"/>
      <w:r w:rsidRPr="00FE18C7">
        <w:rPr>
          <w:rFonts w:ascii="Times New Roman" w:hAnsi="Times New Roman" w:cs="Times New Roman"/>
          <w:bCs/>
          <w:sz w:val="24"/>
          <w:szCs w:val="24"/>
        </w:rPr>
        <w:t>popullatës</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dhe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garantimin</w:t>
      </w:r>
      <w:proofErr w:type="spellEnd"/>
      <w:r w:rsidRPr="00FE18C7">
        <w:rPr>
          <w:rFonts w:ascii="Times New Roman" w:hAnsi="Times New Roman" w:cs="Times New Roman"/>
          <w:bCs/>
          <w:sz w:val="24"/>
          <w:szCs w:val="24"/>
        </w:rPr>
        <w:t xml:space="preserve"> e </w:t>
      </w:r>
      <w:proofErr w:type="spellStart"/>
      <w:r w:rsidRPr="00FE18C7">
        <w:rPr>
          <w:rFonts w:ascii="Times New Roman" w:hAnsi="Times New Roman" w:cs="Times New Roman"/>
          <w:bCs/>
          <w:sz w:val="24"/>
          <w:szCs w:val="24"/>
        </w:rPr>
        <w:t>cilësisë</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së</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produkteve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kozmetike</w:t>
      </w:r>
      <w:proofErr w:type="spellEnd"/>
      <w:r w:rsidRPr="00FE18C7">
        <w:rPr>
          <w:rFonts w:ascii="Times New Roman" w:hAnsi="Times New Roman" w:cs="Times New Roman"/>
          <w:bCs/>
          <w:sz w:val="24"/>
          <w:szCs w:val="24"/>
        </w:rPr>
        <w:t xml:space="preserve"> të </w:t>
      </w:r>
      <w:proofErr w:type="spellStart"/>
      <w:r w:rsidRPr="00FE18C7">
        <w:rPr>
          <w:rFonts w:ascii="Times New Roman" w:hAnsi="Times New Roman" w:cs="Times New Roman"/>
          <w:bCs/>
          <w:sz w:val="24"/>
          <w:szCs w:val="24"/>
        </w:rPr>
        <w:t>bëra</w:t>
      </w:r>
      <w:proofErr w:type="spellEnd"/>
      <w:r w:rsidRPr="00FE18C7">
        <w:rPr>
          <w:rFonts w:ascii="Times New Roman" w:hAnsi="Times New Roman" w:cs="Times New Roman"/>
          <w:bCs/>
          <w:sz w:val="24"/>
          <w:szCs w:val="24"/>
        </w:rPr>
        <w:t xml:space="preserve"> të </w:t>
      </w:r>
      <w:proofErr w:type="spellStart"/>
      <w:r w:rsidRPr="00FE18C7">
        <w:rPr>
          <w:rFonts w:ascii="Times New Roman" w:hAnsi="Times New Roman" w:cs="Times New Roman"/>
          <w:bCs/>
          <w:sz w:val="24"/>
          <w:szCs w:val="24"/>
        </w:rPr>
        <w:t>disponueshme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në</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treg</w:t>
      </w:r>
      <w:proofErr w:type="spellEnd"/>
      <w:r w:rsidRPr="00FE18C7">
        <w:rPr>
          <w:rFonts w:ascii="Times New Roman" w:hAnsi="Times New Roman" w:cs="Times New Roman"/>
          <w:bCs/>
          <w:sz w:val="24"/>
          <w:szCs w:val="24"/>
        </w:rPr>
        <w:t xml:space="preserve">, duke </w:t>
      </w:r>
      <w:proofErr w:type="spellStart"/>
      <w:r w:rsidRPr="00FE18C7">
        <w:rPr>
          <w:rFonts w:ascii="Times New Roman" w:hAnsi="Times New Roman" w:cs="Times New Roman"/>
          <w:bCs/>
          <w:sz w:val="24"/>
          <w:szCs w:val="24"/>
        </w:rPr>
        <w:t>përcaktuar</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kërkesat</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që</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duhet</w:t>
      </w:r>
      <w:proofErr w:type="spellEnd"/>
      <w:r w:rsidRPr="00FE18C7">
        <w:rPr>
          <w:rFonts w:ascii="Times New Roman" w:hAnsi="Times New Roman" w:cs="Times New Roman"/>
          <w:bCs/>
          <w:sz w:val="24"/>
          <w:szCs w:val="24"/>
        </w:rPr>
        <w:t xml:space="preserve"> të </w:t>
      </w:r>
      <w:proofErr w:type="spellStart"/>
      <w:r w:rsidRPr="00FE18C7">
        <w:rPr>
          <w:rFonts w:ascii="Times New Roman" w:hAnsi="Times New Roman" w:cs="Times New Roman"/>
          <w:bCs/>
          <w:sz w:val="24"/>
          <w:szCs w:val="24"/>
        </w:rPr>
        <w:t>përmbushë</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çdo</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produkt</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kozmetik</w:t>
      </w:r>
      <w:proofErr w:type="spellEnd"/>
      <w:r w:rsidRPr="00FE18C7">
        <w:rPr>
          <w:rFonts w:ascii="Times New Roman" w:hAnsi="Times New Roman" w:cs="Times New Roman"/>
          <w:bCs/>
          <w:sz w:val="24"/>
          <w:szCs w:val="24"/>
        </w:rPr>
        <w:t>.</w:t>
      </w:r>
    </w:p>
    <w:p w14:paraId="4D11386A" w14:textId="77777777" w:rsidR="00702675" w:rsidRPr="00FE18C7" w:rsidRDefault="00702675" w:rsidP="00FE18C7">
      <w:pPr>
        <w:pStyle w:val="ListParagraph"/>
        <w:numPr>
          <w:ilvl w:val="0"/>
          <w:numId w:val="22"/>
        </w:numPr>
        <w:spacing w:after="0" w:line="240" w:lineRule="atLeast"/>
        <w:jc w:val="both"/>
        <w:rPr>
          <w:rFonts w:ascii="Times New Roman" w:hAnsi="Times New Roman" w:cs="Times New Roman"/>
          <w:sz w:val="24"/>
          <w:szCs w:val="24"/>
        </w:rPr>
      </w:pPr>
      <w:proofErr w:type="spellStart"/>
      <w:r w:rsidRPr="00FE18C7">
        <w:rPr>
          <w:rFonts w:ascii="Times New Roman" w:hAnsi="Times New Roman" w:cs="Times New Roman"/>
          <w:sz w:val="24"/>
          <w:szCs w:val="24"/>
        </w:rPr>
        <w:t>Nxitjen</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dhe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mbrojtjen</w:t>
      </w:r>
      <w:proofErr w:type="spellEnd"/>
      <w:r w:rsidRPr="00FE18C7">
        <w:rPr>
          <w:rFonts w:ascii="Times New Roman" w:hAnsi="Times New Roman" w:cs="Times New Roman"/>
          <w:sz w:val="24"/>
          <w:szCs w:val="24"/>
        </w:rPr>
        <w:t xml:space="preserve"> 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ushqyerit</w:t>
      </w:r>
      <w:proofErr w:type="spellEnd"/>
      <w:r w:rsidRPr="00FE18C7">
        <w:rPr>
          <w:rFonts w:ascii="Times New Roman" w:hAnsi="Times New Roman" w:cs="Times New Roman"/>
          <w:sz w:val="24"/>
          <w:szCs w:val="24"/>
        </w:rPr>
        <w:t xml:space="preserve"> me </w:t>
      </w:r>
      <w:proofErr w:type="spellStart"/>
      <w:r w:rsidRPr="00FE18C7">
        <w:rPr>
          <w:rFonts w:ascii="Times New Roman" w:hAnsi="Times New Roman" w:cs="Times New Roman"/>
          <w:sz w:val="24"/>
          <w:szCs w:val="24"/>
        </w:rPr>
        <w:t>gji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si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dhe</w:t>
      </w:r>
      <w:proofErr w:type="spellEnd"/>
      <w:r w:rsidRPr="00FE18C7">
        <w:rPr>
          <w:rFonts w:ascii="Times New Roman" w:hAnsi="Times New Roman" w:cs="Times New Roman"/>
          <w:sz w:val="24"/>
          <w:szCs w:val="24"/>
        </w:rPr>
        <w:t xml:space="preserv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rregulloj</w:t>
      </w:r>
      <w:r w:rsidRPr="00FE18C7">
        <w:rPr>
          <w:rFonts w:ascii="Times New Roman" w:hAnsi="Times New Roman" w:cs="Times New Roman"/>
          <w:kern w:val="24"/>
          <w:sz w:val="24"/>
          <w:szCs w:val="24"/>
        </w:rPr>
        <w:t>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tregtimin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z</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vend</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suesve</w:t>
      </w:r>
      <w:proofErr w:type="spellEnd"/>
      <w:r w:rsidRPr="00FE18C7">
        <w:rPr>
          <w:rFonts w:ascii="Times New Roman" w:hAnsi="Times New Roman" w:cs="Times New Roman"/>
          <w:sz w:val="24"/>
          <w:szCs w:val="24"/>
        </w:rPr>
        <w:t xml:space="preserv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qum</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shtit</w:t>
      </w:r>
      <w:proofErr w:type="spellEnd"/>
      <w:r w:rsidRPr="00FE18C7">
        <w:rPr>
          <w:rFonts w:ascii="Times New Roman" w:hAnsi="Times New Roman" w:cs="Times New Roman"/>
          <w:sz w:val="24"/>
          <w:szCs w:val="24"/>
        </w:rPr>
        <w:t xml:space="preserv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gjirit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r</w:t>
      </w:r>
      <w:proofErr w:type="spellEnd"/>
      <w:r w:rsidRPr="00FE18C7">
        <w:rPr>
          <w:rFonts w:ascii="Times New Roman" w:hAnsi="Times New Roman" w:cs="Times New Roman"/>
          <w:sz w:val="24"/>
          <w:szCs w:val="24"/>
        </w:rPr>
        <w:t xml:space="preserv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ushqyerit</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sh</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ndetsh</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m</w:t>
      </w:r>
      <w:proofErr w:type="spellEnd"/>
      <w:r w:rsidRPr="00FE18C7">
        <w:rPr>
          <w:rFonts w:ascii="Times New Roman" w:hAnsi="Times New Roman" w:cs="Times New Roman"/>
          <w:sz w:val="24"/>
          <w:szCs w:val="24"/>
        </w:rPr>
        <w:t xml:space="preserve"> t</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f</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mij</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ve</w:t>
      </w:r>
      <w:proofErr w:type="spellEnd"/>
      <w:r w:rsidRPr="00FE18C7">
        <w:rPr>
          <w:rFonts w:ascii="Times New Roman" w:hAnsi="Times New Roman" w:cs="Times New Roman"/>
          <w:sz w:val="24"/>
          <w:szCs w:val="24"/>
        </w:rPr>
        <w:t>.</w:t>
      </w:r>
    </w:p>
    <w:p w14:paraId="28AE1DCA" w14:textId="77777777" w:rsidR="00702675" w:rsidRPr="00FE18C7" w:rsidRDefault="00702675" w:rsidP="00FE18C7">
      <w:pPr>
        <w:pStyle w:val="ListParagraph"/>
        <w:numPr>
          <w:ilvl w:val="0"/>
          <w:numId w:val="22"/>
        </w:numPr>
        <w:spacing w:after="0" w:line="240" w:lineRule="atLeast"/>
        <w:jc w:val="both"/>
        <w:rPr>
          <w:rFonts w:ascii="Times New Roman" w:hAnsi="Times New Roman" w:cs="Times New Roman"/>
          <w:sz w:val="24"/>
          <w:szCs w:val="24"/>
        </w:rPr>
      </w:pPr>
      <w:proofErr w:type="spellStart"/>
      <w:r w:rsidRPr="00FE18C7">
        <w:rPr>
          <w:rFonts w:ascii="Times New Roman" w:hAnsi="Times New Roman" w:cs="Times New Roman"/>
          <w:sz w:val="24"/>
          <w:szCs w:val="24"/>
        </w:rPr>
        <w:t>Parandalimin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çrregullimeve</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shkaktuara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pamjaftueshmëria</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jodit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organizmin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njeriut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nëpërmjet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jodizimit</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përgjithshëm</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kripës</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destinuar</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për</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konsum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njerëzor</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shtazor</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dhe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për</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përdorim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industrinë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ushqimore</w:t>
      </w:r>
      <w:proofErr w:type="spellEnd"/>
      <w:r w:rsidRPr="00FE18C7">
        <w:rPr>
          <w:rFonts w:ascii="Times New Roman" w:hAnsi="Times New Roman" w:cs="Times New Roman"/>
          <w:sz w:val="24"/>
          <w:szCs w:val="24"/>
        </w:rPr>
        <w:t>.</w:t>
      </w:r>
    </w:p>
    <w:p w14:paraId="3AB99BB6" w14:textId="4A479FAF" w:rsidR="00702675" w:rsidRPr="00FE18C7" w:rsidRDefault="00702675" w:rsidP="00FE18C7">
      <w:pPr>
        <w:pStyle w:val="ListParagraph"/>
        <w:numPr>
          <w:ilvl w:val="0"/>
          <w:numId w:val="22"/>
        </w:numPr>
        <w:spacing w:after="0" w:line="240" w:lineRule="atLeast"/>
        <w:jc w:val="both"/>
        <w:rPr>
          <w:rFonts w:ascii="Times New Roman" w:hAnsi="Times New Roman" w:cs="Times New Roman"/>
          <w:sz w:val="24"/>
          <w:szCs w:val="24"/>
        </w:rPr>
      </w:pPr>
      <w:proofErr w:type="spellStart"/>
      <w:r w:rsidRPr="00FE18C7">
        <w:rPr>
          <w:rFonts w:ascii="Times New Roman" w:hAnsi="Times New Roman" w:cs="Times New Roman"/>
          <w:sz w:val="24"/>
          <w:szCs w:val="24"/>
        </w:rPr>
        <w:t>Mbrojtjen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sh</w:t>
      </w:r>
      <w:r w:rsidR="00A01A76" w:rsidRPr="00FE18C7">
        <w:rPr>
          <w:rFonts w:ascii="Times New Roman" w:hAnsi="Times New Roman" w:cs="Times New Roman"/>
          <w:sz w:val="24"/>
          <w:szCs w:val="24"/>
        </w:rPr>
        <w:t>ë</w:t>
      </w:r>
      <w:r w:rsidRPr="00FE18C7">
        <w:rPr>
          <w:rFonts w:ascii="Times New Roman" w:hAnsi="Times New Roman" w:cs="Times New Roman"/>
          <w:sz w:val="24"/>
          <w:szCs w:val="24"/>
        </w:rPr>
        <w:t>ndetit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publik</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përdorimi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produkteve</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duhanit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dhe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ekspozimi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pavullnetshëm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ndaj</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tymit</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tyre</w:t>
      </w:r>
      <w:proofErr w:type="spellEnd"/>
      <w:r w:rsidRPr="00FE18C7">
        <w:rPr>
          <w:rFonts w:ascii="Times New Roman" w:hAnsi="Times New Roman" w:cs="Times New Roman"/>
          <w:sz w:val="24"/>
          <w:szCs w:val="24"/>
        </w:rPr>
        <w:t>.</w:t>
      </w:r>
    </w:p>
    <w:p w14:paraId="7D9759F9" w14:textId="25294443" w:rsidR="00702675" w:rsidRPr="00FE18C7" w:rsidRDefault="00702675" w:rsidP="00FE18C7">
      <w:pPr>
        <w:pStyle w:val="ListParagraph"/>
        <w:numPr>
          <w:ilvl w:val="0"/>
          <w:numId w:val="22"/>
        </w:numPr>
        <w:spacing w:after="0" w:line="240" w:lineRule="atLeast"/>
        <w:jc w:val="both"/>
        <w:rPr>
          <w:rFonts w:ascii="Times New Roman" w:hAnsi="Times New Roman" w:cs="Times New Roman"/>
          <w:sz w:val="24"/>
          <w:szCs w:val="24"/>
        </w:rPr>
      </w:pPr>
      <w:proofErr w:type="spellStart"/>
      <w:r w:rsidRPr="00FE18C7">
        <w:rPr>
          <w:rFonts w:ascii="Times New Roman" w:hAnsi="Times New Roman" w:cs="Times New Roman"/>
          <w:sz w:val="24"/>
          <w:szCs w:val="24"/>
        </w:rPr>
        <w:t>Parandalimin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pasojave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shëndetësore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konsumi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i</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alkoolit</w:t>
      </w:r>
      <w:proofErr w:type="spellEnd"/>
      <w:r w:rsidRPr="00FE18C7">
        <w:rPr>
          <w:rFonts w:ascii="Times New Roman" w:hAnsi="Times New Roman" w:cs="Times New Roman"/>
          <w:sz w:val="24"/>
          <w:szCs w:val="24"/>
        </w:rPr>
        <w:t xml:space="preserve">, </w:t>
      </w:r>
      <w:proofErr w:type="spellStart"/>
      <w:r w:rsidR="00A01A76" w:rsidRPr="00FE18C7">
        <w:rPr>
          <w:rFonts w:ascii="Times New Roman" w:hAnsi="Times New Roman" w:cs="Times New Roman"/>
          <w:sz w:val="24"/>
          <w:szCs w:val="24"/>
        </w:rPr>
        <w:t>pijeve</w:t>
      </w:r>
      <w:proofErr w:type="spellEnd"/>
      <w:r w:rsidR="00A01A76" w:rsidRPr="00FE18C7">
        <w:rPr>
          <w:rFonts w:ascii="Times New Roman" w:hAnsi="Times New Roman" w:cs="Times New Roman"/>
          <w:sz w:val="24"/>
          <w:szCs w:val="24"/>
        </w:rPr>
        <w:t xml:space="preserve"> </w:t>
      </w:r>
      <w:proofErr w:type="spellStart"/>
      <w:r w:rsidR="00A01A76" w:rsidRPr="00FE18C7">
        <w:rPr>
          <w:rFonts w:ascii="Times New Roman" w:hAnsi="Times New Roman" w:cs="Times New Roman"/>
          <w:sz w:val="24"/>
          <w:szCs w:val="24"/>
        </w:rPr>
        <w:t>energjike</w:t>
      </w:r>
      <w:proofErr w:type="spellEnd"/>
      <w:r w:rsidR="00A01A76" w:rsidRPr="00FE18C7">
        <w:rPr>
          <w:rFonts w:ascii="Times New Roman" w:hAnsi="Times New Roman" w:cs="Times New Roman"/>
          <w:sz w:val="24"/>
          <w:szCs w:val="24"/>
        </w:rPr>
        <w:t xml:space="preserve"> </w:t>
      </w:r>
      <w:proofErr w:type="spellStart"/>
      <w:r w:rsidR="00A01A76" w:rsidRPr="00FE18C7">
        <w:rPr>
          <w:rFonts w:ascii="Times New Roman" w:hAnsi="Times New Roman" w:cs="Times New Roman"/>
          <w:sz w:val="24"/>
          <w:szCs w:val="24"/>
        </w:rPr>
        <w:t>dhe</w:t>
      </w:r>
      <w:proofErr w:type="spellEnd"/>
      <w:r w:rsidR="00A01A76" w:rsidRPr="00FE18C7">
        <w:rPr>
          <w:rFonts w:ascii="Times New Roman" w:hAnsi="Times New Roman" w:cs="Times New Roman"/>
          <w:sz w:val="24"/>
          <w:szCs w:val="24"/>
        </w:rPr>
        <w:t xml:space="preserve"> </w:t>
      </w:r>
      <w:proofErr w:type="spellStart"/>
      <w:r w:rsidR="00A01A76" w:rsidRPr="00FE18C7">
        <w:rPr>
          <w:rFonts w:ascii="Times New Roman" w:hAnsi="Times New Roman" w:cs="Times New Roman"/>
          <w:sz w:val="24"/>
          <w:szCs w:val="24"/>
        </w:rPr>
        <w:t>atyre</w:t>
      </w:r>
      <w:proofErr w:type="spellEnd"/>
      <w:r w:rsidR="00A01A76" w:rsidRPr="00FE18C7">
        <w:rPr>
          <w:rFonts w:ascii="Times New Roman" w:hAnsi="Times New Roman" w:cs="Times New Roman"/>
          <w:sz w:val="24"/>
          <w:szCs w:val="24"/>
        </w:rPr>
        <w:t xml:space="preserve"> me </w:t>
      </w:r>
      <w:proofErr w:type="spellStart"/>
      <w:r w:rsidR="00A01A76" w:rsidRPr="00FE18C7">
        <w:rPr>
          <w:rFonts w:ascii="Times New Roman" w:hAnsi="Times New Roman" w:cs="Times New Roman"/>
          <w:sz w:val="24"/>
          <w:szCs w:val="24"/>
        </w:rPr>
        <w:t>sheqer</w:t>
      </w:r>
      <w:proofErr w:type="spellEnd"/>
      <w:r w:rsidR="00A01A76" w:rsidRPr="00FE18C7">
        <w:rPr>
          <w:rFonts w:ascii="Times New Roman" w:hAnsi="Times New Roman" w:cs="Times New Roman"/>
          <w:sz w:val="24"/>
          <w:szCs w:val="24"/>
        </w:rPr>
        <w:t xml:space="preserve"> të </w:t>
      </w:r>
      <w:proofErr w:type="spellStart"/>
      <w:r w:rsidR="00A01A76" w:rsidRPr="00FE18C7">
        <w:rPr>
          <w:rFonts w:ascii="Times New Roman" w:hAnsi="Times New Roman" w:cs="Times New Roman"/>
          <w:sz w:val="24"/>
          <w:szCs w:val="24"/>
        </w:rPr>
        <w:t>shtuar</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miturit</w:t>
      </w:r>
      <w:proofErr w:type="spellEnd"/>
    </w:p>
    <w:p w14:paraId="72022C03" w14:textId="77777777" w:rsidR="00671471" w:rsidRPr="00236018" w:rsidRDefault="00671471" w:rsidP="00671471">
      <w:pPr>
        <w:pStyle w:val="ListParagraph"/>
        <w:autoSpaceDE w:val="0"/>
        <w:autoSpaceDN w:val="0"/>
        <w:adjustRightInd w:val="0"/>
        <w:spacing w:after="0" w:line="240" w:lineRule="auto"/>
        <w:ind w:left="360"/>
        <w:jc w:val="both"/>
        <w:rPr>
          <w:rFonts w:ascii="Times New Roman" w:hAnsi="Times New Roman" w:cs="Times New Roman"/>
          <w:sz w:val="24"/>
          <w:szCs w:val="24"/>
          <w:lang w:val="it-IT"/>
        </w:rPr>
      </w:pPr>
    </w:p>
    <w:p w14:paraId="1FA5CB12" w14:textId="77777777" w:rsidR="00671471" w:rsidRPr="00236018" w:rsidRDefault="00671471" w:rsidP="00671471">
      <w:pPr>
        <w:spacing w:after="0" w:line="240" w:lineRule="auto"/>
        <w:jc w:val="both"/>
        <w:rPr>
          <w:rFonts w:ascii="Times New Roman" w:hAnsi="Times New Roman" w:cs="Times New Roman"/>
          <w:bCs/>
          <w:sz w:val="24"/>
          <w:szCs w:val="24"/>
          <w:lang w:val="it-IT"/>
        </w:rPr>
      </w:pPr>
      <w:r>
        <w:rPr>
          <w:rFonts w:ascii="Times New Roman" w:hAnsi="Times New Roman" w:cs="Times New Roman"/>
          <w:bCs/>
          <w:sz w:val="24"/>
          <w:szCs w:val="24"/>
          <w:lang w:val="it-IT"/>
        </w:rPr>
        <w:t>N</w:t>
      </w:r>
      <w:r w:rsidRPr="00236018">
        <w:rPr>
          <w:rFonts w:ascii="Times New Roman" w:hAnsi="Times New Roman" w:cs="Times New Roman"/>
          <w:bCs/>
          <w:sz w:val="24"/>
          <w:szCs w:val="24"/>
          <w:lang w:val="it-IT"/>
        </w:rPr>
        <w:t>ë zbatim të Vendimit të Këshillit të Ministrave nr. 722 datë 20.11.2024 “</w:t>
      </w:r>
      <w:r w:rsidRPr="00236018">
        <w:rPr>
          <w:rFonts w:ascii="Times New Roman" w:hAnsi="Times New Roman" w:cs="Times New Roman"/>
          <w:sz w:val="24"/>
          <w:szCs w:val="24"/>
          <w:lang w:val="it-IT"/>
        </w:rPr>
        <w:t xml:space="preserve">Për miratimin e strategjisë ndërsektoriale të sigurisë në komunitet 2021–2026 dhe të planit të veprimit 2021–2023”, </w:t>
      </w:r>
      <w:r w:rsidRPr="00236018">
        <w:rPr>
          <w:rFonts w:ascii="Times New Roman" w:hAnsi="Times New Roman" w:cs="Times New Roman"/>
          <w:bCs/>
          <w:sz w:val="24"/>
          <w:szCs w:val="24"/>
          <w:lang w:val="it-IT"/>
        </w:rPr>
        <w:t xml:space="preserve">ISHSH është një nga </w:t>
      </w:r>
      <w:r>
        <w:rPr>
          <w:rFonts w:ascii="Times New Roman" w:hAnsi="Times New Roman" w:cs="Times New Roman"/>
          <w:bCs/>
          <w:sz w:val="24"/>
          <w:szCs w:val="24"/>
          <w:lang w:val="it-IT"/>
        </w:rPr>
        <w:t>institucionet</w:t>
      </w:r>
      <w:r w:rsidRPr="00236018">
        <w:rPr>
          <w:rFonts w:ascii="Times New Roman" w:hAnsi="Times New Roman" w:cs="Times New Roman"/>
          <w:bCs/>
          <w:sz w:val="24"/>
          <w:szCs w:val="24"/>
          <w:lang w:val="it-IT"/>
        </w:rPr>
        <w:t xml:space="preserve"> kryesore në zbatimin e Paketës së Sigurisë në arsimin parauniversitar në bashkëpunim me institucionet e tjera me inspektimet e kryera në subjektet arsimore dhe në subjektet rreth tyre me q</w:t>
      </w:r>
      <w:r w:rsidRPr="00236018">
        <w:rPr>
          <w:rFonts w:ascii="Times New Roman" w:hAnsi="Times New Roman" w:cs="Times New Roman"/>
          <w:sz w:val="24"/>
          <w:szCs w:val="24"/>
          <w:lang w:val="it-IT"/>
        </w:rPr>
        <w:t xml:space="preserve">ëllim zbatimin e </w:t>
      </w:r>
      <w:r w:rsidRPr="00236018">
        <w:rPr>
          <w:rFonts w:ascii="Times New Roman" w:eastAsiaTheme="minorHAnsi" w:hAnsi="Times New Roman" w:cs="Times New Roman"/>
          <w:bCs/>
          <w:sz w:val="24"/>
          <w:szCs w:val="24"/>
          <w:lang w:val="it-IT"/>
        </w:rPr>
        <w:t xml:space="preserve">Ligjit Nr. 9636 “Për mbrojtjen e shëndetit nga produktet e duhanit” të ndryshuar, </w:t>
      </w:r>
      <w:r w:rsidRPr="00236018">
        <w:rPr>
          <w:rFonts w:ascii="Times New Roman" w:eastAsia="Times New Roman" w:hAnsi="Times New Roman" w:cs="Times New Roman"/>
          <w:sz w:val="24"/>
          <w:szCs w:val="24"/>
          <w:lang w:val="it-IT"/>
        </w:rPr>
        <w:t xml:space="preserve">Ligjit Nr. </w:t>
      </w:r>
      <w:r w:rsidRPr="00236018">
        <w:rPr>
          <w:rStyle w:val="st"/>
          <w:rFonts w:ascii="Times New Roman" w:hAnsi="Times New Roman" w:cs="Times New Roman"/>
          <w:sz w:val="24"/>
          <w:szCs w:val="24"/>
          <w:lang w:val="it-IT"/>
        </w:rPr>
        <w:t>9518, datë 18.4.2006</w:t>
      </w:r>
      <w:r w:rsidRPr="00236018">
        <w:rPr>
          <w:rFonts w:ascii="Times New Roman" w:eastAsia="Times New Roman" w:hAnsi="Times New Roman" w:cs="Times New Roman"/>
          <w:sz w:val="24"/>
          <w:szCs w:val="24"/>
          <w:lang w:val="it-IT"/>
        </w:rPr>
        <w:t xml:space="preserve"> “Për mbrojtjen e të miturve nga përdorimi i alkoolit, pijeve energjike dhe atyre me sheqer të shtuar” </w:t>
      </w:r>
      <w:r w:rsidRPr="00236018">
        <w:rPr>
          <w:rFonts w:ascii="Times New Roman" w:hAnsi="Times New Roman" w:cs="Times New Roman"/>
          <w:bCs/>
          <w:sz w:val="24"/>
          <w:szCs w:val="24"/>
          <w:lang w:val="it-IT"/>
        </w:rPr>
        <w:t>të ndryshuar</w:t>
      </w:r>
    </w:p>
    <w:p w14:paraId="297B8578" w14:textId="106BEC83" w:rsidR="008C4757" w:rsidRPr="00671471" w:rsidRDefault="008C4757" w:rsidP="00FE18C7">
      <w:pPr>
        <w:spacing w:after="0" w:line="240" w:lineRule="atLeast"/>
        <w:jc w:val="both"/>
        <w:rPr>
          <w:rFonts w:ascii="Times New Roman" w:eastAsia="Times New Roman" w:hAnsi="Times New Roman" w:cs="Times New Roman"/>
          <w:sz w:val="24"/>
          <w:szCs w:val="24"/>
          <w:lang w:val="it-IT"/>
        </w:rPr>
      </w:pPr>
    </w:p>
    <w:p w14:paraId="7E6AC972" w14:textId="77777777" w:rsidR="00716344" w:rsidRPr="00671471" w:rsidRDefault="00716344" w:rsidP="00FE18C7">
      <w:pPr>
        <w:spacing w:after="0" w:line="240" w:lineRule="atLeast"/>
        <w:jc w:val="both"/>
        <w:rPr>
          <w:rFonts w:ascii="Times New Roman" w:hAnsi="Times New Roman" w:cs="Times New Roman"/>
          <w:b/>
          <w:bCs/>
          <w:sz w:val="24"/>
          <w:szCs w:val="24"/>
          <w:u w:val="single"/>
          <w:lang w:val="it-IT"/>
        </w:rPr>
      </w:pPr>
    </w:p>
    <w:p w14:paraId="2FDF970E" w14:textId="55B16BF5" w:rsidR="00046A8B" w:rsidRPr="00D65781" w:rsidRDefault="00046A8B" w:rsidP="00FE18C7">
      <w:pPr>
        <w:spacing w:after="0" w:line="240" w:lineRule="atLeast"/>
        <w:jc w:val="both"/>
        <w:rPr>
          <w:rFonts w:ascii="Times New Roman" w:eastAsia="Times New Roman" w:hAnsi="Times New Roman" w:cs="Times New Roman"/>
          <w:b/>
          <w:bCs/>
          <w:sz w:val="24"/>
          <w:szCs w:val="24"/>
          <w:u w:val="single"/>
        </w:rPr>
      </w:pPr>
      <w:proofErr w:type="spellStart"/>
      <w:r w:rsidRPr="00D65781">
        <w:rPr>
          <w:rFonts w:ascii="Times New Roman" w:eastAsia="Times New Roman" w:hAnsi="Times New Roman" w:cs="Times New Roman"/>
          <w:b/>
          <w:bCs/>
          <w:sz w:val="24"/>
          <w:szCs w:val="24"/>
          <w:u w:val="single"/>
        </w:rPr>
        <w:t>Inspektime</w:t>
      </w:r>
      <w:proofErr w:type="spellEnd"/>
      <w:r w:rsidR="00D65781" w:rsidRPr="00D65781">
        <w:rPr>
          <w:rFonts w:ascii="Times New Roman" w:eastAsia="Times New Roman" w:hAnsi="Times New Roman" w:cs="Times New Roman"/>
          <w:b/>
          <w:bCs/>
          <w:sz w:val="24"/>
          <w:szCs w:val="24"/>
          <w:u w:val="single"/>
        </w:rPr>
        <w:t xml:space="preserve"> </w:t>
      </w:r>
      <w:r w:rsidRPr="00D65781">
        <w:rPr>
          <w:rFonts w:ascii="Times New Roman" w:eastAsia="Times New Roman" w:hAnsi="Times New Roman" w:cs="Times New Roman"/>
          <w:b/>
          <w:bCs/>
          <w:sz w:val="24"/>
          <w:szCs w:val="24"/>
          <w:u w:val="single"/>
        </w:rPr>
        <w:t>p</w:t>
      </w:r>
      <w:r w:rsidRPr="00FE18C7">
        <w:rPr>
          <w:rFonts w:ascii="Times New Roman" w:eastAsia="Times New Roman" w:hAnsi="Times New Roman" w:cs="Times New Roman"/>
          <w:b/>
          <w:bCs/>
          <w:sz w:val="24"/>
          <w:szCs w:val="24"/>
          <w:u w:val="single"/>
          <w:lang w:val="it-IT"/>
        </w:rPr>
        <w:t>ër zbatimin e Ligjit</w:t>
      </w:r>
      <w:r w:rsidRPr="00D65781">
        <w:rPr>
          <w:rFonts w:ascii="Times New Roman" w:eastAsia="Times New Roman" w:hAnsi="Times New Roman" w:cs="Times New Roman"/>
          <w:b/>
          <w:bCs/>
          <w:sz w:val="24"/>
          <w:szCs w:val="24"/>
          <w:u w:val="single"/>
        </w:rPr>
        <w:t xml:space="preserve"> Nr. 95/2015 “Për </w:t>
      </w:r>
      <w:proofErr w:type="spellStart"/>
      <w:r w:rsidRPr="00D65781">
        <w:rPr>
          <w:rFonts w:ascii="Times New Roman" w:eastAsia="Times New Roman" w:hAnsi="Times New Roman" w:cs="Times New Roman"/>
          <w:b/>
          <w:bCs/>
          <w:sz w:val="24"/>
          <w:szCs w:val="24"/>
          <w:u w:val="single"/>
        </w:rPr>
        <w:t>shërbimet</w:t>
      </w:r>
      <w:proofErr w:type="spellEnd"/>
      <w:r w:rsidRPr="00D65781">
        <w:rPr>
          <w:rFonts w:ascii="Times New Roman" w:eastAsia="Times New Roman" w:hAnsi="Times New Roman" w:cs="Times New Roman"/>
          <w:b/>
          <w:bCs/>
          <w:sz w:val="24"/>
          <w:szCs w:val="24"/>
          <w:u w:val="single"/>
        </w:rPr>
        <w:t xml:space="preserve"> </w:t>
      </w:r>
      <w:proofErr w:type="spellStart"/>
      <w:r w:rsidRPr="00D65781">
        <w:rPr>
          <w:rFonts w:ascii="Times New Roman" w:eastAsia="Times New Roman" w:hAnsi="Times New Roman" w:cs="Times New Roman"/>
          <w:b/>
          <w:bCs/>
          <w:sz w:val="24"/>
          <w:szCs w:val="24"/>
          <w:u w:val="single"/>
        </w:rPr>
        <w:t>dhe</w:t>
      </w:r>
      <w:proofErr w:type="spellEnd"/>
      <w:r w:rsidRPr="00D65781">
        <w:rPr>
          <w:rFonts w:ascii="Times New Roman" w:eastAsia="Times New Roman" w:hAnsi="Times New Roman" w:cs="Times New Roman"/>
          <w:b/>
          <w:bCs/>
          <w:sz w:val="24"/>
          <w:szCs w:val="24"/>
          <w:u w:val="single"/>
        </w:rPr>
        <w:t xml:space="preserve"> </w:t>
      </w:r>
      <w:proofErr w:type="spellStart"/>
      <w:r w:rsidRPr="00D65781">
        <w:rPr>
          <w:rFonts w:ascii="Times New Roman" w:eastAsia="Times New Roman" w:hAnsi="Times New Roman" w:cs="Times New Roman"/>
          <w:b/>
          <w:bCs/>
          <w:sz w:val="24"/>
          <w:szCs w:val="24"/>
          <w:u w:val="single"/>
        </w:rPr>
        <w:t>produktet</w:t>
      </w:r>
      <w:proofErr w:type="spellEnd"/>
      <w:r w:rsidRPr="00D65781">
        <w:rPr>
          <w:rFonts w:ascii="Times New Roman" w:eastAsia="Times New Roman" w:hAnsi="Times New Roman" w:cs="Times New Roman"/>
          <w:b/>
          <w:bCs/>
          <w:sz w:val="24"/>
          <w:szCs w:val="24"/>
          <w:u w:val="single"/>
        </w:rPr>
        <w:t xml:space="preserve"> biocide </w:t>
      </w:r>
      <w:proofErr w:type="spellStart"/>
      <w:r w:rsidRPr="00D65781">
        <w:rPr>
          <w:rFonts w:ascii="Times New Roman" w:eastAsia="Times New Roman" w:hAnsi="Times New Roman" w:cs="Times New Roman"/>
          <w:b/>
          <w:bCs/>
          <w:sz w:val="24"/>
          <w:szCs w:val="24"/>
          <w:u w:val="single"/>
        </w:rPr>
        <w:t>në</w:t>
      </w:r>
      <w:proofErr w:type="spellEnd"/>
      <w:r w:rsidRPr="00D65781">
        <w:rPr>
          <w:rFonts w:ascii="Times New Roman" w:eastAsia="Times New Roman" w:hAnsi="Times New Roman" w:cs="Times New Roman"/>
          <w:b/>
          <w:bCs/>
          <w:sz w:val="24"/>
          <w:szCs w:val="24"/>
          <w:u w:val="single"/>
        </w:rPr>
        <w:t xml:space="preserve"> </w:t>
      </w:r>
      <w:proofErr w:type="spellStart"/>
      <w:r w:rsidRPr="00D65781">
        <w:rPr>
          <w:rFonts w:ascii="Times New Roman" w:eastAsia="Times New Roman" w:hAnsi="Times New Roman" w:cs="Times New Roman"/>
          <w:b/>
          <w:bCs/>
          <w:sz w:val="24"/>
          <w:szCs w:val="24"/>
          <w:u w:val="single"/>
        </w:rPr>
        <w:t>shëndetin</w:t>
      </w:r>
      <w:proofErr w:type="spellEnd"/>
      <w:r w:rsidRPr="00D65781">
        <w:rPr>
          <w:rFonts w:ascii="Times New Roman" w:eastAsia="Times New Roman" w:hAnsi="Times New Roman" w:cs="Times New Roman"/>
          <w:b/>
          <w:bCs/>
          <w:sz w:val="24"/>
          <w:szCs w:val="24"/>
          <w:u w:val="single"/>
        </w:rPr>
        <w:t xml:space="preserve"> </w:t>
      </w:r>
      <w:proofErr w:type="spellStart"/>
      <w:r w:rsidRPr="00D65781">
        <w:rPr>
          <w:rFonts w:ascii="Times New Roman" w:eastAsia="Times New Roman" w:hAnsi="Times New Roman" w:cs="Times New Roman"/>
          <w:b/>
          <w:bCs/>
          <w:sz w:val="24"/>
          <w:szCs w:val="24"/>
          <w:u w:val="single"/>
        </w:rPr>
        <w:t>publik</w:t>
      </w:r>
      <w:proofErr w:type="spellEnd"/>
      <w:r w:rsidRPr="00D65781">
        <w:rPr>
          <w:rFonts w:ascii="Times New Roman" w:eastAsia="Times New Roman" w:hAnsi="Times New Roman" w:cs="Times New Roman"/>
          <w:b/>
          <w:bCs/>
          <w:sz w:val="24"/>
          <w:szCs w:val="24"/>
          <w:u w:val="single"/>
        </w:rPr>
        <w:t>”</w:t>
      </w:r>
    </w:p>
    <w:p w14:paraId="2FB2B3DA" w14:textId="77777777" w:rsidR="00046A8B" w:rsidRPr="00D65781" w:rsidRDefault="00046A8B" w:rsidP="00FE18C7">
      <w:pPr>
        <w:pStyle w:val="ListParagraph"/>
        <w:spacing w:after="0" w:line="240" w:lineRule="atLeast"/>
        <w:ind w:left="0"/>
        <w:contextualSpacing w:val="0"/>
        <w:jc w:val="both"/>
        <w:rPr>
          <w:rFonts w:ascii="Times New Roman" w:hAnsi="Times New Roman" w:cs="Times New Roman"/>
          <w:bCs/>
          <w:sz w:val="24"/>
          <w:szCs w:val="24"/>
        </w:rPr>
      </w:pPr>
    </w:p>
    <w:p w14:paraId="75AA7BC6" w14:textId="2D82DA08" w:rsidR="00046A8B" w:rsidRPr="00FE18C7" w:rsidRDefault="00046A8B" w:rsidP="00FE18C7">
      <w:pPr>
        <w:spacing w:after="0" w:line="240" w:lineRule="atLeast"/>
        <w:jc w:val="both"/>
        <w:rPr>
          <w:rFonts w:ascii="Times New Roman" w:hAnsi="Times New Roman" w:cs="Times New Roman"/>
          <w:bCs/>
          <w:sz w:val="24"/>
          <w:szCs w:val="24"/>
        </w:rPr>
      </w:pPr>
      <w:r w:rsidRPr="00FE18C7">
        <w:rPr>
          <w:rFonts w:ascii="Times New Roman" w:hAnsi="Times New Roman" w:cs="Times New Roman"/>
          <w:bCs/>
          <w:sz w:val="24"/>
          <w:szCs w:val="24"/>
        </w:rPr>
        <w:t xml:space="preserve">Gjatë </w:t>
      </w:r>
      <w:proofErr w:type="spellStart"/>
      <w:r w:rsidRPr="00FE18C7">
        <w:rPr>
          <w:rFonts w:ascii="Times New Roman" w:hAnsi="Times New Roman" w:cs="Times New Roman"/>
          <w:bCs/>
          <w:sz w:val="24"/>
          <w:szCs w:val="24"/>
        </w:rPr>
        <w:t>vitit</w:t>
      </w:r>
      <w:proofErr w:type="spellEnd"/>
      <w:r w:rsidRPr="00FE18C7">
        <w:rPr>
          <w:rFonts w:ascii="Times New Roman" w:hAnsi="Times New Roman" w:cs="Times New Roman"/>
          <w:bCs/>
          <w:sz w:val="24"/>
          <w:szCs w:val="24"/>
        </w:rPr>
        <w:t xml:space="preserve"> 202</w:t>
      </w:r>
      <w:r w:rsidR="00070830" w:rsidRPr="00FE18C7">
        <w:rPr>
          <w:rFonts w:ascii="Times New Roman" w:hAnsi="Times New Roman" w:cs="Times New Roman"/>
          <w:bCs/>
          <w:sz w:val="24"/>
          <w:szCs w:val="24"/>
        </w:rPr>
        <w:t>5</w:t>
      </w:r>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jan</w:t>
      </w:r>
      <w:r w:rsidRPr="00FE18C7">
        <w:rPr>
          <w:rFonts w:ascii="Times New Roman" w:hAnsi="Times New Roman" w:cs="Times New Roman"/>
          <w:kern w:val="24"/>
          <w:sz w:val="24"/>
          <w:szCs w:val="24"/>
        </w:rPr>
        <w:t>ë</w:t>
      </w:r>
      <w:proofErr w:type="spellEnd"/>
      <w:r w:rsidRPr="00FE18C7">
        <w:rPr>
          <w:rFonts w:ascii="Times New Roman" w:hAnsi="Times New Roman" w:cs="Times New Roman"/>
          <w:kern w:val="24"/>
          <w:sz w:val="24"/>
          <w:szCs w:val="24"/>
        </w:rPr>
        <w:t xml:space="preserve"> </w:t>
      </w:r>
      <w:proofErr w:type="spellStart"/>
      <w:r w:rsidRPr="00FE18C7">
        <w:rPr>
          <w:rFonts w:ascii="Times New Roman" w:hAnsi="Times New Roman" w:cs="Times New Roman"/>
          <w:kern w:val="24"/>
          <w:sz w:val="24"/>
          <w:szCs w:val="24"/>
        </w:rPr>
        <w:t>kryer</w:t>
      </w:r>
      <w:proofErr w:type="spellEnd"/>
      <w:r w:rsidRPr="00FE18C7">
        <w:rPr>
          <w:rFonts w:ascii="Times New Roman" w:hAnsi="Times New Roman" w:cs="Times New Roman"/>
          <w:kern w:val="24"/>
          <w:sz w:val="24"/>
          <w:szCs w:val="24"/>
        </w:rPr>
        <w:t xml:space="preserve"> 1</w:t>
      </w:r>
      <w:r w:rsidR="00070830" w:rsidRPr="00FE18C7">
        <w:rPr>
          <w:rFonts w:ascii="Times New Roman" w:hAnsi="Times New Roman" w:cs="Times New Roman"/>
          <w:kern w:val="24"/>
          <w:sz w:val="24"/>
          <w:szCs w:val="24"/>
        </w:rPr>
        <w:t>18</w:t>
      </w:r>
      <w:r w:rsidRPr="00FE18C7">
        <w:rPr>
          <w:rFonts w:ascii="Times New Roman" w:hAnsi="Times New Roman" w:cs="Times New Roman"/>
          <w:kern w:val="24"/>
          <w:sz w:val="24"/>
          <w:szCs w:val="24"/>
        </w:rPr>
        <w:t xml:space="preserve"> </w:t>
      </w:r>
      <w:proofErr w:type="spellStart"/>
      <w:r w:rsidRPr="00FE18C7">
        <w:rPr>
          <w:rFonts w:ascii="Times New Roman" w:hAnsi="Times New Roman" w:cs="Times New Roman"/>
          <w:bCs/>
          <w:sz w:val="24"/>
          <w:szCs w:val="24"/>
        </w:rPr>
        <w:t>inspektime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dhe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ri-inspektime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n</w:t>
      </w:r>
      <w:r w:rsidRPr="00FE18C7">
        <w:rPr>
          <w:rFonts w:ascii="Times New Roman" w:hAnsi="Times New Roman" w:cs="Times New Roman"/>
          <w:sz w:val="24"/>
          <w:szCs w:val="24"/>
        </w:rPr>
        <w:t>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bCs/>
          <w:sz w:val="24"/>
          <w:szCs w:val="24"/>
        </w:rPr>
        <w:t>subjekte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aplikuese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importuese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dhe</w:t>
      </w:r>
      <w:proofErr w:type="spellEnd"/>
      <w:r w:rsidRPr="00FE18C7">
        <w:rPr>
          <w:rFonts w:ascii="Times New Roman" w:hAnsi="Times New Roman" w:cs="Times New Roman"/>
          <w:bCs/>
          <w:sz w:val="24"/>
          <w:szCs w:val="24"/>
        </w:rPr>
        <w:t xml:space="preserve"> </w:t>
      </w:r>
      <w:proofErr w:type="spellStart"/>
      <w:r w:rsidRPr="00FE18C7">
        <w:rPr>
          <w:rFonts w:ascii="Times New Roman" w:hAnsi="Times New Roman" w:cs="Times New Roman"/>
          <w:bCs/>
          <w:sz w:val="24"/>
          <w:szCs w:val="24"/>
        </w:rPr>
        <w:t>çertifikuese</w:t>
      </w:r>
      <w:proofErr w:type="spellEnd"/>
      <w:r w:rsidRPr="00FE18C7">
        <w:rPr>
          <w:rFonts w:ascii="Times New Roman" w:hAnsi="Times New Roman" w:cs="Times New Roman"/>
          <w:bCs/>
          <w:sz w:val="24"/>
          <w:szCs w:val="24"/>
        </w:rPr>
        <w:t xml:space="preserve"> DDD me </w:t>
      </w:r>
      <w:proofErr w:type="spellStart"/>
      <w:r w:rsidRPr="00FE18C7">
        <w:rPr>
          <w:rFonts w:ascii="Times New Roman" w:hAnsi="Times New Roman" w:cs="Times New Roman"/>
          <w:bCs/>
          <w:sz w:val="24"/>
          <w:szCs w:val="24"/>
        </w:rPr>
        <w:t>q</w:t>
      </w:r>
      <w:r w:rsidRPr="00FE18C7">
        <w:rPr>
          <w:rFonts w:ascii="Times New Roman" w:hAnsi="Times New Roman" w:cs="Times New Roman"/>
          <w:sz w:val="24"/>
          <w:szCs w:val="24"/>
        </w:rPr>
        <w:t>ëllim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zbatimin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ligjeve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dhe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akteve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nënligjore</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subjektet</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lastRenderedPageBreak/>
        <w:t>licencuara</w:t>
      </w:r>
      <w:proofErr w:type="spellEnd"/>
      <w:r w:rsidRPr="00FE18C7">
        <w:rPr>
          <w:rFonts w:ascii="Times New Roman" w:hAnsi="Times New Roman" w:cs="Times New Roman"/>
          <w:sz w:val="24"/>
          <w:szCs w:val="24"/>
        </w:rPr>
        <w:t xml:space="preserve"> të cilat </w:t>
      </w:r>
      <w:proofErr w:type="spellStart"/>
      <w:r w:rsidRPr="00FE18C7">
        <w:rPr>
          <w:rFonts w:ascii="Times New Roman" w:hAnsi="Times New Roman" w:cs="Times New Roman"/>
          <w:sz w:val="24"/>
          <w:szCs w:val="24"/>
        </w:rPr>
        <w:t>importojnë</w:t>
      </w:r>
      <w:proofErr w:type="spellEnd"/>
      <w:r w:rsidRPr="00FE18C7">
        <w:rPr>
          <w:rFonts w:ascii="Times New Roman" w:hAnsi="Times New Roman" w:cs="Times New Roman"/>
          <w:sz w:val="24"/>
          <w:szCs w:val="24"/>
        </w:rPr>
        <w:t xml:space="preserve"> apo </w:t>
      </w:r>
      <w:proofErr w:type="spellStart"/>
      <w:r w:rsidRPr="00FE18C7">
        <w:rPr>
          <w:rFonts w:ascii="Times New Roman" w:hAnsi="Times New Roman" w:cs="Times New Roman"/>
          <w:sz w:val="24"/>
          <w:szCs w:val="24"/>
        </w:rPr>
        <w:t>ofrojnë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shërbimet</w:t>
      </w:r>
      <w:proofErr w:type="spellEnd"/>
      <w:r w:rsidRPr="00FE18C7">
        <w:rPr>
          <w:rFonts w:ascii="Times New Roman" w:hAnsi="Times New Roman" w:cs="Times New Roman"/>
          <w:sz w:val="24"/>
          <w:szCs w:val="24"/>
        </w:rPr>
        <w:t xml:space="preserve"> DDD me </w:t>
      </w:r>
      <w:proofErr w:type="spellStart"/>
      <w:r w:rsidRPr="00FE18C7">
        <w:rPr>
          <w:rFonts w:ascii="Times New Roman" w:hAnsi="Times New Roman" w:cs="Times New Roman"/>
          <w:sz w:val="24"/>
          <w:szCs w:val="24"/>
        </w:rPr>
        <w:t>qëllim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mbrojtjen</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shëndetit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publik</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nga</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organizmat</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dëmshëm</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nëpërmjet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përdorimit</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sigurtë</w:t>
      </w:r>
      <w:proofErr w:type="spellEnd"/>
      <w:r w:rsidRPr="00FE18C7">
        <w:rPr>
          <w:rFonts w:ascii="Times New Roman" w:hAnsi="Times New Roman" w:cs="Times New Roman"/>
          <w:sz w:val="24"/>
          <w:szCs w:val="24"/>
        </w:rPr>
        <w:t xml:space="preserve"> të </w:t>
      </w:r>
      <w:proofErr w:type="spellStart"/>
      <w:r w:rsidRPr="00FE18C7">
        <w:rPr>
          <w:rFonts w:ascii="Times New Roman" w:hAnsi="Times New Roman" w:cs="Times New Roman"/>
          <w:sz w:val="24"/>
          <w:szCs w:val="24"/>
        </w:rPr>
        <w:t>lëndëve</w:t>
      </w:r>
      <w:proofErr w:type="spellEnd"/>
      <w:r w:rsidRPr="00FE18C7">
        <w:rPr>
          <w:rFonts w:ascii="Times New Roman" w:hAnsi="Times New Roman" w:cs="Times New Roman"/>
          <w:sz w:val="24"/>
          <w:szCs w:val="24"/>
        </w:rPr>
        <w:t xml:space="preserve"> biocide.</w:t>
      </w:r>
    </w:p>
    <w:p w14:paraId="285B4302" w14:textId="77777777" w:rsidR="00046A8B" w:rsidRPr="00FE18C7" w:rsidRDefault="00046A8B" w:rsidP="00FE18C7">
      <w:pPr>
        <w:pStyle w:val="ListParagraph"/>
        <w:spacing w:after="0" w:line="240" w:lineRule="atLeast"/>
        <w:ind w:left="0"/>
        <w:contextualSpacing w:val="0"/>
        <w:jc w:val="both"/>
        <w:rPr>
          <w:rFonts w:ascii="Times New Roman" w:hAnsi="Times New Roman" w:cs="Times New Roman"/>
          <w:kern w:val="24"/>
          <w:sz w:val="24"/>
          <w:szCs w:val="24"/>
        </w:rPr>
      </w:pPr>
    </w:p>
    <w:p w14:paraId="502662BE" w14:textId="77777777" w:rsidR="00046A8B" w:rsidRPr="00FE18C7" w:rsidRDefault="00046A8B" w:rsidP="00FE18C7">
      <w:pPr>
        <w:spacing w:after="0" w:line="240" w:lineRule="atLeast"/>
        <w:jc w:val="both"/>
        <w:rPr>
          <w:rFonts w:ascii="Times New Roman" w:hAnsi="Times New Roman" w:cs="Times New Roman"/>
          <w:sz w:val="24"/>
          <w:szCs w:val="24"/>
        </w:rPr>
      </w:pPr>
      <w:proofErr w:type="spellStart"/>
      <w:r w:rsidRPr="00FE18C7">
        <w:rPr>
          <w:rFonts w:ascii="Times New Roman" w:hAnsi="Times New Roman" w:cs="Times New Roman"/>
          <w:sz w:val="24"/>
          <w:szCs w:val="24"/>
        </w:rPr>
        <w:t>Mangësitë</w:t>
      </w:r>
      <w:proofErr w:type="spellEnd"/>
      <w:r w:rsidRPr="00FE18C7">
        <w:rPr>
          <w:rFonts w:ascii="Times New Roman" w:hAnsi="Times New Roman" w:cs="Times New Roman"/>
          <w:sz w:val="24"/>
          <w:szCs w:val="24"/>
        </w:rPr>
        <w:t xml:space="preserve"> e </w:t>
      </w:r>
      <w:proofErr w:type="spellStart"/>
      <w:r w:rsidRPr="00FE18C7">
        <w:rPr>
          <w:rFonts w:ascii="Times New Roman" w:hAnsi="Times New Roman" w:cs="Times New Roman"/>
          <w:sz w:val="24"/>
          <w:szCs w:val="24"/>
        </w:rPr>
        <w:t>konstatuara</w:t>
      </w:r>
      <w:proofErr w:type="spellEnd"/>
      <w:r w:rsidRPr="00FE18C7">
        <w:rPr>
          <w:rFonts w:ascii="Times New Roman" w:hAnsi="Times New Roman" w:cs="Times New Roman"/>
          <w:sz w:val="24"/>
          <w:szCs w:val="24"/>
        </w:rPr>
        <w:t xml:space="preserve"> gjatë </w:t>
      </w:r>
      <w:proofErr w:type="spellStart"/>
      <w:r w:rsidRPr="00FE18C7">
        <w:rPr>
          <w:rFonts w:ascii="Times New Roman" w:hAnsi="Times New Roman" w:cs="Times New Roman"/>
          <w:sz w:val="24"/>
          <w:szCs w:val="24"/>
        </w:rPr>
        <w:t>procesit</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inspektues</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kanë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qenë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si</w:t>
      </w:r>
      <w:proofErr w:type="spellEnd"/>
      <w:r w:rsidRPr="00FE18C7">
        <w:rPr>
          <w:rFonts w:ascii="Times New Roman" w:hAnsi="Times New Roman" w:cs="Times New Roman"/>
          <w:sz w:val="24"/>
          <w:szCs w:val="24"/>
        </w:rPr>
        <w:t xml:space="preserve"> më </w:t>
      </w:r>
      <w:proofErr w:type="spellStart"/>
      <w:r w:rsidRPr="00FE18C7">
        <w:rPr>
          <w:rFonts w:ascii="Times New Roman" w:hAnsi="Times New Roman" w:cs="Times New Roman"/>
          <w:sz w:val="24"/>
          <w:szCs w:val="24"/>
        </w:rPr>
        <w:t>poshtë</w:t>
      </w:r>
      <w:proofErr w:type="spellEnd"/>
      <w:r w:rsidRPr="00FE18C7">
        <w:rPr>
          <w:rFonts w:ascii="Times New Roman" w:hAnsi="Times New Roman" w:cs="Times New Roman"/>
          <w:sz w:val="24"/>
          <w:szCs w:val="24"/>
        </w:rPr>
        <w:t xml:space="preserve"> </w:t>
      </w:r>
      <w:proofErr w:type="spellStart"/>
      <w:r w:rsidRPr="00FE18C7">
        <w:rPr>
          <w:rFonts w:ascii="Times New Roman" w:hAnsi="Times New Roman" w:cs="Times New Roman"/>
          <w:sz w:val="24"/>
          <w:szCs w:val="24"/>
        </w:rPr>
        <w:t>vijon</w:t>
      </w:r>
      <w:proofErr w:type="spellEnd"/>
      <w:r w:rsidRPr="00FE18C7">
        <w:rPr>
          <w:rFonts w:ascii="Times New Roman" w:hAnsi="Times New Roman" w:cs="Times New Roman"/>
          <w:sz w:val="24"/>
          <w:szCs w:val="24"/>
        </w:rPr>
        <w:t xml:space="preserve">: </w:t>
      </w:r>
    </w:p>
    <w:p w14:paraId="6BA6E3A5" w14:textId="77777777" w:rsidR="00046A8B" w:rsidRPr="00FE18C7" w:rsidRDefault="00046A8B" w:rsidP="00FE18C7">
      <w:pPr>
        <w:numPr>
          <w:ilvl w:val="0"/>
          <w:numId w:val="72"/>
        </w:numPr>
        <w:autoSpaceDE w:val="0"/>
        <w:autoSpaceDN w:val="0"/>
        <w:adjustRightInd w:val="0"/>
        <w:spacing w:after="0" w:line="240" w:lineRule="atLeast"/>
        <w:ind w:left="360"/>
        <w:contextualSpacing/>
        <w:jc w:val="both"/>
        <w:rPr>
          <w:rFonts w:ascii="Times New Roman" w:hAnsi="Times New Roman" w:cs="Times New Roman"/>
          <w:color w:val="000000" w:themeColor="text1"/>
          <w:sz w:val="24"/>
          <w:szCs w:val="24"/>
        </w:rPr>
      </w:pPr>
      <w:proofErr w:type="spellStart"/>
      <w:r w:rsidRPr="00FE18C7">
        <w:rPr>
          <w:rFonts w:ascii="Times New Roman" w:hAnsi="Times New Roman" w:cs="Times New Roman"/>
          <w:color w:val="000000" w:themeColor="text1"/>
          <w:sz w:val="24"/>
          <w:szCs w:val="24"/>
        </w:rPr>
        <w:t>Mungesa</w:t>
      </w:r>
      <w:proofErr w:type="spellEnd"/>
      <w:r w:rsidRPr="00FE18C7">
        <w:rPr>
          <w:rFonts w:ascii="Times New Roman" w:hAnsi="Times New Roman" w:cs="Times New Roman"/>
          <w:color w:val="000000" w:themeColor="text1"/>
          <w:sz w:val="24"/>
          <w:szCs w:val="24"/>
        </w:rPr>
        <w:t xml:space="preserve"> e </w:t>
      </w:r>
      <w:proofErr w:type="spellStart"/>
      <w:r w:rsidRPr="00FE18C7">
        <w:rPr>
          <w:rFonts w:ascii="Times New Roman" w:hAnsi="Times New Roman" w:cs="Times New Roman"/>
          <w:color w:val="000000" w:themeColor="text1"/>
          <w:sz w:val="24"/>
          <w:szCs w:val="24"/>
        </w:rPr>
        <w:t>rregjistrit</w:t>
      </w:r>
      <w:proofErr w:type="spellEnd"/>
      <w:r w:rsidRPr="00FE18C7">
        <w:rPr>
          <w:rFonts w:ascii="Times New Roman" w:hAnsi="Times New Roman" w:cs="Times New Roman"/>
          <w:color w:val="000000" w:themeColor="text1"/>
          <w:sz w:val="24"/>
          <w:szCs w:val="24"/>
        </w:rPr>
        <w:t xml:space="preserve"> të </w:t>
      </w:r>
      <w:proofErr w:type="spellStart"/>
      <w:r w:rsidRPr="00FE18C7">
        <w:rPr>
          <w:rFonts w:ascii="Times New Roman" w:hAnsi="Times New Roman" w:cs="Times New Roman"/>
          <w:color w:val="000000" w:themeColor="text1"/>
          <w:sz w:val="24"/>
          <w:szCs w:val="24"/>
        </w:rPr>
        <w:t>të</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dhënave</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për</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subjektet</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që</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marin</w:t>
      </w:r>
      <w:proofErr w:type="spellEnd"/>
      <w:r w:rsidRPr="00FE18C7">
        <w:rPr>
          <w:rFonts w:ascii="Times New Roman" w:hAnsi="Times New Roman" w:cs="Times New Roman"/>
          <w:color w:val="000000" w:themeColor="text1"/>
          <w:sz w:val="24"/>
          <w:szCs w:val="24"/>
        </w:rPr>
        <w:t xml:space="preserve"> </w:t>
      </w:r>
      <w:proofErr w:type="spellStart"/>
      <w:r w:rsidRPr="00FE18C7">
        <w:rPr>
          <w:rFonts w:ascii="Times New Roman" w:hAnsi="Times New Roman" w:cs="Times New Roman"/>
          <w:color w:val="000000" w:themeColor="text1"/>
          <w:sz w:val="24"/>
          <w:szCs w:val="24"/>
        </w:rPr>
        <w:t>shërbimin</w:t>
      </w:r>
      <w:proofErr w:type="spellEnd"/>
      <w:r w:rsidRPr="00FE18C7">
        <w:rPr>
          <w:rFonts w:ascii="Times New Roman" w:hAnsi="Times New Roman" w:cs="Times New Roman"/>
          <w:color w:val="000000" w:themeColor="text1"/>
          <w:sz w:val="24"/>
          <w:szCs w:val="24"/>
        </w:rPr>
        <w:t xml:space="preserve"> DDD.</w:t>
      </w:r>
    </w:p>
    <w:p w14:paraId="7C781BDC" w14:textId="77777777" w:rsidR="00046A8B" w:rsidRPr="00FE18C7" w:rsidRDefault="00046A8B" w:rsidP="00FE18C7">
      <w:pPr>
        <w:pStyle w:val="ListParagraph"/>
        <w:numPr>
          <w:ilvl w:val="0"/>
          <w:numId w:val="72"/>
        </w:numPr>
        <w:spacing w:after="0" w:line="240" w:lineRule="atLeast"/>
        <w:ind w:left="360"/>
        <w:jc w:val="both"/>
        <w:rPr>
          <w:rFonts w:ascii="Times New Roman" w:eastAsiaTheme="majorEastAsia" w:hAnsi="Times New Roman" w:cs="Times New Roman"/>
          <w:bCs/>
          <w:iCs/>
          <w:sz w:val="24"/>
          <w:szCs w:val="24"/>
        </w:rPr>
      </w:pPr>
      <w:proofErr w:type="spellStart"/>
      <w:r w:rsidRPr="00FE18C7">
        <w:rPr>
          <w:rFonts w:ascii="Times New Roman" w:eastAsiaTheme="majorEastAsia" w:hAnsi="Times New Roman" w:cs="Times New Roman"/>
          <w:bCs/>
          <w:iCs/>
          <w:sz w:val="24"/>
          <w:szCs w:val="24"/>
        </w:rPr>
        <w:t>Mungesa</w:t>
      </w:r>
      <w:proofErr w:type="spellEnd"/>
      <w:r w:rsidRPr="00FE18C7">
        <w:rPr>
          <w:rFonts w:ascii="Times New Roman" w:eastAsiaTheme="majorEastAsia" w:hAnsi="Times New Roman" w:cs="Times New Roman"/>
          <w:bCs/>
          <w:iCs/>
          <w:sz w:val="24"/>
          <w:szCs w:val="24"/>
        </w:rPr>
        <w:t xml:space="preserve"> e Akt-</w:t>
      </w:r>
      <w:proofErr w:type="spellStart"/>
      <w:r w:rsidRPr="00FE18C7">
        <w:rPr>
          <w:rFonts w:ascii="Times New Roman" w:eastAsiaTheme="majorEastAsia" w:hAnsi="Times New Roman" w:cs="Times New Roman"/>
          <w:bCs/>
          <w:iCs/>
          <w:sz w:val="24"/>
          <w:szCs w:val="24"/>
        </w:rPr>
        <w:t>Miratimit</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higjieno</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sanitar</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për</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subjektin</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dhe</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automjetin</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që</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transporton</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lëndë</w:t>
      </w:r>
      <w:proofErr w:type="spellEnd"/>
      <w:r w:rsidRPr="00FE18C7">
        <w:rPr>
          <w:rFonts w:ascii="Times New Roman" w:eastAsiaTheme="majorEastAsia" w:hAnsi="Times New Roman" w:cs="Times New Roman"/>
          <w:bCs/>
          <w:iCs/>
          <w:sz w:val="24"/>
          <w:szCs w:val="24"/>
        </w:rPr>
        <w:t xml:space="preserve"> biocide.</w:t>
      </w:r>
    </w:p>
    <w:p w14:paraId="26D1CEEB" w14:textId="77777777" w:rsidR="00046A8B" w:rsidRPr="00FE18C7" w:rsidRDefault="00046A8B" w:rsidP="00FE18C7">
      <w:pPr>
        <w:pStyle w:val="ListParagraph"/>
        <w:numPr>
          <w:ilvl w:val="0"/>
          <w:numId w:val="72"/>
        </w:numPr>
        <w:spacing w:after="0" w:line="240" w:lineRule="atLeast"/>
        <w:ind w:left="360"/>
        <w:jc w:val="both"/>
        <w:rPr>
          <w:rFonts w:ascii="Times New Roman" w:eastAsiaTheme="majorEastAsia" w:hAnsi="Times New Roman" w:cs="Times New Roman"/>
          <w:bCs/>
          <w:iCs/>
          <w:sz w:val="24"/>
          <w:szCs w:val="24"/>
        </w:rPr>
      </w:pPr>
      <w:proofErr w:type="spellStart"/>
      <w:r w:rsidRPr="00FE18C7">
        <w:rPr>
          <w:rFonts w:ascii="Times New Roman" w:eastAsiaTheme="majorEastAsia" w:hAnsi="Times New Roman" w:cs="Times New Roman"/>
          <w:bCs/>
          <w:iCs/>
          <w:sz w:val="24"/>
          <w:szCs w:val="24"/>
        </w:rPr>
        <w:t>Mungesa</w:t>
      </w:r>
      <w:proofErr w:type="spellEnd"/>
      <w:r w:rsidRPr="00FE18C7">
        <w:rPr>
          <w:rFonts w:ascii="Times New Roman" w:eastAsiaTheme="majorEastAsia" w:hAnsi="Times New Roman" w:cs="Times New Roman"/>
          <w:bCs/>
          <w:iCs/>
          <w:sz w:val="24"/>
          <w:szCs w:val="24"/>
        </w:rPr>
        <w:t xml:space="preserve"> e </w:t>
      </w:r>
      <w:proofErr w:type="spellStart"/>
      <w:r w:rsidRPr="00FE18C7">
        <w:rPr>
          <w:rFonts w:ascii="Times New Roman" w:eastAsiaTheme="majorEastAsia" w:hAnsi="Times New Roman" w:cs="Times New Roman"/>
          <w:bCs/>
          <w:iCs/>
          <w:sz w:val="24"/>
          <w:szCs w:val="24"/>
        </w:rPr>
        <w:t>dokumentacionit</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shëndetësor</w:t>
      </w:r>
      <w:proofErr w:type="spellEnd"/>
      <w:r w:rsidRPr="00FE18C7">
        <w:rPr>
          <w:rFonts w:ascii="Times New Roman" w:eastAsiaTheme="majorEastAsia" w:hAnsi="Times New Roman" w:cs="Times New Roman"/>
          <w:bCs/>
          <w:iCs/>
          <w:sz w:val="24"/>
          <w:szCs w:val="24"/>
        </w:rPr>
        <w:t xml:space="preserve"> të </w:t>
      </w:r>
      <w:proofErr w:type="spellStart"/>
      <w:r w:rsidRPr="00FE18C7">
        <w:rPr>
          <w:rFonts w:ascii="Times New Roman" w:eastAsiaTheme="majorEastAsia" w:hAnsi="Times New Roman" w:cs="Times New Roman"/>
          <w:bCs/>
          <w:iCs/>
          <w:sz w:val="24"/>
          <w:szCs w:val="24"/>
        </w:rPr>
        <w:t>punonjësve</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libreza</w:t>
      </w:r>
      <w:proofErr w:type="spellEnd"/>
      <w:r w:rsidRPr="00FE18C7">
        <w:rPr>
          <w:rFonts w:ascii="Times New Roman" w:eastAsiaTheme="majorEastAsia" w:hAnsi="Times New Roman" w:cs="Times New Roman"/>
          <w:bCs/>
          <w:iCs/>
          <w:sz w:val="24"/>
          <w:szCs w:val="24"/>
        </w:rPr>
        <w:t xml:space="preserve"> </w:t>
      </w:r>
      <w:proofErr w:type="spellStart"/>
      <w:r w:rsidRPr="00FE18C7">
        <w:rPr>
          <w:rFonts w:ascii="Times New Roman" w:eastAsiaTheme="majorEastAsia" w:hAnsi="Times New Roman" w:cs="Times New Roman"/>
          <w:bCs/>
          <w:iCs/>
          <w:sz w:val="24"/>
          <w:szCs w:val="24"/>
        </w:rPr>
        <w:t>shëndetësore</w:t>
      </w:r>
      <w:proofErr w:type="spellEnd"/>
      <w:r w:rsidRPr="00FE18C7">
        <w:rPr>
          <w:rFonts w:ascii="Times New Roman" w:eastAsiaTheme="majorEastAsia" w:hAnsi="Times New Roman" w:cs="Times New Roman"/>
          <w:bCs/>
          <w:iCs/>
          <w:sz w:val="24"/>
          <w:szCs w:val="24"/>
        </w:rPr>
        <w:t>, KML).</w:t>
      </w:r>
    </w:p>
    <w:p w14:paraId="5CC5E62E" w14:textId="77777777" w:rsidR="00046A8B" w:rsidRPr="00FE18C7" w:rsidRDefault="00046A8B" w:rsidP="00FE18C7">
      <w:pPr>
        <w:spacing w:after="0" w:line="240" w:lineRule="atLeast"/>
        <w:jc w:val="both"/>
        <w:rPr>
          <w:rFonts w:ascii="Times New Roman" w:hAnsi="Times New Roman" w:cs="Times New Roman"/>
          <w:b/>
          <w:bCs/>
          <w:sz w:val="24"/>
          <w:szCs w:val="24"/>
          <w:u w:val="single"/>
        </w:rPr>
      </w:pPr>
    </w:p>
    <w:p w14:paraId="3B0C8946" w14:textId="77777777" w:rsidR="00070830" w:rsidRPr="00FE18C7" w:rsidRDefault="00070830" w:rsidP="00FE18C7">
      <w:pPr>
        <w:spacing w:after="0" w:line="240" w:lineRule="atLeast"/>
        <w:jc w:val="both"/>
        <w:rPr>
          <w:rFonts w:ascii="Times New Roman" w:hAnsi="Times New Roman" w:cs="Times New Roman"/>
          <w:kern w:val="24"/>
          <w:sz w:val="24"/>
          <w:szCs w:val="24"/>
        </w:rPr>
      </w:pPr>
      <w:r w:rsidRPr="00FE18C7">
        <w:rPr>
          <w:rFonts w:ascii="Times New Roman" w:eastAsia="Times New Roman" w:hAnsi="Times New Roman" w:cs="Times New Roman"/>
          <w:sz w:val="24"/>
          <w:szCs w:val="24"/>
          <w:shd w:val="clear" w:color="auto" w:fill="FFFFFF"/>
        </w:rPr>
        <w:t>Gjat</w:t>
      </w:r>
      <w:r w:rsidRPr="00FE18C7">
        <w:rPr>
          <w:rFonts w:ascii="Times New Roman" w:hAnsi="Times New Roman" w:cs="Times New Roman"/>
          <w:kern w:val="24"/>
          <w:sz w:val="24"/>
          <w:szCs w:val="24"/>
        </w:rPr>
        <w:t xml:space="preserve">ë </w:t>
      </w:r>
      <w:proofErr w:type="spellStart"/>
      <w:r w:rsidRPr="00FE18C7">
        <w:rPr>
          <w:rFonts w:ascii="Times New Roman" w:hAnsi="Times New Roman" w:cs="Times New Roman"/>
          <w:kern w:val="24"/>
          <w:sz w:val="24"/>
          <w:szCs w:val="24"/>
        </w:rPr>
        <w:t>vitit</w:t>
      </w:r>
      <w:proofErr w:type="spellEnd"/>
      <w:r w:rsidRPr="00FE18C7">
        <w:rPr>
          <w:rFonts w:ascii="Times New Roman" w:hAnsi="Times New Roman" w:cs="Times New Roman"/>
          <w:kern w:val="24"/>
          <w:sz w:val="24"/>
          <w:szCs w:val="24"/>
        </w:rPr>
        <w:t xml:space="preserve"> 2025 </w:t>
      </w:r>
      <w:proofErr w:type="spellStart"/>
      <w:r w:rsidRPr="00FE18C7">
        <w:rPr>
          <w:rFonts w:ascii="Times New Roman" w:hAnsi="Times New Roman" w:cs="Times New Roman"/>
          <w:kern w:val="24"/>
          <w:sz w:val="24"/>
          <w:szCs w:val="24"/>
        </w:rPr>
        <w:t>janë</w:t>
      </w:r>
      <w:proofErr w:type="spellEnd"/>
      <w:r w:rsidRPr="00FE18C7">
        <w:rPr>
          <w:rFonts w:ascii="Times New Roman" w:hAnsi="Times New Roman" w:cs="Times New Roman"/>
          <w:kern w:val="24"/>
          <w:sz w:val="24"/>
          <w:szCs w:val="24"/>
        </w:rPr>
        <w:t xml:space="preserve"> vendosur: </w:t>
      </w:r>
    </w:p>
    <w:p w14:paraId="6AFB17B2" w14:textId="77777777" w:rsidR="00070830" w:rsidRPr="00FE18C7" w:rsidRDefault="00070830" w:rsidP="00FE18C7">
      <w:pPr>
        <w:pStyle w:val="ListParagraph"/>
        <w:numPr>
          <w:ilvl w:val="0"/>
          <w:numId w:val="13"/>
        </w:numPr>
        <w:spacing w:after="0" w:line="240" w:lineRule="atLeast"/>
        <w:jc w:val="both"/>
        <w:rPr>
          <w:rFonts w:ascii="Times New Roman" w:hAnsi="Times New Roman" w:cs="Times New Roman"/>
          <w:b/>
          <w:caps/>
          <w:sz w:val="24"/>
          <w:szCs w:val="24"/>
        </w:rPr>
      </w:pPr>
      <w:r w:rsidRPr="00FE18C7">
        <w:rPr>
          <w:rFonts w:ascii="Times New Roman" w:eastAsia="Times New Roman" w:hAnsi="Times New Roman" w:cs="Times New Roman"/>
          <w:sz w:val="24"/>
          <w:szCs w:val="24"/>
          <w:shd w:val="clear" w:color="auto" w:fill="FFFFFF"/>
        </w:rPr>
        <w:t xml:space="preserve">1 </w:t>
      </w:r>
      <w:proofErr w:type="spellStart"/>
      <w:r w:rsidRPr="00FE18C7">
        <w:rPr>
          <w:rFonts w:ascii="Times New Roman" w:eastAsia="Times New Roman" w:hAnsi="Times New Roman" w:cs="Times New Roman"/>
          <w:sz w:val="24"/>
          <w:szCs w:val="24"/>
          <w:shd w:val="clear" w:color="auto" w:fill="FFFFFF"/>
        </w:rPr>
        <w:t>Mas</w:t>
      </w:r>
      <w:r w:rsidRPr="00FE18C7">
        <w:rPr>
          <w:rFonts w:ascii="Times New Roman" w:hAnsi="Times New Roman" w:cs="Times New Roman"/>
          <w:kern w:val="24"/>
          <w:sz w:val="24"/>
          <w:szCs w:val="24"/>
        </w:rPr>
        <w:t>ë</w:t>
      </w:r>
      <w:proofErr w:type="spellEnd"/>
      <w:r w:rsidRPr="00FE18C7">
        <w:rPr>
          <w:rFonts w:ascii="Times New Roman" w:eastAsia="Times New Roman" w:hAnsi="Times New Roman" w:cs="Times New Roman"/>
          <w:sz w:val="24"/>
          <w:szCs w:val="24"/>
          <w:shd w:val="clear" w:color="auto" w:fill="FFFFFF"/>
        </w:rPr>
        <w:t xml:space="preserve"> Administrative </w:t>
      </w:r>
      <w:proofErr w:type="spellStart"/>
      <w:r w:rsidRPr="00FE18C7">
        <w:rPr>
          <w:rFonts w:ascii="Times New Roman" w:eastAsia="Times New Roman" w:hAnsi="Times New Roman" w:cs="Times New Roman"/>
          <w:sz w:val="24"/>
          <w:szCs w:val="24"/>
          <w:shd w:val="clear" w:color="auto" w:fill="FFFFFF"/>
        </w:rPr>
        <w:t>n</w:t>
      </w:r>
      <w:r w:rsidRPr="00FE18C7">
        <w:rPr>
          <w:rFonts w:ascii="Times New Roman" w:hAnsi="Times New Roman" w:cs="Times New Roman"/>
          <w:kern w:val="24"/>
          <w:sz w:val="24"/>
          <w:szCs w:val="24"/>
        </w:rPr>
        <w:t>ë</w:t>
      </w:r>
      <w:proofErr w:type="spellEnd"/>
      <w:r w:rsidRPr="00FE18C7">
        <w:rPr>
          <w:rFonts w:ascii="Times New Roman" w:hAnsi="Times New Roman" w:cs="Times New Roman"/>
          <w:kern w:val="24"/>
          <w:sz w:val="24"/>
          <w:szCs w:val="24"/>
        </w:rPr>
        <w:t xml:space="preserve"> lekë</w:t>
      </w:r>
      <w:r w:rsidRPr="00FE18C7">
        <w:rPr>
          <w:rFonts w:ascii="Times New Roman" w:hAnsi="Times New Roman" w:cs="Times New Roman"/>
          <w:sz w:val="24"/>
          <w:szCs w:val="24"/>
        </w:rPr>
        <w:t>.</w:t>
      </w:r>
    </w:p>
    <w:p w14:paraId="3DC8FCA1" w14:textId="002268BE" w:rsidR="00070830" w:rsidRPr="00FE18C7" w:rsidRDefault="00070830" w:rsidP="00FE18C7">
      <w:pPr>
        <w:pStyle w:val="ListParagraph"/>
        <w:numPr>
          <w:ilvl w:val="0"/>
          <w:numId w:val="13"/>
        </w:numPr>
        <w:spacing w:after="0" w:line="240" w:lineRule="atLeast"/>
        <w:jc w:val="both"/>
        <w:rPr>
          <w:rFonts w:ascii="Times New Roman" w:hAnsi="Times New Roman" w:cs="Times New Roman"/>
          <w:b/>
          <w:caps/>
          <w:sz w:val="24"/>
          <w:szCs w:val="24"/>
        </w:rPr>
      </w:pPr>
      <w:r w:rsidRPr="00FE18C7">
        <w:rPr>
          <w:rFonts w:ascii="Times New Roman" w:hAnsi="Times New Roman" w:cs="Times New Roman"/>
          <w:sz w:val="24"/>
          <w:szCs w:val="24"/>
        </w:rPr>
        <w:t xml:space="preserve">1 </w:t>
      </w:r>
      <w:proofErr w:type="spellStart"/>
      <w:r w:rsidRPr="00FE18C7">
        <w:rPr>
          <w:rFonts w:ascii="Times New Roman" w:hAnsi="Times New Roman" w:cs="Times New Roman"/>
          <w:sz w:val="24"/>
          <w:szCs w:val="24"/>
        </w:rPr>
        <w:t>Paralajm</w:t>
      </w:r>
      <w:r w:rsidRPr="00FE18C7">
        <w:rPr>
          <w:rFonts w:ascii="Times New Roman" w:hAnsi="Times New Roman" w:cs="Times New Roman"/>
          <w:kern w:val="24"/>
          <w:sz w:val="24"/>
          <w:szCs w:val="24"/>
        </w:rPr>
        <w:t>ë</w:t>
      </w:r>
      <w:r w:rsidRPr="00FE18C7">
        <w:rPr>
          <w:rFonts w:ascii="Times New Roman" w:hAnsi="Times New Roman" w:cs="Times New Roman"/>
          <w:sz w:val="24"/>
          <w:szCs w:val="24"/>
        </w:rPr>
        <w:t>rim</w:t>
      </w:r>
      <w:proofErr w:type="spellEnd"/>
    </w:p>
    <w:p w14:paraId="6B66D241" w14:textId="77777777" w:rsidR="00046A8B" w:rsidRPr="00FE18C7" w:rsidRDefault="00046A8B" w:rsidP="00FE18C7">
      <w:pPr>
        <w:spacing w:after="0" w:line="240" w:lineRule="atLeast"/>
        <w:jc w:val="both"/>
        <w:rPr>
          <w:rFonts w:ascii="Times New Roman" w:hAnsi="Times New Roman" w:cs="Times New Roman"/>
          <w:b/>
          <w:bCs/>
          <w:sz w:val="24"/>
          <w:szCs w:val="24"/>
          <w:u w:val="single"/>
        </w:rPr>
      </w:pPr>
    </w:p>
    <w:p w14:paraId="29C4C366" w14:textId="77777777" w:rsidR="00FE18C7" w:rsidRPr="00FE18C7" w:rsidRDefault="00FE18C7" w:rsidP="00FE18C7">
      <w:pPr>
        <w:spacing w:after="0" w:line="240" w:lineRule="atLeast"/>
        <w:jc w:val="both"/>
        <w:rPr>
          <w:rFonts w:ascii="Times New Roman" w:hAnsi="Times New Roman" w:cs="Times New Roman"/>
          <w:b/>
          <w:bCs/>
          <w:sz w:val="24"/>
          <w:szCs w:val="24"/>
          <w:u w:val="single"/>
        </w:rPr>
      </w:pPr>
    </w:p>
    <w:p w14:paraId="19B16210" w14:textId="2F1C4A9A" w:rsidR="009D24DB" w:rsidRPr="00FE18C7" w:rsidRDefault="00DC0EFD" w:rsidP="00FE18C7">
      <w:pPr>
        <w:spacing w:after="0" w:line="240" w:lineRule="atLeast"/>
        <w:jc w:val="both"/>
        <w:rPr>
          <w:rFonts w:ascii="Times New Roman" w:hAnsi="Times New Roman" w:cs="Times New Roman"/>
          <w:b/>
          <w:bCs/>
          <w:caps/>
          <w:sz w:val="24"/>
          <w:szCs w:val="24"/>
          <w:u w:val="single"/>
          <w:lang w:val="de-CH"/>
        </w:rPr>
      </w:pPr>
      <w:r w:rsidRPr="00FE18C7">
        <w:rPr>
          <w:rFonts w:ascii="Times New Roman" w:hAnsi="Times New Roman" w:cs="Times New Roman"/>
          <w:b/>
          <w:bCs/>
          <w:sz w:val="24"/>
          <w:szCs w:val="24"/>
          <w:u w:val="single"/>
          <w:lang w:val="de-CH"/>
        </w:rPr>
        <w:t>Inspektime pë</w:t>
      </w:r>
      <w:r w:rsidR="007D55E6" w:rsidRPr="00FE18C7">
        <w:rPr>
          <w:rFonts w:ascii="Times New Roman" w:hAnsi="Times New Roman" w:cs="Times New Roman"/>
          <w:b/>
          <w:bCs/>
          <w:sz w:val="24"/>
          <w:szCs w:val="24"/>
          <w:u w:val="single"/>
          <w:lang w:val="de-CH"/>
        </w:rPr>
        <w:t xml:space="preserve">r zbatimin e </w:t>
      </w:r>
      <w:r w:rsidR="0082607F" w:rsidRPr="00FE18C7">
        <w:rPr>
          <w:rFonts w:ascii="Times New Roman" w:hAnsi="Times New Roman" w:cs="Times New Roman"/>
          <w:b/>
          <w:bCs/>
          <w:sz w:val="24"/>
          <w:szCs w:val="24"/>
          <w:u w:val="single"/>
          <w:lang w:val="de-CH"/>
        </w:rPr>
        <w:t>Ligj</w:t>
      </w:r>
      <w:r w:rsidR="001C45AB" w:rsidRPr="00FE18C7">
        <w:rPr>
          <w:rFonts w:ascii="Times New Roman" w:hAnsi="Times New Roman" w:cs="Times New Roman"/>
          <w:b/>
          <w:bCs/>
          <w:sz w:val="24"/>
          <w:szCs w:val="24"/>
          <w:u w:val="single"/>
          <w:lang w:val="de-CH"/>
        </w:rPr>
        <w:t>it</w:t>
      </w:r>
      <w:r w:rsidR="007D55E6" w:rsidRPr="00FE18C7">
        <w:rPr>
          <w:rFonts w:ascii="Times New Roman" w:hAnsi="Times New Roman" w:cs="Times New Roman"/>
          <w:b/>
          <w:bCs/>
          <w:sz w:val="24"/>
          <w:szCs w:val="24"/>
          <w:u w:val="single"/>
          <w:lang w:val="de-CH"/>
        </w:rPr>
        <w:t xml:space="preserve"> </w:t>
      </w:r>
      <w:r w:rsidR="00C43ED9" w:rsidRPr="00FE18C7">
        <w:rPr>
          <w:rFonts w:ascii="Times New Roman" w:hAnsi="Times New Roman" w:cs="Times New Roman"/>
          <w:b/>
          <w:bCs/>
          <w:sz w:val="24"/>
          <w:szCs w:val="24"/>
          <w:u w:val="single"/>
          <w:lang w:val="de-CH"/>
        </w:rPr>
        <w:t>Nr.</w:t>
      </w:r>
      <w:r w:rsidR="007D55E6" w:rsidRPr="00FE18C7">
        <w:rPr>
          <w:rFonts w:ascii="Times New Roman" w:hAnsi="Times New Roman" w:cs="Times New Roman"/>
          <w:b/>
          <w:bCs/>
          <w:sz w:val="24"/>
          <w:szCs w:val="24"/>
          <w:u w:val="single"/>
          <w:lang w:val="de-CH"/>
        </w:rPr>
        <w:t xml:space="preserve"> 26/2017 “Për produktet kozmetike”.</w:t>
      </w:r>
    </w:p>
    <w:p w14:paraId="17D77AF9" w14:textId="77777777" w:rsidR="006613E6" w:rsidRPr="00FE18C7" w:rsidRDefault="006613E6" w:rsidP="00FE18C7">
      <w:pPr>
        <w:spacing w:after="0" w:line="240" w:lineRule="atLeast"/>
        <w:jc w:val="both"/>
        <w:rPr>
          <w:rFonts w:ascii="Times New Roman" w:hAnsi="Times New Roman" w:cs="Times New Roman"/>
          <w:bCs/>
          <w:sz w:val="24"/>
          <w:szCs w:val="24"/>
          <w:lang w:val="de-CH"/>
        </w:rPr>
      </w:pPr>
    </w:p>
    <w:p w14:paraId="7BB35B71" w14:textId="7EF4F700" w:rsidR="00D07DD9" w:rsidRPr="00FE18C7" w:rsidRDefault="006613E6" w:rsidP="00FE18C7">
      <w:pPr>
        <w:spacing w:after="0" w:line="240" w:lineRule="atLeast"/>
        <w:jc w:val="both"/>
        <w:rPr>
          <w:rFonts w:ascii="Times New Roman" w:hAnsi="Times New Roman" w:cs="Times New Roman"/>
          <w:kern w:val="24"/>
          <w:sz w:val="24"/>
          <w:szCs w:val="24"/>
        </w:rPr>
      </w:pPr>
      <w:r w:rsidRPr="00FE18C7">
        <w:rPr>
          <w:rFonts w:ascii="Times New Roman" w:hAnsi="Times New Roman" w:cs="Times New Roman"/>
          <w:bCs/>
          <w:sz w:val="24"/>
          <w:szCs w:val="24"/>
        </w:rPr>
        <w:t>G</w:t>
      </w:r>
      <w:r w:rsidR="009D24DB" w:rsidRPr="00FE18C7">
        <w:rPr>
          <w:rFonts w:ascii="Times New Roman" w:hAnsi="Times New Roman" w:cs="Times New Roman"/>
          <w:bCs/>
          <w:sz w:val="24"/>
          <w:szCs w:val="24"/>
        </w:rPr>
        <w:t xml:space="preserve">jatë </w:t>
      </w:r>
      <w:proofErr w:type="spellStart"/>
      <w:r w:rsidR="009D24DB" w:rsidRPr="00FE18C7">
        <w:rPr>
          <w:rFonts w:ascii="Times New Roman" w:hAnsi="Times New Roman" w:cs="Times New Roman"/>
          <w:bCs/>
          <w:sz w:val="24"/>
          <w:szCs w:val="24"/>
        </w:rPr>
        <w:t>vitit</w:t>
      </w:r>
      <w:proofErr w:type="spellEnd"/>
      <w:r w:rsidR="009D24DB" w:rsidRPr="00FE18C7">
        <w:rPr>
          <w:rFonts w:ascii="Times New Roman" w:hAnsi="Times New Roman" w:cs="Times New Roman"/>
          <w:bCs/>
          <w:sz w:val="24"/>
          <w:szCs w:val="24"/>
        </w:rPr>
        <w:t xml:space="preserve"> </w:t>
      </w:r>
      <w:r w:rsidR="00441DAA" w:rsidRPr="00FE18C7">
        <w:rPr>
          <w:rFonts w:ascii="Times New Roman" w:hAnsi="Times New Roman" w:cs="Times New Roman"/>
          <w:bCs/>
          <w:sz w:val="24"/>
          <w:szCs w:val="24"/>
        </w:rPr>
        <w:t>202</w:t>
      </w:r>
      <w:r w:rsidR="00070830" w:rsidRPr="00FE18C7">
        <w:rPr>
          <w:rFonts w:ascii="Times New Roman" w:hAnsi="Times New Roman" w:cs="Times New Roman"/>
          <w:bCs/>
          <w:sz w:val="24"/>
          <w:szCs w:val="24"/>
        </w:rPr>
        <w:t>5</w:t>
      </w:r>
      <w:r w:rsidR="009D24DB" w:rsidRPr="00FE18C7">
        <w:rPr>
          <w:rFonts w:ascii="Times New Roman" w:hAnsi="Times New Roman" w:cs="Times New Roman"/>
          <w:bCs/>
          <w:sz w:val="24"/>
          <w:szCs w:val="24"/>
        </w:rPr>
        <w:t xml:space="preserve"> </w:t>
      </w:r>
      <w:proofErr w:type="spellStart"/>
      <w:r w:rsidR="00D07DD9" w:rsidRPr="00FE18C7">
        <w:rPr>
          <w:rFonts w:ascii="Times New Roman" w:hAnsi="Times New Roman" w:cs="Times New Roman"/>
          <w:bCs/>
          <w:sz w:val="24"/>
          <w:szCs w:val="24"/>
        </w:rPr>
        <w:t>jan</w:t>
      </w:r>
      <w:r w:rsidR="00D07DD9" w:rsidRPr="00FE18C7">
        <w:rPr>
          <w:rFonts w:ascii="Times New Roman" w:hAnsi="Times New Roman" w:cs="Times New Roman"/>
          <w:kern w:val="24"/>
          <w:sz w:val="24"/>
          <w:szCs w:val="24"/>
        </w:rPr>
        <w:t>ë</w:t>
      </w:r>
      <w:proofErr w:type="spellEnd"/>
      <w:r w:rsidR="00D07DD9" w:rsidRPr="00FE18C7">
        <w:rPr>
          <w:rFonts w:ascii="Times New Roman" w:hAnsi="Times New Roman" w:cs="Times New Roman"/>
          <w:kern w:val="24"/>
          <w:sz w:val="24"/>
          <w:szCs w:val="24"/>
        </w:rPr>
        <w:t xml:space="preserve"> </w:t>
      </w:r>
      <w:proofErr w:type="spellStart"/>
      <w:r w:rsidR="00D07DD9" w:rsidRPr="00FE18C7">
        <w:rPr>
          <w:rFonts w:ascii="Times New Roman" w:hAnsi="Times New Roman" w:cs="Times New Roman"/>
          <w:kern w:val="24"/>
          <w:sz w:val="24"/>
          <w:szCs w:val="24"/>
        </w:rPr>
        <w:t>kryer</w:t>
      </w:r>
      <w:proofErr w:type="spellEnd"/>
      <w:r w:rsidR="00D07DD9" w:rsidRPr="00FE18C7">
        <w:rPr>
          <w:rFonts w:ascii="Times New Roman" w:hAnsi="Times New Roman" w:cs="Times New Roman"/>
          <w:kern w:val="24"/>
          <w:sz w:val="24"/>
          <w:szCs w:val="24"/>
        </w:rPr>
        <w:t xml:space="preserve">: </w:t>
      </w:r>
    </w:p>
    <w:p w14:paraId="40E7355F" w14:textId="6A5595B8" w:rsidR="00D07DD9" w:rsidRPr="00FE18C7" w:rsidRDefault="00070830" w:rsidP="00FE18C7">
      <w:pPr>
        <w:pStyle w:val="ListParagraph"/>
        <w:numPr>
          <w:ilvl w:val="0"/>
          <w:numId w:val="13"/>
        </w:numPr>
        <w:spacing w:after="0" w:line="240" w:lineRule="atLeast"/>
        <w:jc w:val="both"/>
        <w:rPr>
          <w:rFonts w:ascii="Times New Roman" w:hAnsi="Times New Roman" w:cs="Times New Roman"/>
          <w:kern w:val="24"/>
          <w:sz w:val="24"/>
          <w:szCs w:val="24"/>
        </w:rPr>
      </w:pPr>
      <w:r w:rsidRPr="00FE18C7">
        <w:rPr>
          <w:rFonts w:ascii="Times New Roman" w:hAnsi="Times New Roman" w:cs="Times New Roman"/>
          <w:kern w:val="24"/>
          <w:sz w:val="24"/>
          <w:szCs w:val="24"/>
        </w:rPr>
        <w:t>223</w:t>
      </w:r>
      <w:r w:rsidR="0098599F" w:rsidRPr="00FE18C7">
        <w:rPr>
          <w:rFonts w:ascii="Times New Roman" w:hAnsi="Times New Roman" w:cs="Times New Roman"/>
          <w:kern w:val="24"/>
          <w:sz w:val="24"/>
          <w:szCs w:val="24"/>
        </w:rPr>
        <w:t xml:space="preserve"> </w:t>
      </w:r>
      <w:proofErr w:type="spellStart"/>
      <w:r w:rsidR="00D07DD9" w:rsidRPr="00FE18C7">
        <w:rPr>
          <w:rFonts w:ascii="Times New Roman" w:hAnsi="Times New Roman" w:cs="Times New Roman"/>
          <w:kern w:val="24"/>
          <w:sz w:val="24"/>
          <w:szCs w:val="24"/>
        </w:rPr>
        <w:t>inspektime</w:t>
      </w:r>
      <w:proofErr w:type="spellEnd"/>
      <w:r w:rsidR="00D07DD9" w:rsidRPr="00FE18C7">
        <w:rPr>
          <w:rFonts w:ascii="Times New Roman" w:hAnsi="Times New Roman" w:cs="Times New Roman"/>
          <w:kern w:val="24"/>
          <w:sz w:val="24"/>
          <w:szCs w:val="24"/>
        </w:rPr>
        <w:t xml:space="preserve"> </w:t>
      </w:r>
      <w:r w:rsidR="00331AA7" w:rsidRPr="00FE18C7">
        <w:rPr>
          <w:rFonts w:ascii="Times New Roman" w:hAnsi="Times New Roman" w:cs="Times New Roman"/>
          <w:kern w:val="24"/>
          <w:sz w:val="24"/>
          <w:szCs w:val="24"/>
        </w:rPr>
        <w:t xml:space="preserve">me </w:t>
      </w:r>
      <w:proofErr w:type="spellStart"/>
      <w:r w:rsidR="00331AA7" w:rsidRPr="00FE18C7">
        <w:rPr>
          <w:rFonts w:ascii="Times New Roman" w:hAnsi="Times New Roman" w:cs="Times New Roman"/>
          <w:kern w:val="24"/>
          <w:sz w:val="24"/>
          <w:szCs w:val="24"/>
        </w:rPr>
        <w:t>qëllim</w:t>
      </w:r>
      <w:proofErr w:type="spellEnd"/>
      <w:r w:rsidR="00331AA7" w:rsidRPr="00FE18C7">
        <w:rPr>
          <w:rFonts w:ascii="Times New Roman" w:hAnsi="Times New Roman" w:cs="Times New Roman"/>
          <w:kern w:val="24"/>
          <w:sz w:val="24"/>
          <w:szCs w:val="24"/>
        </w:rPr>
        <w:t xml:space="preserve"> </w:t>
      </w:r>
      <w:proofErr w:type="spellStart"/>
      <w:r w:rsidR="00331AA7" w:rsidRPr="00FE18C7">
        <w:rPr>
          <w:rFonts w:ascii="Times New Roman" w:hAnsi="Times New Roman" w:cs="Times New Roman"/>
          <w:kern w:val="24"/>
          <w:sz w:val="24"/>
          <w:szCs w:val="24"/>
        </w:rPr>
        <w:t>vetëm</w:t>
      </w:r>
      <w:proofErr w:type="spellEnd"/>
      <w:r w:rsidR="00331AA7" w:rsidRPr="00FE18C7">
        <w:rPr>
          <w:rFonts w:ascii="Times New Roman" w:hAnsi="Times New Roman" w:cs="Times New Roman"/>
          <w:kern w:val="24"/>
          <w:sz w:val="24"/>
          <w:szCs w:val="24"/>
        </w:rPr>
        <w:t xml:space="preserve"> </w:t>
      </w:r>
      <w:proofErr w:type="spellStart"/>
      <w:r w:rsidR="00331AA7" w:rsidRPr="00FE18C7">
        <w:rPr>
          <w:rFonts w:ascii="Times New Roman" w:hAnsi="Times New Roman" w:cs="Times New Roman"/>
          <w:kern w:val="24"/>
          <w:sz w:val="24"/>
          <w:szCs w:val="24"/>
        </w:rPr>
        <w:t>zbatueshmërinë</w:t>
      </w:r>
      <w:proofErr w:type="spellEnd"/>
      <w:r w:rsidR="00331AA7" w:rsidRPr="00FE18C7">
        <w:rPr>
          <w:rFonts w:ascii="Times New Roman" w:hAnsi="Times New Roman" w:cs="Times New Roman"/>
          <w:kern w:val="24"/>
          <w:sz w:val="24"/>
          <w:szCs w:val="24"/>
        </w:rPr>
        <w:t xml:space="preserve"> e </w:t>
      </w:r>
      <w:proofErr w:type="spellStart"/>
      <w:r w:rsidR="0082607F" w:rsidRPr="00FE18C7">
        <w:rPr>
          <w:rFonts w:ascii="Times New Roman" w:hAnsi="Times New Roman" w:cs="Times New Roman"/>
          <w:bCs/>
          <w:sz w:val="24"/>
          <w:szCs w:val="24"/>
        </w:rPr>
        <w:t>Ligj</w:t>
      </w:r>
      <w:r w:rsidR="001C45AB" w:rsidRPr="00FE18C7">
        <w:rPr>
          <w:rFonts w:ascii="Times New Roman" w:hAnsi="Times New Roman" w:cs="Times New Roman"/>
          <w:bCs/>
          <w:sz w:val="24"/>
          <w:szCs w:val="24"/>
        </w:rPr>
        <w:t>it</w:t>
      </w:r>
      <w:proofErr w:type="spellEnd"/>
      <w:r w:rsidR="00331AA7" w:rsidRPr="00FE18C7">
        <w:rPr>
          <w:rFonts w:ascii="Times New Roman" w:hAnsi="Times New Roman" w:cs="Times New Roman"/>
          <w:bCs/>
          <w:sz w:val="24"/>
          <w:szCs w:val="24"/>
        </w:rPr>
        <w:t xml:space="preserve"> </w:t>
      </w:r>
      <w:r w:rsidR="00C43ED9" w:rsidRPr="00FE18C7">
        <w:rPr>
          <w:rFonts w:ascii="Times New Roman" w:hAnsi="Times New Roman" w:cs="Times New Roman"/>
          <w:bCs/>
          <w:sz w:val="24"/>
          <w:szCs w:val="24"/>
        </w:rPr>
        <w:t>Nr.</w:t>
      </w:r>
      <w:r w:rsidR="00331AA7" w:rsidRPr="00FE18C7">
        <w:rPr>
          <w:rFonts w:ascii="Times New Roman" w:hAnsi="Times New Roman" w:cs="Times New Roman"/>
          <w:bCs/>
          <w:sz w:val="24"/>
          <w:szCs w:val="24"/>
        </w:rPr>
        <w:t xml:space="preserve"> 26/2017 “Për </w:t>
      </w:r>
      <w:proofErr w:type="spellStart"/>
      <w:r w:rsidR="00331AA7" w:rsidRPr="00FE18C7">
        <w:rPr>
          <w:rFonts w:ascii="Times New Roman" w:hAnsi="Times New Roman" w:cs="Times New Roman"/>
          <w:bCs/>
          <w:sz w:val="24"/>
          <w:szCs w:val="24"/>
        </w:rPr>
        <w:t>produktet</w:t>
      </w:r>
      <w:proofErr w:type="spellEnd"/>
      <w:r w:rsidR="00331AA7" w:rsidRPr="00FE18C7">
        <w:rPr>
          <w:rFonts w:ascii="Times New Roman" w:hAnsi="Times New Roman" w:cs="Times New Roman"/>
          <w:bCs/>
          <w:sz w:val="24"/>
          <w:szCs w:val="24"/>
        </w:rPr>
        <w:t xml:space="preserve"> </w:t>
      </w:r>
      <w:proofErr w:type="spellStart"/>
      <w:r w:rsidR="00331AA7" w:rsidRPr="00FE18C7">
        <w:rPr>
          <w:rFonts w:ascii="Times New Roman" w:hAnsi="Times New Roman" w:cs="Times New Roman"/>
          <w:bCs/>
          <w:sz w:val="24"/>
          <w:szCs w:val="24"/>
        </w:rPr>
        <w:t>kozmetike</w:t>
      </w:r>
      <w:proofErr w:type="spellEnd"/>
      <w:r w:rsidR="00331AA7" w:rsidRPr="00FE18C7">
        <w:rPr>
          <w:rFonts w:ascii="Times New Roman" w:hAnsi="Times New Roman" w:cs="Times New Roman"/>
          <w:bCs/>
          <w:sz w:val="24"/>
          <w:szCs w:val="24"/>
        </w:rPr>
        <w:t>”.</w:t>
      </w:r>
      <w:r w:rsidR="00331AA7" w:rsidRPr="00FE18C7">
        <w:rPr>
          <w:rFonts w:ascii="Times New Roman" w:hAnsi="Times New Roman" w:cs="Times New Roman"/>
          <w:kern w:val="24"/>
          <w:sz w:val="24"/>
          <w:szCs w:val="24"/>
        </w:rPr>
        <w:t xml:space="preserve"> </w:t>
      </w:r>
    </w:p>
    <w:p w14:paraId="11942433" w14:textId="7C6C0863" w:rsidR="004E02EC" w:rsidRPr="00FE18C7" w:rsidRDefault="00070830" w:rsidP="00FE18C7">
      <w:pPr>
        <w:pStyle w:val="ListParagraph"/>
        <w:numPr>
          <w:ilvl w:val="0"/>
          <w:numId w:val="13"/>
        </w:numPr>
        <w:spacing w:after="0" w:line="240" w:lineRule="atLeast"/>
        <w:jc w:val="both"/>
        <w:rPr>
          <w:rFonts w:ascii="Times New Roman" w:hAnsi="Times New Roman" w:cs="Times New Roman"/>
          <w:sz w:val="24"/>
          <w:szCs w:val="24"/>
        </w:rPr>
      </w:pPr>
      <w:r w:rsidRPr="00FE18C7">
        <w:rPr>
          <w:rFonts w:ascii="Times New Roman" w:hAnsi="Times New Roman" w:cs="Times New Roman"/>
          <w:sz w:val="24"/>
          <w:szCs w:val="24"/>
        </w:rPr>
        <w:t>1,373</w:t>
      </w:r>
      <w:r w:rsidR="004E02EC" w:rsidRPr="00FE18C7">
        <w:rPr>
          <w:rFonts w:ascii="Times New Roman" w:hAnsi="Times New Roman" w:cs="Times New Roman"/>
          <w:sz w:val="24"/>
          <w:szCs w:val="24"/>
        </w:rPr>
        <w:t xml:space="preserve"> </w:t>
      </w:r>
      <w:proofErr w:type="spellStart"/>
      <w:r w:rsidR="004E02EC" w:rsidRPr="00FE18C7">
        <w:rPr>
          <w:rFonts w:ascii="Times New Roman" w:hAnsi="Times New Roman" w:cs="Times New Roman"/>
          <w:sz w:val="24"/>
          <w:szCs w:val="24"/>
        </w:rPr>
        <w:t>inspektime</w:t>
      </w:r>
      <w:proofErr w:type="spellEnd"/>
      <w:r w:rsidR="004E02EC" w:rsidRPr="00FE18C7">
        <w:rPr>
          <w:rFonts w:ascii="Times New Roman" w:hAnsi="Times New Roman" w:cs="Times New Roman"/>
          <w:sz w:val="24"/>
          <w:szCs w:val="24"/>
        </w:rPr>
        <w:t xml:space="preserve"> </w:t>
      </w:r>
      <w:proofErr w:type="spellStart"/>
      <w:r w:rsidR="004E02EC" w:rsidRPr="00FE18C7">
        <w:rPr>
          <w:rFonts w:ascii="Times New Roman" w:hAnsi="Times New Roman" w:cs="Times New Roman"/>
          <w:sz w:val="24"/>
          <w:szCs w:val="24"/>
        </w:rPr>
        <w:t>në</w:t>
      </w:r>
      <w:proofErr w:type="spellEnd"/>
      <w:r w:rsidR="004E02EC" w:rsidRPr="00FE18C7">
        <w:rPr>
          <w:rFonts w:ascii="Times New Roman" w:hAnsi="Times New Roman" w:cs="Times New Roman"/>
          <w:sz w:val="24"/>
          <w:szCs w:val="24"/>
        </w:rPr>
        <w:t xml:space="preserve"> </w:t>
      </w:r>
      <w:proofErr w:type="spellStart"/>
      <w:r w:rsidR="004E02EC" w:rsidRPr="00FE18C7">
        <w:rPr>
          <w:rFonts w:ascii="Times New Roman" w:hAnsi="Times New Roman" w:cs="Times New Roman"/>
          <w:sz w:val="24"/>
          <w:szCs w:val="24"/>
        </w:rPr>
        <w:t>subjekte</w:t>
      </w:r>
      <w:proofErr w:type="spellEnd"/>
      <w:r w:rsidR="004E02EC" w:rsidRPr="00FE18C7">
        <w:rPr>
          <w:rFonts w:ascii="Times New Roman" w:hAnsi="Times New Roman" w:cs="Times New Roman"/>
          <w:sz w:val="24"/>
          <w:szCs w:val="24"/>
        </w:rPr>
        <w:t xml:space="preserve"> </w:t>
      </w:r>
      <w:proofErr w:type="spellStart"/>
      <w:r w:rsidR="004E02EC" w:rsidRPr="00FE18C7">
        <w:rPr>
          <w:rFonts w:ascii="Times New Roman" w:hAnsi="Times New Roman" w:cs="Times New Roman"/>
          <w:sz w:val="24"/>
          <w:szCs w:val="24"/>
        </w:rPr>
        <w:t>subjekteve</w:t>
      </w:r>
      <w:proofErr w:type="spellEnd"/>
      <w:r w:rsidR="004E02EC" w:rsidRPr="00FE18C7">
        <w:rPr>
          <w:rFonts w:ascii="Times New Roman" w:hAnsi="Times New Roman" w:cs="Times New Roman"/>
          <w:sz w:val="24"/>
          <w:szCs w:val="24"/>
        </w:rPr>
        <w:t xml:space="preserve"> të </w:t>
      </w:r>
      <w:proofErr w:type="spellStart"/>
      <w:r w:rsidR="004E02EC" w:rsidRPr="00FE18C7">
        <w:rPr>
          <w:rFonts w:ascii="Times New Roman" w:hAnsi="Times New Roman" w:cs="Times New Roman"/>
          <w:sz w:val="24"/>
          <w:szCs w:val="24"/>
        </w:rPr>
        <w:t>tregtimi</w:t>
      </w:r>
      <w:proofErr w:type="spellEnd"/>
      <w:r w:rsidR="004E02EC" w:rsidRPr="00FE18C7">
        <w:rPr>
          <w:rFonts w:ascii="Times New Roman" w:hAnsi="Times New Roman" w:cs="Times New Roman"/>
          <w:sz w:val="24"/>
          <w:szCs w:val="24"/>
        </w:rPr>
        <w:t xml:space="preserve"> të </w:t>
      </w:r>
      <w:proofErr w:type="spellStart"/>
      <w:r w:rsidR="004E02EC" w:rsidRPr="00FE18C7">
        <w:rPr>
          <w:rFonts w:ascii="Times New Roman" w:hAnsi="Times New Roman" w:cs="Times New Roman"/>
          <w:sz w:val="24"/>
          <w:szCs w:val="24"/>
        </w:rPr>
        <w:t>barnave</w:t>
      </w:r>
      <w:proofErr w:type="spellEnd"/>
      <w:r w:rsidR="00C43ED9" w:rsidRPr="00FE18C7">
        <w:rPr>
          <w:rFonts w:ascii="Times New Roman" w:hAnsi="Times New Roman" w:cs="Times New Roman"/>
          <w:sz w:val="24"/>
          <w:szCs w:val="24"/>
        </w:rPr>
        <w:t xml:space="preserve">, </w:t>
      </w:r>
      <w:proofErr w:type="spellStart"/>
      <w:r w:rsidR="004E02EC" w:rsidRPr="00FE18C7">
        <w:rPr>
          <w:rFonts w:ascii="Times New Roman" w:hAnsi="Times New Roman" w:cs="Times New Roman"/>
          <w:sz w:val="24"/>
          <w:szCs w:val="24"/>
        </w:rPr>
        <w:t>farmaci</w:t>
      </w:r>
      <w:proofErr w:type="spellEnd"/>
      <w:r w:rsidR="00C43ED9" w:rsidRPr="00FE18C7">
        <w:rPr>
          <w:rFonts w:ascii="Times New Roman" w:hAnsi="Times New Roman" w:cs="Times New Roman"/>
          <w:sz w:val="24"/>
          <w:szCs w:val="24"/>
        </w:rPr>
        <w:t xml:space="preserve">, </w:t>
      </w:r>
      <w:proofErr w:type="spellStart"/>
      <w:r w:rsidR="00C43ED9" w:rsidRPr="00FE18C7">
        <w:rPr>
          <w:rFonts w:ascii="Times New Roman" w:hAnsi="Times New Roman" w:cs="Times New Roman"/>
          <w:bCs/>
          <w:sz w:val="24"/>
          <w:szCs w:val="24"/>
        </w:rPr>
        <w:t>së</w:t>
      </w:r>
      <w:proofErr w:type="spellEnd"/>
      <w:r w:rsidR="00C43ED9" w:rsidRPr="00FE18C7">
        <w:rPr>
          <w:rFonts w:ascii="Times New Roman" w:hAnsi="Times New Roman" w:cs="Times New Roman"/>
          <w:bCs/>
          <w:sz w:val="24"/>
          <w:szCs w:val="24"/>
        </w:rPr>
        <w:t xml:space="preserve"> </w:t>
      </w:r>
      <w:proofErr w:type="spellStart"/>
      <w:r w:rsidR="00C43ED9" w:rsidRPr="00FE18C7">
        <w:rPr>
          <w:rFonts w:ascii="Times New Roman" w:hAnsi="Times New Roman" w:cs="Times New Roman"/>
          <w:bCs/>
          <w:sz w:val="24"/>
          <w:szCs w:val="24"/>
        </w:rPr>
        <w:t>bashku</w:t>
      </w:r>
      <w:proofErr w:type="spellEnd"/>
      <w:r w:rsidR="00C43ED9" w:rsidRPr="00FE18C7">
        <w:rPr>
          <w:rFonts w:ascii="Times New Roman" w:hAnsi="Times New Roman" w:cs="Times New Roman"/>
          <w:bCs/>
          <w:sz w:val="24"/>
          <w:szCs w:val="24"/>
        </w:rPr>
        <w:t xml:space="preserve"> me </w:t>
      </w:r>
      <w:proofErr w:type="spellStart"/>
      <w:r w:rsidR="00C43ED9" w:rsidRPr="00FE18C7">
        <w:rPr>
          <w:rFonts w:ascii="Times New Roman" w:hAnsi="Times New Roman" w:cs="Times New Roman"/>
          <w:bCs/>
          <w:sz w:val="24"/>
          <w:szCs w:val="24"/>
        </w:rPr>
        <w:t>inspektimet</w:t>
      </w:r>
      <w:proofErr w:type="spellEnd"/>
      <w:r w:rsidR="00C43ED9" w:rsidRPr="00FE18C7">
        <w:rPr>
          <w:rFonts w:ascii="Times New Roman" w:hAnsi="Times New Roman" w:cs="Times New Roman"/>
          <w:bCs/>
          <w:sz w:val="24"/>
          <w:szCs w:val="24"/>
        </w:rPr>
        <w:t xml:space="preserve"> </w:t>
      </w:r>
      <w:proofErr w:type="spellStart"/>
      <w:r w:rsidR="00C43ED9" w:rsidRPr="00FE18C7">
        <w:rPr>
          <w:rFonts w:ascii="Times New Roman" w:hAnsi="Times New Roman" w:cs="Times New Roman"/>
          <w:bCs/>
          <w:sz w:val="24"/>
          <w:szCs w:val="24"/>
        </w:rPr>
        <w:t>për</w:t>
      </w:r>
      <w:proofErr w:type="spellEnd"/>
      <w:r w:rsidR="00C43ED9" w:rsidRPr="00FE18C7">
        <w:rPr>
          <w:rFonts w:ascii="Times New Roman" w:hAnsi="Times New Roman" w:cs="Times New Roman"/>
          <w:bCs/>
          <w:sz w:val="24"/>
          <w:szCs w:val="24"/>
        </w:rPr>
        <w:t xml:space="preserve"> </w:t>
      </w:r>
      <w:proofErr w:type="spellStart"/>
      <w:r w:rsidR="00C43ED9" w:rsidRPr="00FE18C7">
        <w:rPr>
          <w:rFonts w:ascii="Times New Roman" w:hAnsi="Times New Roman" w:cs="Times New Roman"/>
          <w:bCs/>
          <w:sz w:val="24"/>
          <w:szCs w:val="24"/>
        </w:rPr>
        <w:t>zbatueshmërinë</w:t>
      </w:r>
      <w:proofErr w:type="spellEnd"/>
      <w:r w:rsidR="00C43ED9" w:rsidRPr="00FE18C7">
        <w:rPr>
          <w:rFonts w:ascii="Times New Roman" w:hAnsi="Times New Roman" w:cs="Times New Roman"/>
          <w:bCs/>
          <w:sz w:val="24"/>
          <w:szCs w:val="24"/>
        </w:rPr>
        <w:t xml:space="preserve"> e</w:t>
      </w:r>
      <w:r w:rsidR="004E02EC" w:rsidRPr="00FE18C7">
        <w:rPr>
          <w:rFonts w:ascii="Times New Roman" w:hAnsi="Times New Roman" w:cs="Times New Roman"/>
          <w:sz w:val="24"/>
          <w:szCs w:val="24"/>
        </w:rPr>
        <w:t xml:space="preserve"> </w:t>
      </w:r>
      <w:proofErr w:type="spellStart"/>
      <w:r w:rsidR="0082607F" w:rsidRPr="00FE18C7">
        <w:rPr>
          <w:rFonts w:ascii="Times New Roman" w:hAnsi="Times New Roman" w:cs="Times New Roman"/>
          <w:bCs/>
          <w:sz w:val="24"/>
          <w:szCs w:val="24"/>
        </w:rPr>
        <w:t>Ligj</w:t>
      </w:r>
      <w:r w:rsidR="001C45AB" w:rsidRPr="00FE18C7">
        <w:rPr>
          <w:rFonts w:ascii="Times New Roman" w:hAnsi="Times New Roman" w:cs="Times New Roman"/>
          <w:bCs/>
          <w:sz w:val="24"/>
          <w:szCs w:val="24"/>
        </w:rPr>
        <w:t>it</w:t>
      </w:r>
      <w:proofErr w:type="spellEnd"/>
      <w:r w:rsidR="00C43ED9" w:rsidRPr="00FE18C7">
        <w:rPr>
          <w:rFonts w:ascii="Times New Roman" w:hAnsi="Times New Roman" w:cs="Times New Roman"/>
          <w:bCs/>
          <w:sz w:val="24"/>
          <w:szCs w:val="24"/>
        </w:rPr>
        <w:t xml:space="preserve"> Nr. 8528 “Për </w:t>
      </w:r>
      <w:proofErr w:type="spellStart"/>
      <w:r w:rsidR="00C43ED9" w:rsidRPr="00FE18C7">
        <w:rPr>
          <w:rFonts w:ascii="Times New Roman" w:hAnsi="Times New Roman" w:cs="Times New Roman"/>
          <w:bCs/>
          <w:sz w:val="24"/>
          <w:szCs w:val="24"/>
        </w:rPr>
        <w:t>nxitjen</w:t>
      </w:r>
      <w:proofErr w:type="spellEnd"/>
      <w:r w:rsidR="00C43ED9" w:rsidRPr="00FE18C7">
        <w:rPr>
          <w:rFonts w:ascii="Times New Roman" w:hAnsi="Times New Roman" w:cs="Times New Roman"/>
          <w:bCs/>
          <w:sz w:val="24"/>
          <w:szCs w:val="24"/>
        </w:rPr>
        <w:t xml:space="preserve"> </w:t>
      </w:r>
      <w:proofErr w:type="spellStart"/>
      <w:r w:rsidR="00C43ED9" w:rsidRPr="00FE18C7">
        <w:rPr>
          <w:rFonts w:ascii="Times New Roman" w:hAnsi="Times New Roman" w:cs="Times New Roman"/>
          <w:bCs/>
          <w:sz w:val="24"/>
          <w:szCs w:val="24"/>
        </w:rPr>
        <w:t>dhe</w:t>
      </w:r>
      <w:proofErr w:type="spellEnd"/>
      <w:r w:rsidR="00C43ED9" w:rsidRPr="00FE18C7">
        <w:rPr>
          <w:rFonts w:ascii="Times New Roman" w:hAnsi="Times New Roman" w:cs="Times New Roman"/>
          <w:bCs/>
          <w:sz w:val="24"/>
          <w:szCs w:val="24"/>
        </w:rPr>
        <w:t xml:space="preserve"> </w:t>
      </w:r>
      <w:proofErr w:type="spellStart"/>
      <w:r w:rsidR="00C43ED9" w:rsidRPr="00FE18C7">
        <w:rPr>
          <w:rFonts w:ascii="Times New Roman" w:hAnsi="Times New Roman" w:cs="Times New Roman"/>
          <w:bCs/>
          <w:sz w:val="24"/>
          <w:szCs w:val="24"/>
        </w:rPr>
        <w:t>mbrojtjen</w:t>
      </w:r>
      <w:proofErr w:type="spellEnd"/>
      <w:r w:rsidR="00C43ED9" w:rsidRPr="00FE18C7">
        <w:rPr>
          <w:rFonts w:ascii="Times New Roman" w:hAnsi="Times New Roman" w:cs="Times New Roman"/>
          <w:bCs/>
          <w:sz w:val="24"/>
          <w:szCs w:val="24"/>
        </w:rPr>
        <w:t xml:space="preserve"> e të </w:t>
      </w:r>
      <w:proofErr w:type="spellStart"/>
      <w:r w:rsidR="00C43ED9" w:rsidRPr="00FE18C7">
        <w:rPr>
          <w:rFonts w:ascii="Times New Roman" w:hAnsi="Times New Roman" w:cs="Times New Roman"/>
          <w:bCs/>
          <w:sz w:val="24"/>
          <w:szCs w:val="24"/>
        </w:rPr>
        <w:t>ushqyerit</w:t>
      </w:r>
      <w:proofErr w:type="spellEnd"/>
      <w:r w:rsidR="00C43ED9" w:rsidRPr="00FE18C7">
        <w:rPr>
          <w:rFonts w:ascii="Times New Roman" w:hAnsi="Times New Roman" w:cs="Times New Roman"/>
          <w:bCs/>
          <w:sz w:val="24"/>
          <w:szCs w:val="24"/>
        </w:rPr>
        <w:t xml:space="preserve"> me </w:t>
      </w:r>
      <w:proofErr w:type="spellStart"/>
      <w:r w:rsidR="00C43ED9" w:rsidRPr="00FE18C7">
        <w:rPr>
          <w:rFonts w:ascii="Times New Roman" w:hAnsi="Times New Roman" w:cs="Times New Roman"/>
          <w:bCs/>
          <w:sz w:val="24"/>
          <w:szCs w:val="24"/>
        </w:rPr>
        <w:t>gji</w:t>
      </w:r>
      <w:proofErr w:type="spellEnd"/>
      <w:r w:rsidR="00C43ED9" w:rsidRPr="00FE18C7">
        <w:rPr>
          <w:rFonts w:ascii="Times New Roman" w:hAnsi="Times New Roman" w:cs="Times New Roman"/>
          <w:bCs/>
          <w:sz w:val="24"/>
          <w:szCs w:val="24"/>
        </w:rPr>
        <w:t xml:space="preserve">” të </w:t>
      </w:r>
      <w:proofErr w:type="spellStart"/>
      <w:r w:rsidR="00C43ED9" w:rsidRPr="00FE18C7">
        <w:rPr>
          <w:rFonts w:ascii="Times New Roman" w:hAnsi="Times New Roman" w:cs="Times New Roman"/>
          <w:bCs/>
          <w:sz w:val="24"/>
          <w:szCs w:val="24"/>
        </w:rPr>
        <w:t>ndryshuar</w:t>
      </w:r>
      <w:proofErr w:type="spellEnd"/>
      <w:r w:rsidR="00C43ED9" w:rsidRPr="00FE18C7">
        <w:rPr>
          <w:rFonts w:ascii="Times New Roman" w:hAnsi="Times New Roman" w:cs="Times New Roman"/>
          <w:sz w:val="24"/>
          <w:szCs w:val="24"/>
        </w:rPr>
        <w:t xml:space="preserve"> </w:t>
      </w:r>
    </w:p>
    <w:p w14:paraId="73DB20DF" w14:textId="33F45293" w:rsidR="00DD6727" w:rsidRPr="00FE18C7" w:rsidRDefault="00507536" w:rsidP="00FE18C7">
      <w:pPr>
        <w:pStyle w:val="ListParagraph"/>
        <w:numPr>
          <w:ilvl w:val="0"/>
          <w:numId w:val="13"/>
        </w:numPr>
        <w:spacing w:after="0" w:line="240" w:lineRule="atLeast"/>
        <w:jc w:val="both"/>
        <w:rPr>
          <w:rFonts w:ascii="Times New Roman" w:hAnsi="Times New Roman" w:cs="Times New Roman"/>
          <w:bCs/>
          <w:sz w:val="24"/>
          <w:szCs w:val="24"/>
        </w:rPr>
      </w:pPr>
      <w:r w:rsidRPr="00FE18C7">
        <w:rPr>
          <w:rFonts w:ascii="Times New Roman" w:hAnsi="Times New Roman" w:cs="Times New Roman"/>
          <w:bCs/>
          <w:sz w:val="24"/>
          <w:szCs w:val="24"/>
        </w:rPr>
        <w:t>1</w:t>
      </w:r>
      <w:r w:rsidR="00070830" w:rsidRPr="00FE18C7">
        <w:rPr>
          <w:rFonts w:ascii="Times New Roman" w:hAnsi="Times New Roman" w:cs="Times New Roman"/>
          <w:bCs/>
          <w:sz w:val="24"/>
          <w:szCs w:val="24"/>
        </w:rPr>
        <w:t>,340</w:t>
      </w:r>
      <w:r w:rsidRPr="00FE18C7">
        <w:rPr>
          <w:rFonts w:ascii="Times New Roman" w:hAnsi="Times New Roman" w:cs="Times New Roman"/>
          <w:bCs/>
          <w:sz w:val="24"/>
          <w:szCs w:val="24"/>
        </w:rPr>
        <w:t xml:space="preserve"> </w:t>
      </w:r>
      <w:proofErr w:type="spellStart"/>
      <w:r w:rsidR="009D24DB" w:rsidRPr="00FE18C7">
        <w:rPr>
          <w:rFonts w:ascii="Times New Roman" w:hAnsi="Times New Roman" w:cs="Times New Roman"/>
          <w:bCs/>
          <w:sz w:val="24"/>
          <w:szCs w:val="24"/>
        </w:rPr>
        <w:t>inspektime</w:t>
      </w:r>
      <w:proofErr w:type="spellEnd"/>
      <w:r w:rsidR="009D24DB" w:rsidRPr="00FE18C7">
        <w:rPr>
          <w:rFonts w:ascii="Times New Roman" w:hAnsi="Times New Roman" w:cs="Times New Roman"/>
          <w:bCs/>
          <w:sz w:val="24"/>
          <w:szCs w:val="24"/>
        </w:rPr>
        <w:t xml:space="preserve"> </w:t>
      </w:r>
      <w:proofErr w:type="spellStart"/>
      <w:r w:rsidR="009D24DB" w:rsidRPr="00FE18C7">
        <w:rPr>
          <w:rFonts w:ascii="Times New Roman" w:hAnsi="Times New Roman" w:cs="Times New Roman"/>
          <w:bCs/>
          <w:sz w:val="24"/>
          <w:szCs w:val="24"/>
        </w:rPr>
        <w:t>në</w:t>
      </w:r>
      <w:proofErr w:type="spellEnd"/>
      <w:r w:rsidR="009D24DB" w:rsidRPr="00FE18C7">
        <w:rPr>
          <w:rFonts w:ascii="Times New Roman" w:hAnsi="Times New Roman" w:cs="Times New Roman"/>
          <w:bCs/>
          <w:sz w:val="24"/>
          <w:szCs w:val="24"/>
        </w:rPr>
        <w:t xml:space="preserve"> </w:t>
      </w:r>
      <w:proofErr w:type="spellStart"/>
      <w:r w:rsidR="009D24DB" w:rsidRPr="00FE18C7">
        <w:rPr>
          <w:rFonts w:ascii="Times New Roman" w:hAnsi="Times New Roman" w:cs="Times New Roman"/>
          <w:bCs/>
          <w:sz w:val="24"/>
          <w:szCs w:val="24"/>
        </w:rPr>
        <w:t>subjekte</w:t>
      </w:r>
      <w:proofErr w:type="spellEnd"/>
      <w:r w:rsidR="009D24DB" w:rsidRPr="00FE18C7">
        <w:rPr>
          <w:rFonts w:ascii="Times New Roman" w:hAnsi="Times New Roman" w:cs="Times New Roman"/>
          <w:bCs/>
          <w:sz w:val="24"/>
          <w:szCs w:val="24"/>
        </w:rPr>
        <w:t xml:space="preserve"> </w:t>
      </w:r>
      <w:r w:rsidR="0099337F" w:rsidRPr="00FE18C7">
        <w:rPr>
          <w:rFonts w:ascii="Times New Roman" w:hAnsi="Times New Roman" w:cs="Times New Roman"/>
          <w:bCs/>
          <w:sz w:val="24"/>
          <w:szCs w:val="24"/>
        </w:rPr>
        <w:t xml:space="preserve">të </w:t>
      </w:r>
      <w:proofErr w:type="spellStart"/>
      <w:r w:rsidR="0099337F" w:rsidRPr="00FE18C7">
        <w:rPr>
          <w:rFonts w:ascii="Times New Roman" w:hAnsi="Times New Roman" w:cs="Times New Roman"/>
          <w:bCs/>
          <w:sz w:val="24"/>
          <w:szCs w:val="24"/>
        </w:rPr>
        <w:t>shitjes</w:t>
      </w:r>
      <w:proofErr w:type="spellEnd"/>
      <w:r w:rsidR="0099337F" w:rsidRPr="00FE18C7">
        <w:rPr>
          <w:rFonts w:ascii="Times New Roman" w:hAnsi="Times New Roman" w:cs="Times New Roman"/>
          <w:bCs/>
          <w:sz w:val="24"/>
          <w:szCs w:val="24"/>
        </w:rPr>
        <w:t xml:space="preserve"> me </w:t>
      </w:r>
      <w:proofErr w:type="spellStart"/>
      <w:r w:rsidR="0099337F" w:rsidRPr="00FE18C7">
        <w:rPr>
          <w:rFonts w:ascii="Times New Roman" w:hAnsi="Times New Roman" w:cs="Times New Roman"/>
          <w:bCs/>
          <w:sz w:val="24"/>
          <w:szCs w:val="24"/>
        </w:rPr>
        <w:t>shumicë</w:t>
      </w:r>
      <w:proofErr w:type="spellEnd"/>
      <w:r w:rsidR="002F2FFB" w:rsidRPr="00FE18C7">
        <w:rPr>
          <w:rFonts w:ascii="Times New Roman" w:hAnsi="Times New Roman" w:cs="Times New Roman"/>
          <w:bCs/>
          <w:sz w:val="24"/>
          <w:szCs w:val="24"/>
        </w:rPr>
        <w:t xml:space="preserve"> </w:t>
      </w:r>
      <w:proofErr w:type="spellStart"/>
      <w:r w:rsidR="00DD6727" w:rsidRPr="00FE18C7">
        <w:rPr>
          <w:rFonts w:ascii="Times New Roman" w:hAnsi="Times New Roman" w:cs="Times New Roman"/>
          <w:bCs/>
          <w:sz w:val="24"/>
          <w:szCs w:val="24"/>
        </w:rPr>
        <w:t>dhe</w:t>
      </w:r>
      <w:proofErr w:type="spellEnd"/>
      <w:r w:rsidR="00DD6727" w:rsidRPr="00FE18C7">
        <w:rPr>
          <w:rFonts w:ascii="Times New Roman" w:hAnsi="Times New Roman" w:cs="Times New Roman"/>
          <w:bCs/>
          <w:sz w:val="24"/>
          <w:szCs w:val="24"/>
        </w:rPr>
        <w:t xml:space="preserve"> </w:t>
      </w:r>
      <w:proofErr w:type="spellStart"/>
      <w:r w:rsidR="00DD6727" w:rsidRPr="00FE18C7">
        <w:rPr>
          <w:rFonts w:ascii="Times New Roman" w:hAnsi="Times New Roman" w:cs="Times New Roman"/>
          <w:bCs/>
          <w:sz w:val="24"/>
          <w:szCs w:val="24"/>
        </w:rPr>
        <w:t>pakicë</w:t>
      </w:r>
      <w:proofErr w:type="spellEnd"/>
      <w:r w:rsidR="00DD6727" w:rsidRPr="00FE18C7">
        <w:rPr>
          <w:rFonts w:ascii="Times New Roman" w:hAnsi="Times New Roman" w:cs="Times New Roman"/>
          <w:bCs/>
          <w:sz w:val="24"/>
          <w:szCs w:val="24"/>
        </w:rPr>
        <w:t xml:space="preserve"> </w:t>
      </w:r>
      <w:proofErr w:type="spellStart"/>
      <w:r w:rsidR="002F2FFB" w:rsidRPr="00FE18C7">
        <w:rPr>
          <w:rFonts w:ascii="Times New Roman" w:hAnsi="Times New Roman" w:cs="Times New Roman"/>
          <w:bCs/>
          <w:sz w:val="24"/>
          <w:szCs w:val="24"/>
        </w:rPr>
        <w:t>së</w:t>
      </w:r>
      <w:proofErr w:type="spellEnd"/>
      <w:r w:rsidR="002F2FFB" w:rsidRPr="00FE18C7">
        <w:rPr>
          <w:rFonts w:ascii="Times New Roman" w:hAnsi="Times New Roman" w:cs="Times New Roman"/>
          <w:bCs/>
          <w:sz w:val="24"/>
          <w:szCs w:val="24"/>
        </w:rPr>
        <w:t xml:space="preserve"> </w:t>
      </w:r>
      <w:proofErr w:type="spellStart"/>
      <w:r w:rsidR="002F2FFB" w:rsidRPr="00FE18C7">
        <w:rPr>
          <w:rFonts w:ascii="Times New Roman" w:hAnsi="Times New Roman" w:cs="Times New Roman"/>
          <w:bCs/>
          <w:sz w:val="24"/>
          <w:szCs w:val="24"/>
        </w:rPr>
        <w:t>bashku</w:t>
      </w:r>
      <w:proofErr w:type="spellEnd"/>
      <w:r w:rsidR="002F2FFB" w:rsidRPr="00FE18C7">
        <w:rPr>
          <w:rFonts w:ascii="Times New Roman" w:hAnsi="Times New Roman" w:cs="Times New Roman"/>
          <w:bCs/>
          <w:sz w:val="24"/>
          <w:szCs w:val="24"/>
        </w:rPr>
        <w:t xml:space="preserve"> me </w:t>
      </w:r>
      <w:proofErr w:type="spellStart"/>
      <w:r w:rsidR="002F2FFB" w:rsidRPr="00FE18C7">
        <w:rPr>
          <w:rFonts w:ascii="Times New Roman" w:hAnsi="Times New Roman" w:cs="Times New Roman"/>
          <w:bCs/>
          <w:sz w:val="24"/>
          <w:szCs w:val="24"/>
        </w:rPr>
        <w:t>inspektimet</w:t>
      </w:r>
      <w:proofErr w:type="spellEnd"/>
      <w:r w:rsidR="002F2FFB" w:rsidRPr="00FE18C7">
        <w:rPr>
          <w:rFonts w:ascii="Times New Roman" w:hAnsi="Times New Roman" w:cs="Times New Roman"/>
          <w:bCs/>
          <w:sz w:val="24"/>
          <w:szCs w:val="24"/>
        </w:rPr>
        <w:t xml:space="preserve"> </w:t>
      </w:r>
      <w:proofErr w:type="spellStart"/>
      <w:r w:rsidR="002F2FFB" w:rsidRPr="00FE18C7">
        <w:rPr>
          <w:rFonts w:ascii="Times New Roman" w:hAnsi="Times New Roman" w:cs="Times New Roman"/>
          <w:bCs/>
          <w:sz w:val="24"/>
          <w:szCs w:val="24"/>
        </w:rPr>
        <w:t>për</w:t>
      </w:r>
      <w:proofErr w:type="spellEnd"/>
      <w:r w:rsidR="002F2FFB" w:rsidRPr="00FE18C7">
        <w:rPr>
          <w:rFonts w:ascii="Times New Roman" w:hAnsi="Times New Roman" w:cs="Times New Roman"/>
          <w:bCs/>
          <w:sz w:val="24"/>
          <w:szCs w:val="24"/>
        </w:rPr>
        <w:t xml:space="preserve"> </w:t>
      </w:r>
      <w:proofErr w:type="spellStart"/>
      <w:r w:rsidR="002F2FFB" w:rsidRPr="00FE18C7">
        <w:rPr>
          <w:rFonts w:ascii="Times New Roman" w:hAnsi="Times New Roman" w:cs="Times New Roman"/>
          <w:bCs/>
          <w:sz w:val="24"/>
          <w:szCs w:val="24"/>
        </w:rPr>
        <w:t>zbatueshmërinë</w:t>
      </w:r>
      <w:proofErr w:type="spellEnd"/>
      <w:r w:rsidR="00482429" w:rsidRPr="00FE18C7">
        <w:rPr>
          <w:rFonts w:ascii="Times New Roman" w:hAnsi="Times New Roman" w:cs="Times New Roman"/>
          <w:bCs/>
          <w:sz w:val="24"/>
          <w:szCs w:val="24"/>
        </w:rPr>
        <w:t xml:space="preserve"> </w:t>
      </w:r>
      <w:r w:rsidR="006613E6" w:rsidRPr="00FE18C7">
        <w:rPr>
          <w:rFonts w:ascii="Times New Roman" w:hAnsi="Times New Roman" w:cs="Times New Roman"/>
          <w:bCs/>
          <w:sz w:val="24"/>
          <w:szCs w:val="24"/>
        </w:rPr>
        <w:t xml:space="preserve">e </w:t>
      </w:r>
      <w:proofErr w:type="spellStart"/>
      <w:r w:rsidR="0082607F" w:rsidRPr="00FE18C7">
        <w:rPr>
          <w:rFonts w:ascii="Times New Roman" w:hAnsi="Times New Roman" w:cs="Times New Roman"/>
          <w:sz w:val="24"/>
          <w:szCs w:val="24"/>
        </w:rPr>
        <w:t>Ligj</w:t>
      </w:r>
      <w:r w:rsidR="001C45AB" w:rsidRPr="00FE18C7">
        <w:rPr>
          <w:rFonts w:ascii="Times New Roman" w:hAnsi="Times New Roman" w:cs="Times New Roman"/>
          <w:sz w:val="24"/>
          <w:szCs w:val="24"/>
        </w:rPr>
        <w:t>it</w:t>
      </w:r>
      <w:proofErr w:type="spellEnd"/>
      <w:r w:rsidR="006613E6" w:rsidRPr="00FE18C7">
        <w:rPr>
          <w:rFonts w:ascii="Times New Roman" w:hAnsi="Times New Roman" w:cs="Times New Roman"/>
          <w:sz w:val="24"/>
          <w:szCs w:val="24"/>
        </w:rPr>
        <w:t xml:space="preserve"> </w:t>
      </w:r>
      <w:r w:rsidR="00C43ED9" w:rsidRPr="00FE18C7">
        <w:rPr>
          <w:rFonts w:ascii="Times New Roman" w:hAnsi="Times New Roman" w:cs="Times New Roman"/>
          <w:sz w:val="24"/>
          <w:szCs w:val="24"/>
        </w:rPr>
        <w:t>Nr.</w:t>
      </w:r>
      <w:r w:rsidR="006613E6" w:rsidRPr="00FE18C7">
        <w:rPr>
          <w:rFonts w:ascii="Times New Roman" w:hAnsi="Times New Roman" w:cs="Times New Roman"/>
          <w:kern w:val="24"/>
          <w:sz w:val="24"/>
          <w:szCs w:val="24"/>
        </w:rPr>
        <w:t xml:space="preserve"> 9942 </w:t>
      </w:r>
      <w:proofErr w:type="spellStart"/>
      <w:r w:rsidR="006613E6" w:rsidRPr="00FE18C7">
        <w:rPr>
          <w:rFonts w:ascii="Times New Roman" w:hAnsi="Times New Roman" w:cs="Times New Roman"/>
          <w:kern w:val="24"/>
          <w:sz w:val="24"/>
          <w:szCs w:val="24"/>
        </w:rPr>
        <w:t>datë</w:t>
      </w:r>
      <w:proofErr w:type="spellEnd"/>
      <w:r w:rsidR="006613E6" w:rsidRPr="00FE18C7">
        <w:rPr>
          <w:rFonts w:ascii="Times New Roman" w:hAnsi="Times New Roman" w:cs="Times New Roman"/>
          <w:kern w:val="24"/>
          <w:sz w:val="24"/>
          <w:szCs w:val="24"/>
        </w:rPr>
        <w:t xml:space="preserve"> 26.06.2008 “Për </w:t>
      </w:r>
      <w:proofErr w:type="spellStart"/>
      <w:r w:rsidR="006613E6" w:rsidRPr="00FE18C7">
        <w:rPr>
          <w:rFonts w:ascii="Times New Roman" w:hAnsi="Times New Roman" w:cs="Times New Roman"/>
          <w:kern w:val="24"/>
          <w:sz w:val="24"/>
          <w:szCs w:val="24"/>
        </w:rPr>
        <w:t>parandalimin</w:t>
      </w:r>
      <w:proofErr w:type="spellEnd"/>
      <w:r w:rsidR="006613E6" w:rsidRPr="00FE18C7">
        <w:rPr>
          <w:rFonts w:ascii="Times New Roman" w:hAnsi="Times New Roman" w:cs="Times New Roman"/>
          <w:kern w:val="24"/>
          <w:sz w:val="24"/>
          <w:szCs w:val="24"/>
        </w:rPr>
        <w:t xml:space="preserve"> e </w:t>
      </w:r>
      <w:proofErr w:type="spellStart"/>
      <w:r w:rsidR="006613E6" w:rsidRPr="00FE18C7">
        <w:rPr>
          <w:rFonts w:ascii="Times New Roman" w:hAnsi="Times New Roman" w:cs="Times New Roman"/>
          <w:kern w:val="24"/>
          <w:sz w:val="24"/>
          <w:szCs w:val="24"/>
        </w:rPr>
        <w:t>çrregullimeve</w:t>
      </w:r>
      <w:proofErr w:type="spellEnd"/>
      <w:r w:rsidR="006613E6" w:rsidRPr="00FE18C7">
        <w:rPr>
          <w:rFonts w:ascii="Times New Roman" w:hAnsi="Times New Roman" w:cs="Times New Roman"/>
          <w:kern w:val="24"/>
          <w:sz w:val="24"/>
          <w:szCs w:val="24"/>
        </w:rPr>
        <w:t xml:space="preserve"> të </w:t>
      </w:r>
      <w:proofErr w:type="spellStart"/>
      <w:r w:rsidR="006613E6" w:rsidRPr="00FE18C7">
        <w:rPr>
          <w:rFonts w:ascii="Times New Roman" w:hAnsi="Times New Roman" w:cs="Times New Roman"/>
          <w:kern w:val="24"/>
          <w:sz w:val="24"/>
          <w:szCs w:val="24"/>
        </w:rPr>
        <w:t>shkaktuara</w:t>
      </w:r>
      <w:proofErr w:type="spellEnd"/>
      <w:r w:rsidR="006613E6" w:rsidRPr="00FE18C7">
        <w:rPr>
          <w:rFonts w:ascii="Times New Roman" w:hAnsi="Times New Roman" w:cs="Times New Roman"/>
          <w:kern w:val="24"/>
          <w:sz w:val="24"/>
          <w:szCs w:val="24"/>
        </w:rPr>
        <w:t xml:space="preserve"> </w:t>
      </w:r>
      <w:proofErr w:type="spellStart"/>
      <w:r w:rsidR="006613E6" w:rsidRPr="00FE18C7">
        <w:rPr>
          <w:rFonts w:ascii="Times New Roman" w:hAnsi="Times New Roman" w:cs="Times New Roman"/>
          <w:kern w:val="24"/>
          <w:sz w:val="24"/>
          <w:szCs w:val="24"/>
        </w:rPr>
        <w:t>nga</w:t>
      </w:r>
      <w:proofErr w:type="spellEnd"/>
      <w:r w:rsidR="006613E6" w:rsidRPr="00FE18C7">
        <w:rPr>
          <w:rFonts w:ascii="Times New Roman" w:hAnsi="Times New Roman" w:cs="Times New Roman"/>
          <w:kern w:val="24"/>
          <w:sz w:val="24"/>
          <w:szCs w:val="24"/>
        </w:rPr>
        <w:t xml:space="preserve"> </w:t>
      </w:r>
      <w:proofErr w:type="spellStart"/>
      <w:r w:rsidR="006613E6" w:rsidRPr="00FE18C7">
        <w:rPr>
          <w:rFonts w:ascii="Times New Roman" w:hAnsi="Times New Roman" w:cs="Times New Roman"/>
          <w:kern w:val="24"/>
          <w:sz w:val="24"/>
          <w:szCs w:val="24"/>
        </w:rPr>
        <w:t>pamjaftueshmëria</w:t>
      </w:r>
      <w:proofErr w:type="spellEnd"/>
      <w:r w:rsidR="006613E6" w:rsidRPr="00FE18C7">
        <w:rPr>
          <w:rFonts w:ascii="Times New Roman" w:hAnsi="Times New Roman" w:cs="Times New Roman"/>
          <w:kern w:val="24"/>
          <w:sz w:val="24"/>
          <w:szCs w:val="24"/>
        </w:rPr>
        <w:t xml:space="preserve"> e </w:t>
      </w:r>
      <w:proofErr w:type="spellStart"/>
      <w:r w:rsidR="006613E6" w:rsidRPr="00FE18C7">
        <w:rPr>
          <w:rFonts w:ascii="Times New Roman" w:hAnsi="Times New Roman" w:cs="Times New Roman"/>
          <w:kern w:val="24"/>
          <w:sz w:val="24"/>
          <w:szCs w:val="24"/>
        </w:rPr>
        <w:t>jodit</w:t>
      </w:r>
      <w:proofErr w:type="spellEnd"/>
      <w:r w:rsidR="006613E6" w:rsidRPr="00FE18C7">
        <w:rPr>
          <w:rFonts w:ascii="Times New Roman" w:hAnsi="Times New Roman" w:cs="Times New Roman"/>
          <w:kern w:val="24"/>
          <w:sz w:val="24"/>
          <w:szCs w:val="24"/>
        </w:rPr>
        <w:t xml:space="preserve"> </w:t>
      </w:r>
      <w:proofErr w:type="spellStart"/>
      <w:r w:rsidR="006613E6" w:rsidRPr="00FE18C7">
        <w:rPr>
          <w:rFonts w:ascii="Times New Roman" w:hAnsi="Times New Roman" w:cs="Times New Roman"/>
          <w:kern w:val="24"/>
          <w:sz w:val="24"/>
          <w:szCs w:val="24"/>
        </w:rPr>
        <w:t>në</w:t>
      </w:r>
      <w:proofErr w:type="spellEnd"/>
      <w:r w:rsidR="006613E6" w:rsidRPr="00FE18C7">
        <w:rPr>
          <w:rFonts w:ascii="Times New Roman" w:hAnsi="Times New Roman" w:cs="Times New Roman"/>
          <w:kern w:val="24"/>
          <w:sz w:val="24"/>
          <w:szCs w:val="24"/>
        </w:rPr>
        <w:t xml:space="preserve"> </w:t>
      </w:r>
      <w:proofErr w:type="spellStart"/>
      <w:r w:rsidR="006613E6" w:rsidRPr="00FE18C7">
        <w:rPr>
          <w:rFonts w:ascii="Times New Roman" w:hAnsi="Times New Roman" w:cs="Times New Roman"/>
          <w:kern w:val="24"/>
          <w:sz w:val="24"/>
          <w:szCs w:val="24"/>
        </w:rPr>
        <w:t>organizmin</w:t>
      </w:r>
      <w:proofErr w:type="spellEnd"/>
      <w:r w:rsidR="006613E6" w:rsidRPr="00FE18C7">
        <w:rPr>
          <w:rFonts w:ascii="Times New Roman" w:hAnsi="Times New Roman" w:cs="Times New Roman"/>
          <w:kern w:val="24"/>
          <w:sz w:val="24"/>
          <w:szCs w:val="24"/>
        </w:rPr>
        <w:t xml:space="preserve"> e </w:t>
      </w:r>
      <w:proofErr w:type="spellStart"/>
      <w:r w:rsidR="006613E6" w:rsidRPr="00FE18C7">
        <w:rPr>
          <w:rFonts w:ascii="Times New Roman" w:hAnsi="Times New Roman" w:cs="Times New Roman"/>
          <w:kern w:val="24"/>
          <w:sz w:val="24"/>
          <w:szCs w:val="24"/>
        </w:rPr>
        <w:t>njeriut</w:t>
      </w:r>
      <w:proofErr w:type="spellEnd"/>
      <w:r w:rsidR="006613E6" w:rsidRPr="00FE18C7">
        <w:rPr>
          <w:rFonts w:ascii="Times New Roman" w:hAnsi="Times New Roman" w:cs="Times New Roman"/>
          <w:kern w:val="24"/>
          <w:sz w:val="24"/>
          <w:szCs w:val="24"/>
        </w:rPr>
        <w:t>”</w:t>
      </w:r>
      <w:r w:rsidR="006613E6" w:rsidRPr="00FE18C7">
        <w:rPr>
          <w:rFonts w:ascii="Times New Roman" w:hAnsi="Times New Roman" w:cs="Times New Roman"/>
          <w:bCs/>
          <w:sz w:val="24"/>
          <w:szCs w:val="24"/>
        </w:rPr>
        <w:t xml:space="preserve"> të </w:t>
      </w:r>
      <w:proofErr w:type="spellStart"/>
      <w:r w:rsidR="006613E6" w:rsidRPr="00FE18C7">
        <w:rPr>
          <w:rFonts w:ascii="Times New Roman" w:hAnsi="Times New Roman" w:cs="Times New Roman"/>
          <w:bCs/>
          <w:sz w:val="24"/>
          <w:szCs w:val="24"/>
        </w:rPr>
        <w:t>ndryshuar</w:t>
      </w:r>
      <w:proofErr w:type="spellEnd"/>
      <w:r w:rsidR="006613E6" w:rsidRPr="00FE18C7">
        <w:rPr>
          <w:rFonts w:ascii="Times New Roman" w:hAnsi="Times New Roman" w:cs="Times New Roman"/>
          <w:bCs/>
          <w:sz w:val="24"/>
          <w:szCs w:val="24"/>
        </w:rPr>
        <w:t xml:space="preserve">; </w:t>
      </w:r>
      <w:proofErr w:type="spellStart"/>
      <w:r w:rsidR="0082607F" w:rsidRPr="00FE18C7">
        <w:rPr>
          <w:rFonts w:ascii="Times New Roman" w:hAnsi="Times New Roman" w:cs="Times New Roman"/>
          <w:bCs/>
          <w:sz w:val="24"/>
          <w:szCs w:val="24"/>
        </w:rPr>
        <w:t>Ligj</w:t>
      </w:r>
      <w:r w:rsidR="001C45AB" w:rsidRPr="00FE18C7">
        <w:rPr>
          <w:rFonts w:ascii="Times New Roman" w:hAnsi="Times New Roman" w:cs="Times New Roman"/>
          <w:bCs/>
          <w:sz w:val="24"/>
          <w:szCs w:val="24"/>
        </w:rPr>
        <w:t>it</w:t>
      </w:r>
      <w:proofErr w:type="spellEnd"/>
      <w:r w:rsidR="00D7584F" w:rsidRPr="00FE18C7">
        <w:rPr>
          <w:rFonts w:ascii="Times New Roman" w:hAnsi="Times New Roman" w:cs="Times New Roman"/>
          <w:bCs/>
          <w:sz w:val="24"/>
          <w:szCs w:val="24"/>
        </w:rPr>
        <w:t xml:space="preserve"> </w:t>
      </w:r>
      <w:r w:rsidR="00C43ED9" w:rsidRPr="00FE18C7">
        <w:rPr>
          <w:rFonts w:ascii="Times New Roman" w:hAnsi="Times New Roman" w:cs="Times New Roman"/>
          <w:bCs/>
          <w:sz w:val="24"/>
          <w:szCs w:val="24"/>
        </w:rPr>
        <w:t>Nr.</w:t>
      </w:r>
      <w:r w:rsidR="00D7584F" w:rsidRPr="00FE18C7">
        <w:rPr>
          <w:rFonts w:ascii="Times New Roman" w:hAnsi="Times New Roman" w:cs="Times New Roman"/>
          <w:bCs/>
          <w:sz w:val="24"/>
          <w:szCs w:val="24"/>
        </w:rPr>
        <w:t xml:space="preserve"> 8528 “Për </w:t>
      </w:r>
      <w:proofErr w:type="spellStart"/>
      <w:r w:rsidR="00D7584F" w:rsidRPr="00FE18C7">
        <w:rPr>
          <w:rFonts w:ascii="Times New Roman" w:hAnsi="Times New Roman" w:cs="Times New Roman"/>
          <w:bCs/>
          <w:sz w:val="24"/>
          <w:szCs w:val="24"/>
        </w:rPr>
        <w:t>nxitjen</w:t>
      </w:r>
      <w:proofErr w:type="spellEnd"/>
      <w:r w:rsidR="00D7584F" w:rsidRPr="00FE18C7">
        <w:rPr>
          <w:rFonts w:ascii="Times New Roman" w:hAnsi="Times New Roman" w:cs="Times New Roman"/>
          <w:bCs/>
          <w:sz w:val="24"/>
          <w:szCs w:val="24"/>
        </w:rPr>
        <w:t xml:space="preserve"> </w:t>
      </w:r>
      <w:proofErr w:type="spellStart"/>
      <w:r w:rsidR="00D7584F" w:rsidRPr="00FE18C7">
        <w:rPr>
          <w:rFonts w:ascii="Times New Roman" w:hAnsi="Times New Roman" w:cs="Times New Roman"/>
          <w:bCs/>
          <w:sz w:val="24"/>
          <w:szCs w:val="24"/>
        </w:rPr>
        <w:t>dhe</w:t>
      </w:r>
      <w:proofErr w:type="spellEnd"/>
      <w:r w:rsidR="00D7584F" w:rsidRPr="00FE18C7">
        <w:rPr>
          <w:rFonts w:ascii="Times New Roman" w:hAnsi="Times New Roman" w:cs="Times New Roman"/>
          <w:bCs/>
          <w:sz w:val="24"/>
          <w:szCs w:val="24"/>
        </w:rPr>
        <w:t xml:space="preserve"> </w:t>
      </w:r>
      <w:proofErr w:type="spellStart"/>
      <w:r w:rsidR="00D7584F" w:rsidRPr="00FE18C7">
        <w:rPr>
          <w:rFonts w:ascii="Times New Roman" w:hAnsi="Times New Roman" w:cs="Times New Roman"/>
          <w:bCs/>
          <w:sz w:val="24"/>
          <w:szCs w:val="24"/>
        </w:rPr>
        <w:t>mbrojtjen</w:t>
      </w:r>
      <w:proofErr w:type="spellEnd"/>
      <w:r w:rsidR="00D7584F" w:rsidRPr="00FE18C7">
        <w:rPr>
          <w:rFonts w:ascii="Times New Roman" w:hAnsi="Times New Roman" w:cs="Times New Roman"/>
          <w:bCs/>
          <w:sz w:val="24"/>
          <w:szCs w:val="24"/>
        </w:rPr>
        <w:t xml:space="preserve"> e të </w:t>
      </w:r>
      <w:proofErr w:type="spellStart"/>
      <w:r w:rsidR="00D7584F" w:rsidRPr="00FE18C7">
        <w:rPr>
          <w:rFonts w:ascii="Times New Roman" w:hAnsi="Times New Roman" w:cs="Times New Roman"/>
          <w:bCs/>
          <w:sz w:val="24"/>
          <w:szCs w:val="24"/>
        </w:rPr>
        <w:t>ushqyerit</w:t>
      </w:r>
      <w:proofErr w:type="spellEnd"/>
      <w:r w:rsidR="00D7584F" w:rsidRPr="00FE18C7">
        <w:rPr>
          <w:rFonts w:ascii="Times New Roman" w:hAnsi="Times New Roman" w:cs="Times New Roman"/>
          <w:bCs/>
          <w:sz w:val="24"/>
          <w:szCs w:val="24"/>
        </w:rPr>
        <w:t xml:space="preserve"> me </w:t>
      </w:r>
      <w:proofErr w:type="spellStart"/>
      <w:r w:rsidR="00D7584F" w:rsidRPr="00FE18C7">
        <w:rPr>
          <w:rFonts w:ascii="Times New Roman" w:hAnsi="Times New Roman" w:cs="Times New Roman"/>
          <w:bCs/>
          <w:sz w:val="24"/>
          <w:szCs w:val="24"/>
        </w:rPr>
        <w:t>gji</w:t>
      </w:r>
      <w:proofErr w:type="spellEnd"/>
      <w:r w:rsidR="00D7584F" w:rsidRPr="00FE18C7">
        <w:rPr>
          <w:rFonts w:ascii="Times New Roman" w:hAnsi="Times New Roman" w:cs="Times New Roman"/>
          <w:bCs/>
          <w:sz w:val="24"/>
          <w:szCs w:val="24"/>
        </w:rPr>
        <w:t xml:space="preserve">” të </w:t>
      </w:r>
      <w:proofErr w:type="spellStart"/>
      <w:r w:rsidR="00D7584F" w:rsidRPr="00FE18C7">
        <w:rPr>
          <w:rFonts w:ascii="Times New Roman" w:hAnsi="Times New Roman" w:cs="Times New Roman"/>
          <w:bCs/>
          <w:sz w:val="24"/>
          <w:szCs w:val="24"/>
        </w:rPr>
        <w:t>ndryshuar</w:t>
      </w:r>
      <w:proofErr w:type="spellEnd"/>
      <w:r w:rsidR="00482429" w:rsidRPr="00FE18C7">
        <w:rPr>
          <w:rFonts w:ascii="Times New Roman" w:hAnsi="Times New Roman" w:cs="Times New Roman"/>
          <w:bCs/>
          <w:sz w:val="24"/>
          <w:szCs w:val="24"/>
        </w:rPr>
        <w:t>;</w:t>
      </w:r>
      <w:r w:rsidR="006613E6" w:rsidRPr="00FE18C7">
        <w:rPr>
          <w:rFonts w:ascii="Times New Roman" w:hAnsi="Times New Roman" w:cs="Times New Roman"/>
          <w:bCs/>
          <w:sz w:val="24"/>
          <w:szCs w:val="24"/>
        </w:rPr>
        <w:t xml:space="preserve"> </w:t>
      </w:r>
      <w:proofErr w:type="spellStart"/>
      <w:r w:rsidR="0082607F" w:rsidRPr="00FE18C7">
        <w:rPr>
          <w:rFonts w:ascii="Times New Roman" w:eastAsiaTheme="minorHAnsi" w:hAnsi="Times New Roman" w:cs="Times New Roman"/>
          <w:bCs/>
          <w:sz w:val="24"/>
          <w:szCs w:val="24"/>
        </w:rPr>
        <w:t>Ligj</w:t>
      </w:r>
      <w:r w:rsidR="001C45AB" w:rsidRPr="00FE18C7">
        <w:rPr>
          <w:rFonts w:ascii="Times New Roman" w:eastAsiaTheme="minorHAnsi" w:hAnsi="Times New Roman" w:cs="Times New Roman"/>
          <w:bCs/>
          <w:sz w:val="24"/>
          <w:szCs w:val="24"/>
        </w:rPr>
        <w:t>it</w:t>
      </w:r>
      <w:proofErr w:type="spellEnd"/>
      <w:r w:rsidR="00482429" w:rsidRPr="00FE18C7">
        <w:rPr>
          <w:rFonts w:ascii="Times New Roman" w:eastAsiaTheme="minorHAnsi" w:hAnsi="Times New Roman" w:cs="Times New Roman"/>
          <w:bCs/>
          <w:sz w:val="24"/>
          <w:szCs w:val="24"/>
        </w:rPr>
        <w:t xml:space="preserve"> </w:t>
      </w:r>
      <w:r w:rsidR="00C43ED9" w:rsidRPr="00FE18C7">
        <w:rPr>
          <w:rFonts w:ascii="Times New Roman" w:eastAsiaTheme="minorHAnsi" w:hAnsi="Times New Roman" w:cs="Times New Roman"/>
          <w:bCs/>
          <w:sz w:val="24"/>
          <w:szCs w:val="24"/>
        </w:rPr>
        <w:t>Nr.</w:t>
      </w:r>
      <w:r w:rsidR="00482429" w:rsidRPr="00FE18C7">
        <w:rPr>
          <w:rFonts w:ascii="Times New Roman" w:eastAsiaTheme="minorHAnsi" w:hAnsi="Times New Roman" w:cs="Times New Roman"/>
          <w:bCs/>
          <w:sz w:val="24"/>
          <w:szCs w:val="24"/>
        </w:rPr>
        <w:t xml:space="preserve"> 9636 “Për </w:t>
      </w:r>
      <w:proofErr w:type="spellStart"/>
      <w:r w:rsidR="00482429" w:rsidRPr="00FE18C7">
        <w:rPr>
          <w:rFonts w:ascii="Times New Roman" w:eastAsiaTheme="minorHAnsi" w:hAnsi="Times New Roman" w:cs="Times New Roman"/>
          <w:bCs/>
          <w:sz w:val="24"/>
          <w:szCs w:val="24"/>
        </w:rPr>
        <w:t>mbrojtjen</w:t>
      </w:r>
      <w:proofErr w:type="spellEnd"/>
      <w:r w:rsidR="00482429" w:rsidRPr="00FE18C7">
        <w:rPr>
          <w:rFonts w:ascii="Times New Roman" w:eastAsiaTheme="minorHAnsi" w:hAnsi="Times New Roman" w:cs="Times New Roman"/>
          <w:bCs/>
          <w:sz w:val="24"/>
          <w:szCs w:val="24"/>
        </w:rPr>
        <w:t xml:space="preserve"> e </w:t>
      </w:r>
      <w:proofErr w:type="spellStart"/>
      <w:r w:rsidR="00482429" w:rsidRPr="00FE18C7">
        <w:rPr>
          <w:rFonts w:ascii="Times New Roman" w:eastAsiaTheme="minorHAnsi" w:hAnsi="Times New Roman" w:cs="Times New Roman"/>
          <w:bCs/>
          <w:sz w:val="24"/>
          <w:szCs w:val="24"/>
        </w:rPr>
        <w:t>shëndetit</w:t>
      </w:r>
      <w:proofErr w:type="spellEnd"/>
      <w:r w:rsidR="00482429" w:rsidRPr="00FE18C7">
        <w:rPr>
          <w:rFonts w:ascii="Times New Roman" w:eastAsiaTheme="minorHAnsi" w:hAnsi="Times New Roman" w:cs="Times New Roman"/>
          <w:bCs/>
          <w:sz w:val="24"/>
          <w:szCs w:val="24"/>
        </w:rPr>
        <w:t xml:space="preserve"> </w:t>
      </w:r>
      <w:proofErr w:type="spellStart"/>
      <w:r w:rsidR="00482429" w:rsidRPr="00FE18C7">
        <w:rPr>
          <w:rFonts w:ascii="Times New Roman" w:eastAsiaTheme="minorHAnsi" w:hAnsi="Times New Roman" w:cs="Times New Roman"/>
          <w:bCs/>
          <w:sz w:val="24"/>
          <w:szCs w:val="24"/>
        </w:rPr>
        <w:t>nga</w:t>
      </w:r>
      <w:proofErr w:type="spellEnd"/>
      <w:r w:rsidR="00482429" w:rsidRPr="00FE18C7">
        <w:rPr>
          <w:rFonts w:ascii="Times New Roman" w:eastAsiaTheme="minorHAnsi" w:hAnsi="Times New Roman" w:cs="Times New Roman"/>
          <w:bCs/>
          <w:sz w:val="24"/>
          <w:szCs w:val="24"/>
        </w:rPr>
        <w:t xml:space="preserve"> </w:t>
      </w:r>
      <w:proofErr w:type="spellStart"/>
      <w:r w:rsidR="00482429" w:rsidRPr="00FE18C7">
        <w:rPr>
          <w:rFonts w:ascii="Times New Roman" w:eastAsiaTheme="minorHAnsi" w:hAnsi="Times New Roman" w:cs="Times New Roman"/>
          <w:bCs/>
          <w:sz w:val="24"/>
          <w:szCs w:val="24"/>
        </w:rPr>
        <w:t>produktet</w:t>
      </w:r>
      <w:proofErr w:type="spellEnd"/>
      <w:r w:rsidR="00482429" w:rsidRPr="00FE18C7">
        <w:rPr>
          <w:rFonts w:ascii="Times New Roman" w:eastAsiaTheme="minorHAnsi" w:hAnsi="Times New Roman" w:cs="Times New Roman"/>
          <w:bCs/>
          <w:sz w:val="24"/>
          <w:szCs w:val="24"/>
        </w:rPr>
        <w:t xml:space="preserve"> e </w:t>
      </w:r>
      <w:proofErr w:type="spellStart"/>
      <w:r w:rsidR="00482429" w:rsidRPr="00FE18C7">
        <w:rPr>
          <w:rFonts w:ascii="Times New Roman" w:eastAsiaTheme="minorHAnsi" w:hAnsi="Times New Roman" w:cs="Times New Roman"/>
          <w:bCs/>
          <w:sz w:val="24"/>
          <w:szCs w:val="24"/>
        </w:rPr>
        <w:t>duhanit</w:t>
      </w:r>
      <w:proofErr w:type="spellEnd"/>
      <w:r w:rsidR="00482429" w:rsidRPr="00FE18C7">
        <w:rPr>
          <w:rFonts w:ascii="Times New Roman" w:eastAsiaTheme="minorHAnsi" w:hAnsi="Times New Roman" w:cs="Times New Roman"/>
          <w:bCs/>
          <w:sz w:val="24"/>
          <w:szCs w:val="24"/>
        </w:rPr>
        <w:t xml:space="preserve">” të </w:t>
      </w:r>
      <w:proofErr w:type="spellStart"/>
      <w:r w:rsidR="00482429" w:rsidRPr="00FE18C7">
        <w:rPr>
          <w:rFonts w:ascii="Times New Roman" w:eastAsiaTheme="minorHAnsi" w:hAnsi="Times New Roman" w:cs="Times New Roman"/>
          <w:bCs/>
          <w:sz w:val="24"/>
          <w:szCs w:val="24"/>
        </w:rPr>
        <w:t>ndryshuar</w:t>
      </w:r>
      <w:proofErr w:type="spellEnd"/>
      <w:r w:rsidR="00482429" w:rsidRPr="00FE18C7">
        <w:rPr>
          <w:rFonts w:ascii="Times New Roman" w:eastAsiaTheme="minorHAnsi" w:hAnsi="Times New Roman" w:cs="Times New Roman"/>
          <w:bCs/>
          <w:sz w:val="24"/>
          <w:szCs w:val="24"/>
        </w:rPr>
        <w:t xml:space="preserve">; </w:t>
      </w:r>
      <w:r w:rsidR="0082607F" w:rsidRPr="00FE18C7">
        <w:rPr>
          <w:rFonts w:ascii="Times New Roman" w:eastAsia="Times New Roman" w:hAnsi="Times New Roman" w:cs="Times New Roman"/>
          <w:sz w:val="24"/>
          <w:szCs w:val="24"/>
          <w:lang w:val="it-IT"/>
        </w:rPr>
        <w:t>Ligj</w:t>
      </w:r>
      <w:r w:rsidR="001C45AB" w:rsidRPr="00FE18C7">
        <w:rPr>
          <w:rFonts w:ascii="Times New Roman" w:eastAsia="Times New Roman" w:hAnsi="Times New Roman" w:cs="Times New Roman"/>
          <w:sz w:val="24"/>
          <w:szCs w:val="24"/>
          <w:lang w:val="it-IT"/>
        </w:rPr>
        <w:t>it</w:t>
      </w:r>
      <w:r w:rsidR="00103C40" w:rsidRPr="00FE18C7">
        <w:rPr>
          <w:rFonts w:ascii="Times New Roman" w:eastAsia="Times New Roman" w:hAnsi="Times New Roman" w:cs="Times New Roman"/>
          <w:sz w:val="24"/>
          <w:szCs w:val="24"/>
        </w:rPr>
        <w:t xml:space="preserve"> </w:t>
      </w:r>
      <w:r w:rsidR="00C43ED9" w:rsidRPr="00FE18C7">
        <w:rPr>
          <w:rFonts w:ascii="Times New Roman" w:eastAsia="Times New Roman" w:hAnsi="Times New Roman" w:cs="Times New Roman"/>
          <w:sz w:val="24"/>
          <w:szCs w:val="24"/>
        </w:rPr>
        <w:t>Nr.</w:t>
      </w:r>
      <w:r w:rsidR="00103C40" w:rsidRPr="00FE18C7">
        <w:rPr>
          <w:rFonts w:ascii="Times New Roman" w:eastAsia="Times New Roman" w:hAnsi="Times New Roman" w:cs="Times New Roman"/>
          <w:sz w:val="24"/>
          <w:szCs w:val="24"/>
        </w:rPr>
        <w:t xml:space="preserve"> </w:t>
      </w:r>
      <w:r w:rsidR="00103C40" w:rsidRPr="00FE18C7">
        <w:rPr>
          <w:rStyle w:val="st"/>
          <w:rFonts w:ascii="Times New Roman" w:hAnsi="Times New Roman" w:cs="Times New Roman"/>
          <w:sz w:val="24"/>
          <w:szCs w:val="24"/>
        </w:rPr>
        <w:t xml:space="preserve">9518, </w:t>
      </w:r>
      <w:proofErr w:type="spellStart"/>
      <w:r w:rsidR="00103C40" w:rsidRPr="00FE18C7">
        <w:rPr>
          <w:rStyle w:val="st"/>
          <w:rFonts w:ascii="Times New Roman" w:hAnsi="Times New Roman" w:cs="Times New Roman"/>
          <w:sz w:val="24"/>
          <w:szCs w:val="24"/>
        </w:rPr>
        <w:t>datë</w:t>
      </w:r>
      <w:proofErr w:type="spellEnd"/>
      <w:r w:rsidR="00103C40" w:rsidRPr="00FE18C7">
        <w:rPr>
          <w:rStyle w:val="st"/>
          <w:rFonts w:ascii="Times New Roman" w:hAnsi="Times New Roman" w:cs="Times New Roman"/>
          <w:sz w:val="24"/>
          <w:szCs w:val="24"/>
        </w:rPr>
        <w:t xml:space="preserve"> 18.4.2006</w:t>
      </w:r>
      <w:r w:rsidR="00103C40" w:rsidRPr="00FE18C7">
        <w:rPr>
          <w:rFonts w:ascii="Times New Roman" w:eastAsia="Times New Roman" w:hAnsi="Times New Roman" w:cs="Times New Roman"/>
          <w:sz w:val="24"/>
          <w:szCs w:val="24"/>
        </w:rPr>
        <w:t xml:space="preserve"> “Për </w:t>
      </w:r>
      <w:proofErr w:type="spellStart"/>
      <w:r w:rsidR="00103C40" w:rsidRPr="00FE18C7">
        <w:rPr>
          <w:rFonts w:ascii="Times New Roman" w:eastAsia="Times New Roman" w:hAnsi="Times New Roman" w:cs="Times New Roman"/>
          <w:sz w:val="24"/>
          <w:szCs w:val="24"/>
        </w:rPr>
        <w:t>mbrojtjen</w:t>
      </w:r>
      <w:proofErr w:type="spellEnd"/>
      <w:r w:rsidR="00103C40" w:rsidRPr="00FE18C7">
        <w:rPr>
          <w:rFonts w:ascii="Times New Roman" w:eastAsia="Times New Roman" w:hAnsi="Times New Roman" w:cs="Times New Roman"/>
          <w:sz w:val="24"/>
          <w:szCs w:val="24"/>
        </w:rPr>
        <w:t xml:space="preserve"> e të </w:t>
      </w:r>
      <w:proofErr w:type="spellStart"/>
      <w:r w:rsidR="00103C40" w:rsidRPr="00FE18C7">
        <w:rPr>
          <w:rFonts w:ascii="Times New Roman" w:eastAsia="Times New Roman" w:hAnsi="Times New Roman" w:cs="Times New Roman"/>
          <w:sz w:val="24"/>
          <w:szCs w:val="24"/>
        </w:rPr>
        <w:t>miturve</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nga</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përdorimi</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i</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alkoolit</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pijeve</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energjike</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dhe</w:t>
      </w:r>
      <w:proofErr w:type="spellEnd"/>
      <w:r w:rsidR="00103C40" w:rsidRPr="00FE18C7">
        <w:rPr>
          <w:rFonts w:ascii="Times New Roman" w:eastAsia="Times New Roman" w:hAnsi="Times New Roman" w:cs="Times New Roman"/>
          <w:sz w:val="24"/>
          <w:szCs w:val="24"/>
        </w:rPr>
        <w:t xml:space="preserve"> </w:t>
      </w:r>
      <w:proofErr w:type="spellStart"/>
      <w:r w:rsidR="00103C40" w:rsidRPr="00FE18C7">
        <w:rPr>
          <w:rFonts w:ascii="Times New Roman" w:eastAsia="Times New Roman" w:hAnsi="Times New Roman" w:cs="Times New Roman"/>
          <w:sz w:val="24"/>
          <w:szCs w:val="24"/>
        </w:rPr>
        <w:t>atyre</w:t>
      </w:r>
      <w:proofErr w:type="spellEnd"/>
      <w:r w:rsidR="00103C40" w:rsidRPr="00FE18C7">
        <w:rPr>
          <w:rFonts w:ascii="Times New Roman" w:eastAsia="Times New Roman" w:hAnsi="Times New Roman" w:cs="Times New Roman"/>
          <w:sz w:val="24"/>
          <w:szCs w:val="24"/>
        </w:rPr>
        <w:t xml:space="preserve"> me </w:t>
      </w:r>
      <w:proofErr w:type="spellStart"/>
      <w:r w:rsidR="00103C40" w:rsidRPr="00FE18C7">
        <w:rPr>
          <w:rFonts w:ascii="Times New Roman" w:eastAsia="Times New Roman" w:hAnsi="Times New Roman" w:cs="Times New Roman"/>
          <w:sz w:val="24"/>
          <w:szCs w:val="24"/>
        </w:rPr>
        <w:t>sheqer</w:t>
      </w:r>
      <w:proofErr w:type="spellEnd"/>
      <w:r w:rsidR="00103C40" w:rsidRPr="00FE18C7">
        <w:rPr>
          <w:rFonts w:ascii="Times New Roman" w:eastAsia="Times New Roman" w:hAnsi="Times New Roman" w:cs="Times New Roman"/>
          <w:sz w:val="24"/>
          <w:szCs w:val="24"/>
        </w:rPr>
        <w:t xml:space="preserve"> të </w:t>
      </w:r>
      <w:proofErr w:type="spellStart"/>
      <w:r w:rsidR="00103C40" w:rsidRPr="00FE18C7">
        <w:rPr>
          <w:rFonts w:ascii="Times New Roman" w:eastAsia="Times New Roman" w:hAnsi="Times New Roman" w:cs="Times New Roman"/>
          <w:sz w:val="24"/>
          <w:szCs w:val="24"/>
        </w:rPr>
        <w:t>shtuar</w:t>
      </w:r>
      <w:proofErr w:type="spellEnd"/>
      <w:r w:rsidR="00103C40" w:rsidRPr="00FE18C7">
        <w:rPr>
          <w:rFonts w:ascii="Times New Roman" w:eastAsia="Times New Roman" w:hAnsi="Times New Roman" w:cs="Times New Roman"/>
          <w:sz w:val="24"/>
          <w:szCs w:val="24"/>
        </w:rPr>
        <w:t xml:space="preserve">” </w:t>
      </w:r>
      <w:r w:rsidR="00006513" w:rsidRPr="00FE18C7">
        <w:rPr>
          <w:rFonts w:ascii="Times New Roman" w:hAnsi="Times New Roman" w:cs="Times New Roman"/>
          <w:bCs/>
          <w:sz w:val="24"/>
          <w:szCs w:val="24"/>
        </w:rPr>
        <w:t xml:space="preserve">të </w:t>
      </w:r>
      <w:proofErr w:type="spellStart"/>
      <w:r w:rsidR="00006513" w:rsidRPr="00FE18C7">
        <w:rPr>
          <w:rFonts w:ascii="Times New Roman" w:hAnsi="Times New Roman" w:cs="Times New Roman"/>
          <w:bCs/>
          <w:sz w:val="24"/>
          <w:szCs w:val="24"/>
        </w:rPr>
        <w:t>ndryshuar</w:t>
      </w:r>
      <w:proofErr w:type="spellEnd"/>
      <w:r w:rsidR="00006513" w:rsidRPr="00FE18C7">
        <w:rPr>
          <w:rFonts w:ascii="Times New Roman" w:hAnsi="Times New Roman" w:cs="Times New Roman"/>
          <w:bCs/>
          <w:sz w:val="24"/>
          <w:szCs w:val="24"/>
        </w:rPr>
        <w:t xml:space="preserve">. </w:t>
      </w:r>
    </w:p>
    <w:p w14:paraId="74206029" w14:textId="77777777" w:rsidR="00046A8B" w:rsidRPr="00FE18C7" w:rsidRDefault="00046A8B" w:rsidP="00FE18C7">
      <w:pPr>
        <w:spacing w:after="0" w:line="240" w:lineRule="atLeast"/>
        <w:jc w:val="both"/>
        <w:rPr>
          <w:rFonts w:ascii="Times New Roman" w:hAnsi="Times New Roman" w:cs="Times New Roman"/>
          <w:sz w:val="24"/>
          <w:szCs w:val="24"/>
          <w:u w:val="single"/>
        </w:rPr>
      </w:pPr>
    </w:p>
    <w:p w14:paraId="2CEF44E5" w14:textId="302770D5" w:rsidR="009D24DB" w:rsidRPr="00FE18C7" w:rsidRDefault="009D24DB" w:rsidP="00FE18C7">
      <w:pPr>
        <w:spacing w:after="0" w:line="240" w:lineRule="atLeast"/>
        <w:jc w:val="both"/>
        <w:rPr>
          <w:rFonts w:ascii="Times New Roman" w:hAnsi="Times New Roman" w:cs="Times New Roman"/>
          <w:sz w:val="24"/>
          <w:szCs w:val="24"/>
          <w:u w:val="single"/>
        </w:rPr>
      </w:pPr>
      <w:proofErr w:type="spellStart"/>
      <w:r w:rsidRPr="00FE18C7">
        <w:rPr>
          <w:rFonts w:ascii="Times New Roman" w:hAnsi="Times New Roman" w:cs="Times New Roman"/>
          <w:sz w:val="24"/>
          <w:szCs w:val="24"/>
          <w:u w:val="single"/>
        </w:rPr>
        <w:t>Objekti</w:t>
      </w:r>
      <w:proofErr w:type="spellEnd"/>
      <w:r w:rsidRPr="00FE18C7">
        <w:rPr>
          <w:rFonts w:ascii="Times New Roman" w:hAnsi="Times New Roman" w:cs="Times New Roman"/>
          <w:sz w:val="24"/>
          <w:szCs w:val="24"/>
          <w:u w:val="single"/>
        </w:rPr>
        <w:t xml:space="preserve"> </w:t>
      </w:r>
      <w:proofErr w:type="spellStart"/>
      <w:r w:rsidRPr="00FE18C7">
        <w:rPr>
          <w:rFonts w:ascii="Times New Roman" w:hAnsi="Times New Roman" w:cs="Times New Roman"/>
          <w:sz w:val="24"/>
          <w:szCs w:val="24"/>
          <w:u w:val="single"/>
        </w:rPr>
        <w:t>i</w:t>
      </w:r>
      <w:proofErr w:type="spellEnd"/>
      <w:r w:rsidRPr="00FE18C7">
        <w:rPr>
          <w:rFonts w:ascii="Times New Roman" w:hAnsi="Times New Roman" w:cs="Times New Roman"/>
          <w:sz w:val="24"/>
          <w:szCs w:val="24"/>
          <w:u w:val="single"/>
        </w:rPr>
        <w:t xml:space="preserve"> inspektimit: </w:t>
      </w:r>
    </w:p>
    <w:p w14:paraId="7232E34D" w14:textId="1807926C" w:rsidR="009D24DB" w:rsidRPr="00FE18C7" w:rsidRDefault="00C21356" w:rsidP="00FE18C7">
      <w:pPr>
        <w:pStyle w:val="ListParagraph"/>
        <w:numPr>
          <w:ilvl w:val="0"/>
          <w:numId w:val="21"/>
        </w:numPr>
        <w:spacing w:after="0" w:line="240" w:lineRule="atLeast"/>
        <w:ind w:left="360"/>
        <w:jc w:val="both"/>
        <w:rPr>
          <w:rFonts w:ascii="Times New Roman" w:hAnsi="Times New Roman" w:cs="Times New Roman"/>
          <w:sz w:val="24"/>
          <w:szCs w:val="24"/>
        </w:rPr>
      </w:pPr>
      <w:proofErr w:type="spellStart"/>
      <w:r w:rsidRPr="00FE18C7">
        <w:rPr>
          <w:rFonts w:ascii="Times New Roman" w:hAnsi="Times New Roman" w:cs="Times New Roman"/>
          <w:sz w:val="24"/>
          <w:szCs w:val="24"/>
        </w:rPr>
        <w:t>S</w:t>
      </w:r>
      <w:r w:rsidR="009D24DB" w:rsidRPr="00FE18C7">
        <w:rPr>
          <w:rFonts w:ascii="Times New Roman" w:hAnsi="Times New Roman" w:cs="Times New Roman"/>
          <w:sz w:val="24"/>
          <w:szCs w:val="24"/>
        </w:rPr>
        <w:t>ubjektet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tregtuese</w:t>
      </w:r>
      <w:proofErr w:type="spellEnd"/>
      <w:r w:rsidR="00CB6CDE" w:rsidRPr="00FE18C7">
        <w:rPr>
          <w:rFonts w:ascii="Times New Roman" w:hAnsi="Times New Roman" w:cs="Times New Roman"/>
          <w:sz w:val="24"/>
          <w:szCs w:val="24"/>
        </w:rPr>
        <w:t xml:space="preserve"> të </w:t>
      </w:r>
      <w:proofErr w:type="spellStart"/>
      <w:r w:rsidR="00CB6CDE" w:rsidRPr="00FE18C7">
        <w:rPr>
          <w:rFonts w:ascii="Times New Roman" w:hAnsi="Times New Roman" w:cs="Times New Roman"/>
          <w:sz w:val="24"/>
          <w:szCs w:val="24"/>
        </w:rPr>
        <w:t>produkteve</w:t>
      </w:r>
      <w:proofErr w:type="spellEnd"/>
      <w:r w:rsidR="00CB6CDE" w:rsidRPr="00FE18C7">
        <w:rPr>
          <w:rFonts w:ascii="Times New Roman" w:hAnsi="Times New Roman" w:cs="Times New Roman"/>
          <w:sz w:val="24"/>
          <w:szCs w:val="24"/>
        </w:rPr>
        <w:t xml:space="preserve"> </w:t>
      </w:r>
      <w:proofErr w:type="spellStart"/>
      <w:r w:rsidR="00CB6CDE" w:rsidRPr="00FE18C7">
        <w:rPr>
          <w:rFonts w:ascii="Times New Roman" w:hAnsi="Times New Roman" w:cs="Times New Roman"/>
          <w:sz w:val="24"/>
          <w:szCs w:val="24"/>
        </w:rPr>
        <w:t>kozmetike</w:t>
      </w:r>
      <w:proofErr w:type="spellEnd"/>
      <w:r w:rsidR="009D24DB" w:rsidRPr="00FE18C7">
        <w:rPr>
          <w:rFonts w:ascii="Times New Roman" w:hAnsi="Times New Roman" w:cs="Times New Roman"/>
          <w:sz w:val="24"/>
          <w:szCs w:val="24"/>
        </w:rPr>
        <w:t>.</w:t>
      </w:r>
    </w:p>
    <w:p w14:paraId="2546F736" w14:textId="2D0CCBF5" w:rsidR="009D24DB" w:rsidRPr="00FE18C7" w:rsidRDefault="00C21356" w:rsidP="00FE18C7">
      <w:pPr>
        <w:pStyle w:val="ListParagraph"/>
        <w:numPr>
          <w:ilvl w:val="0"/>
          <w:numId w:val="21"/>
        </w:numPr>
        <w:spacing w:after="0" w:line="240" w:lineRule="atLeast"/>
        <w:ind w:left="360"/>
        <w:jc w:val="both"/>
        <w:rPr>
          <w:rFonts w:ascii="Times New Roman" w:hAnsi="Times New Roman" w:cs="Times New Roman"/>
          <w:sz w:val="24"/>
          <w:szCs w:val="24"/>
        </w:rPr>
      </w:pPr>
      <w:proofErr w:type="spellStart"/>
      <w:r w:rsidRPr="00FE18C7">
        <w:rPr>
          <w:rFonts w:ascii="Times New Roman" w:hAnsi="Times New Roman" w:cs="Times New Roman"/>
          <w:sz w:val="24"/>
          <w:szCs w:val="24"/>
        </w:rPr>
        <w:t>S</w:t>
      </w:r>
      <w:r w:rsidR="009D24DB" w:rsidRPr="00FE18C7">
        <w:rPr>
          <w:rFonts w:ascii="Times New Roman" w:hAnsi="Times New Roman" w:cs="Times New Roman"/>
          <w:sz w:val="24"/>
          <w:szCs w:val="24"/>
        </w:rPr>
        <w:t>ubjektet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prodhuese</w:t>
      </w:r>
      <w:proofErr w:type="spellEnd"/>
      <w:r w:rsidR="009D24DB" w:rsidRPr="00FE18C7">
        <w:rPr>
          <w:rFonts w:ascii="Times New Roman" w:hAnsi="Times New Roman" w:cs="Times New Roman"/>
          <w:sz w:val="24"/>
          <w:szCs w:val="24"/>
        </w:rPr>
        <w:t>, (</w:t>
      </w:r>
      <w:proofErr w:type="spellStart"/>
      <w:r w:rsidR="009D24DB" w:rsidRPr="00FE18C7">
        <w:rPr>
          <w:rFonts w:ascii="Times New Roman" w:hAnsi="Times New Roman" w:cs="Times New Roman"/>
          <w:sz w:val="24"/>
          <w:szCs w:val="24"/>
        </w:rPr>
        <w:t>çdo</w:t>
      </w:r>
      <w:proofErr w:type="spellEnd"/>
      <w:r w:rsidR="009D24DB" w:rsidRPr="00FE18C7">
        <w:rPr>
          <w:rFonts w:ascii="Times New Roman" w:hAnsi="Times New Roman" w:cs="Times New Roman"/>
          <w:sz w:val="24"/>
          <w:szCs w:val="24"/>
        </w:rPr>
        <w:t xml:space="preserve"> person </w:t>
      </w:r>
      <w:proofErr w:type="spellStart"/>
      <w:r w:rsidR="009D24DB" w:rsidRPr="00FE18C7">
        <w:rPr>
          <w:rFonts w:ascii="Times New Roman" w:hAnsi="Times New Roman" w:cs="Times New Roman"/>
          <w:sz w:val="24"/>
          <w:szCs w:val="24"/>
        </w:rPr>
        <w:t>fizik</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ose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juridik</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rregjistruar</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pranë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Qendrës</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Kombëtare</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Biznesit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cili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prodhon</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një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produkt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kozmetik</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ose</w:t>
      </w:r>
      <w:proofErr w:type="spellEnd"/>
      <w:r w:rsidR="009D24DB" w:rsidRPr="00FE18C7">
        <w:rPr>
          <w:rFonts w:ascii="Times New Roman" w:hAnsi="Times New Roman" w:cs="Times New Roman"/>
          <w:sz w:val="24"/>
          <w:szCs w:val="24"/>
        </w:rPr>
        <w:t xml:space="preserve"> ka </w:t>
      </w:r>
      <w:proofErr w:type="spellStart"/>
      <w:r w:rsidR="009D24DB" w:rsidRPr="00FE18C7">
        <w:rPr>
          <w:rFonts w:ascii="Times New Roman" w:hAnsi="Times New Roman" w:cs="Times New Roman"/>
          <w:sz w:val="24"/>
          <w:szCs w:val="24"/>
        </w:rPr>
        <w:t>një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produkt</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tillë</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disenjuar</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ose</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prodhuar</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dhe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tregton</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këtë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produkt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kozmetik</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sipas</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emrit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ose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markës</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së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tij</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regjistruar</w:t>
      </w:r>
      <w:proofErr w:type="spellEnd"/>
      <w:r w:rsidR="009D24DB" w:rsidRPr="00FE18C7">
        <w:rPr>
          <w:rFonts w:ascii="Times New Roman" w:hAnsi="Times New Roman" w:cs="Times New Roman"/>
          <w:sz w:val="24"/>
          <w:szCs w:val="24"/>
        </w:rPr>
        <w:t>).</w:t>
      </w:r>
    </w:p>
    <w:p w14:paraId="7D766E7C" w14:textId="4507460F" w:rsidR="009D24DB" w:rsidRPr="00FE18C7" w:rsidRDefault="00C21356" w:rsidP="00FE18C7">
      <w:pPr>
        <w:pStyle w:val="ListParagraph"/>
        <w:numPr>
          <w:ilvl w:val="0"/>
          <w:numId w:val="21"/>
        </w:numPr>
        <w:spacing w:after="0" w:line="240" w:lineRule="atLeast"/>
        <w:ind w:left="360"/>
        <w:jc w:val="both"/>
        <w:rPr>
          <w:rFonts w:ascii="Times New Roman" w:hAnsi="Times New Roman" w:cs="Times New Roman"/>
          <w:sz w:val="24"/>
          <w:szCs w:val="24"/>
        </w:rPr>
      </w:pPr>
      <w:proofErr w:type="spellStart"/>
      <w:r w:rsidRPr="00FE18C7">
        <w:rPr>
          <w:rFonts w:ascii="Times New Roman" w:hAnsi="Times New Roman" w:cs="Times New Roman"/>
          <w:sz w:val="24"/>
          <w:szCs w:val="24"/>
        </w:rPr>
        <w:t>S</w:t>
      </w:r>
      <w:r w:rsidR="00786CA6" w:rsidRPr="00FE18C7">
        <w:rPr>
          <w:rFonts w:ascii="Times New Roman" w:hAnsi="Times New Roman" w:cs="Times New Roman"/>
          <w:sz w:val="24"/>
          <w:szCs w:val="24"/>
        </w:rPr>
        <w:t>ubjektet</w:t>
      </w:r>
      <w:proofErr w:type="spellEnd"/>
      <w:r w:rsidR="00786CA6" w:rsidRPr="00FE18C7">
        <w:rPr>
          <w:rFonts w:ascii="Times New Roman" w:hAnsi="Times New Roman" w:cs="Times New Roman"/>
          <w:sz w:val="24"/>
          <w:szCs w:val="24"/>
        </w:rPr>
        <w:t xml:space="preserve"> </w:t>
      </w:r>
      <w:proofErr w:type="spellStart"/>
      <w:r w:rsidR="00786CA6" w:rsidRPr="00FE18C7">
        <w:rPr>
          <w:rFonts w:ascii="Times New Roman" w:hAnsi="Times New Roman" w:cs="Times New Roman"/>
          <w:sz w:val="24"/>
          <w:szCs w:val="24"/>
        </w:rPr>
        <w:t>mjekësore</w:t>
      </w:r>
      <w:proofErr w:type="spellEnd"/>
      <w:r w:rsidR="009D24DB" w:rsidRPr="00FE18C7">
        <w:rPr>
          <w:rFonts w:ascii="Times New Roman" w:hAnsi="Times New Roman" w:cs="Times New Roman"/>
          <w:sz w:val="24"/>
          <w:szCs w:val="24"/>
        </w:rPr>
        <w:t xml:space="preserve"> (</w:t>
      </w:r>
      <w:proofErr w:type="spellStart"/>
      <w:r w:rsidR="00786CA6" w:rsidRPr="00FE18C7">
        <w:rPr>
          <w:rFonts w:ascii="Times New Roman" w:hAnsi="Times New Roman" w:cs="Times New Roman"/>
          <w:sz w:val="24"/>
          <w:szCs w:val="24"/>
        </w:rPr>
        <w:t>subjekte</w:t>
      </w:r>
      <w:proofErr w:type="spellEnd"/>
      <w:r w:rsidR="00786CA6" w:rsidRPr="00FE18C7">
        <w:rPr>
          <w:rFonts w:ascii="Times New Roman" w:hAnsi="Times New Roman" w:cs="Times New Roman"/>
          <w:sz w:val="24"/>
          <w:szCs w:val="24"/>
        </w:rPr>
        <w:t xml:space="preserve"> të </w:t>
      </w:r>
      <w:proofErr w:type="spellStart"/>
      <w:r w:rsidR="00786CA6" w:rsidRPr="00FE18C7">
        <w:rPr>
          <w:rFonts w:ascii="Times New Roman" w:hAnsi="Times New Roman" w:cs="Times New Roman"/>
          <w:sz w:val="24"/>
          <w:szCs w:val="24"/>
        </w:rPr>
        <w:t>licencuara</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sipas</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legjislacionit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në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fuqi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për</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licencimin</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për</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ofrimin</w:t>
      </w:r>
      <w:proofErr w:type="spellEnd"/>
      <w:r w:rsidR="009D24DB" w:rsidRPr="00FE18C7">
        <w:rPr>
          <w:rFonts w:ascii="Times New Roman" w:hAnsi="Times New Roman" w:cs="Times New Roman"/>
          <w:sz w:val="24"/>
          <w:szCs w:val="24"/>
        </w:rPr>
        <w:t xml:space="preserve"> e </w:t>
      </w:r>
      <w:proofErr w:type="spellStart"/>
      <w:r w:rsidR="009D24DB" w:rsidRPr="00FE18C7">
        <w:rPr>
          <w:rFonts w:ascii="Times New Roman" w:hAnsi="Times New Roman" w:cs="Times New Roman"/>
          <w:sz w:val="24"/>
          <w:szCs w:val="24"/>
        </w:rPr>
        <w:t>shërbimeve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mjekësore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pjesë</w:t>
      </w:r>
      <w:proofErr w:type="spellEnd"/>
      <w:r w:rsidR="009D24DB" w:rsidRPr="00FE18C7">
        <w:rPr>
          <w:rFonts w:ascii="Times New Roman" w:hAnsi="Times New Roman" w:cs="Times New Roman"/>
          <w:sz w:val="24"/>
          <w:szCs w:val="24"/>
        </w:rPr>
        <w:t xml:space="preserve"> e </w:t>
      </w:r>
      <w:proofErr w:type="spellStart"/>
      <w:r w:rsidR="009D24DB" w:rsidRPr="00FE18C7">
        <w:rPr>
          <w:rFonts w:ascii="Times New Roman" w:hAnsi="Times New Roman" w:cs="Times New Roman"/>
          <w:sz w:val="24"/>
          <w:szCs w:val="24"/>
        </w:rPr>
        <w:t>te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cilave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është</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dhe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përdorimi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i</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produkteve</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kozmetike</w:t>
      </w:r>
      <w:proofErr w:type="spellEnd"/>
      <w:r w:rsidR="009D24DB" w:rsidRPr="00FE18C7">
        <w:rPr>
          <w:rFonts w:ascii="Times New Roman" w:hAnsi="Times New Roman" w:cs="Times New Roman"/>
          <w:sz w:val="24"/>
          <w:szCs w:val="24"/>
        </w:rPr>
        <w:t>).</w:t>
      </w:r>
    </w:p>
    <w:p w14:paraId="4379924B" w14:textId="6ABA311F" w:rsidR="009D24DB" w:rsidRPr="00FE18C7" w:rsidRDefault="00C21356" w:rsidP="00FE18C7">
      <w:pPr>
        <w:pStyle w:val="ListParagraph"/>
        <w:numPr>
          <w:ilvl w:val="0"/>
          <w:numId w:val="21"/>
        </w:numPr>
        <w:spacing w:after="0" w:line="240" w:lineRule="atLeast"/>
        <w:ind w:left="360"/>
        <w:jc w:val="both"/>
        <w:rPr>
          <w:rFonts w:ascii="Times New Roman" w:hAnsi="Times New Roman" w:cs="Times New Roman"/>
          <w:sz w:val="24"/>
          <w:szCs w:val="24"/>
        </w:rPr>
      </w:pPr>
      <w:proofErr w:type="spellStart"/>
      <w:r w:rsidRPr="00FE18C7">
        <w:rPr>
          <w:rFonts w:ascii="Times New Roman" w:hAnsi="Times New Roman" w:cs="Times New Roman"/>
          <w:sz w:val="24"/>
          <w:szCs w:val="24"/>
        </w:rPr>
        <w:t>S</w:t>
      </w:r>
      <w:r w:rsidR="009D24DB" w:rsidRPr="00FE18C7">
        <w:rPr>
          <w:rFonts w:ascii="Times New Roman" w:hAnsi="Times New Roman" w:cs="Times New Roman"/>
          <w:sz w:val="24"/>
          <w:szCs w:val="24"/>
        </w:rPr>
        <w:t>ubjektet</w:t>
      </w:r>
      <w:proofErr w:type="spellEnd"/>
      <w:r w:rsidR="009D24DB" w:rsidRPr="00FE18C7">
        <w:rPr>
          <w:rFonts w:ascii="Times New Roman" w:hAnsi="Times New Roman" w:cs="Times New Roman"/>
          <w:sz w:val="24"/>
          <w:szCs w:val="24"/>
        </w:rPr>
        <w:t xml:space="preserve"> </w:t>
      </w:r>
      <w:proofErr w:type="spellStart"/>
      <w:r w:rsidR="009D24DB" w:rsidRPr="00FE18C7">
        <w:rPr>
          <w:rFonts w:ascii="Times New Roman" w:hAnsi="Times New Roman" w:cs="Times New Roman"/>
          <w:sz w:val="24"/>
          <w:szCs w:val="24"/>
        </w:rPr>
        <w:t>mjekësore</w:t>
      </w:r>
      <w:proofErr w:type="spellEnd"/>
      <w:r w:rsidR="009D24DB" w:rsidRPr="00FE18C7">
        <w:rPr>
          <w:rFonts w:ascii="Times New Roman" w:hAnsi="Times New Roman" w:cs="Times New Roman"/>
          <w:sz w:val="24"/>
          <w:szCs w:val="24"/>
        </w:rPr>
        <w:t xml:space="preserve"> të </w:t>
      </w:r>
      <w:proofErr w:type="spellStart"/>
      <w:r w:rsidR="009D24DB" w:rsidRPr="00FE18C7">
        <w:rPr>
          <w:rFonts w:ascii="Times New Roman" w:hAnsi="Times New Roman" w:cs="Times New Roman"/>
          <w:sz w:val="24"/>
          <w:szCs w:val="24"/>
        </w:rPr>
        <w:t>specializuara</w:t>
      </w:r>
      <w:proofErr w:type="spellEnd"/>
      <w:r w:rsidR="009D24DB" w:rsidRPr="00FE18C7">
        <w:rPr>
          <w:rFonts w:ascii="Times New Roman" w:hAnsi="Times New Roman" w:cs="Times New Roman"/>
          <w:sz w:val="24"/>
          <w:szCs w:val="24"/>
        </w:rPr>
        <w:t>.</w:t>
      </w:r>
    </w:p>
    <w:p w14:paraId="29EE1BD8" w14:textId="77777777" w:rsidR="009D24DB" w:rsidRPr="00FE18C7" w:rsidRDefault="009D24DB" w:rsidP="00FE18C7">
      <w:pPr>
        <w:spacing w:after="0" w:line="240" w:lineRule="atLeast"/>
        <w:jc w:val="both"/>
        <w:rPr>
          <w:rFonts w:ascii="Times New Roman" w:hAnsi="Times New Roman" w:cs="Times New Roman"/>
          <w:sz w:val="24"/>
          <w:szCs w:val="24"/>
        </w:rPr>
      </w:pPr>
    </w:p>
    <w:p w14:paraId="300CAE30" w14:textId="77777777" w:rsidR="00070830" w:rsidRPr="00FE18C7" w:rsidRDefault="00070830" w:rsidP="00FE18C7">
      <w:pPr>
        <w:spacing w:after="0" w:line="240" w:lineRule="atLeast"/>
        <w:jc w:val="both"/>
        <w:rPr>
          <w:rFonts w:ascii="Times New Roman" w:hAnsi="Times New Roman" w:cs="Times New Roman"/>
          <w:kern w:val="24"/>
          <w:sz w:val="24"/>
          <w:szCs w:val="24"/>
        </w:rPr>
      </w:pPr>
      <w:r w:rsidRPr="00FE18C7">
        <w:rPr>
          <w:rFonts w:ascii="Times New Roman" w:eastAsia="Times New Roman" w:hAnsi="Times New Roman" w:cs="Times New Roman"/>
          <w:sz w:val="24"/>
          <w:szCs w:val="24"/>
          <w:shd w:val="clear" w:color="auto" w:fill="FFFFFF"/>
        </w:rPr>
        <w:t>Gjat</w:t>
      </w:r>
      <w:r w:rsidRPr="00FE18C7">
        <w:rPr>
          <w:rFonts w:ascii="Times New Roman" w:hAnsi="Times New Roman" w:cs="Times New Roman"/>
          <w:kern w:val="24"/>
          <w:sz w:val="24"/>
          <w:szCs w:val="24"/>
        </w:rPr>
        <w:t xml:space="preserve">ë </w:t>
      </w:r>
      <w:proofErr w:type="spellStart"/>
      <w:r w:rsidRPr="00FE18C7">
        <w:rPr>
          <w:rFonts w:ascii="Times New Roman" w:hAnsi="Times New Roman" w:cs="Times New Roman"/>
          <w:kern w:val="24"/>
          <w:sz w:val="24"/>
          <w:szCs w:val="24"/>
        </w:rPr>
        <w:t>vitit</w:t>
      </w:r>
      <w:proofErr w:type="spellEnd"/>
      <w:r w:rsidRPr="00FE18C7">
        <w:rPr>
          <w:rFonts w:ascii="Times New Roman" w:hAnsi="Times New Roman" w:cs="Times New Roman"/>
          <w:kern w:val="24"/>
          <w:sz w:val="24"/>
          <w:szCs w:val="24"/>
        </w:rPr>
        <w:t xml:space="preserve"> 2025 </w:t>
      </w:r>
      <w:proofErr w:type="spellStart"/>
      <w:r w:rsidRPr="00FE18C7">
        <w:rPr>
          <w:rFonts w:ascii="Times New Roman" w:hAnsi="Times New Roman" w:cs="Times New Roman"/>
          <w:kern w:val="24"/>
          <w:sz w:val="24"/>
          <w:szCs w:val="24"/>
        </w:rPr>
        <w:t>janë</w:t>
      </w:r>
      <w:proofErr w:type="spellEnd"/>
      <w:r w:rsidRPr="00FE18C7">
        <w:rPr>
          <w:rFonts w:ascii="Times New Roman" w:hAnsi="Times New Roman" w:cs="Times New Roman"/>
          <w:kern w:val="24"/>
          <w:sz w:val="24"/>
          <w:szCs w:val="24"/>
        </w:rPr>
        <w:t xml:space="preserve"> vendosur: </w:t>
      </w:r>
    </w:p>
    <w:p w14:paraId="71833F53" w14:textId="59DDD670" w:rsidR="00070830" w:rsidRPr="00FE18C7" w:rsidRDefault="00BA2D96" w:rsidP="00FE18C7">
      <w:pPr>
        <w:pStyle w:val="ListParagraph"/>
        <w:numPr>
          <w:ilvl w:val="0"/>
          <w:numId w:val="13"/>
        </w:numPr>
        <w:spacing w:after="0" w:line="240" w:lineRule="atLeast"/>
        <w:jc w:val="both"/>
        <w:rPr>
          <w:rFonts w:ascii="Times New Roman" w:hAnsi="Times New Roman" w:cs="Times New Roman"/>
          <w:b/>
          <w:caps/>
          <w:sz w:val="24"/>
          <w:szCs w:val="24"/>
        </w:rPr>
      </w:pPr>
      <w:r w:rsidRPr="00FE18C7">
        <w:rPr>
          <w:rFonts w:ascii="Times New Roman" w:eastAsia="Times New Roman" w:hAnsi="Times New Roman" w:cs="Times New Roman"/>
          <w:sz w:val="24"/>
          <w:szCs w:val="24"/>
          <w:shd w:val="clear" w:color="auto" w:fill="FFFFFF"/>
        </w:rPr>
        <w:t>6</w:t>
      </w:r>
      <w:r w:rsidR="00070830" w:rsidRPr="00FE18C7">
        <w:rPr>
          <w:rFonts w:ascii="Times New Roman" w:eastAsia="Times New Roman" w:hAnsi="Times New Roman" w:cs="Times New Roman"/>
          <w:sz w:val="24"/>
          <w:szCs w:val="24"/>
          <w:shd w:val="clear" w:color="auto" w:fill="FFFFFF"/>
        </w:rPr>
        <w:t xml:space="preserve"> Mas</w:t>
      </w:r>
      <w:r w:rsidR="00E36511" w:rsidRPr="00FE18C7">
        <w:rPr>
          <w:rFonts w:ascii="Times New Roman" w:hAnsi="Times New Roman" w:cs="Times New Roman"/>
          <w:kern w:val="24"/>
          <w:sz w:val="24"/>
          <w:szCs w:val="24"/>
        </w:rPr>
        <w:t>a</w:t>
      </w:r>
      <w:r w:rsidR="00070830" w:rsidRPr="00FE18C7">
        <w:rPr>
          <w:rFonts w:ascii="Times New Roman" w:eastAsia="Times New Roman" w:hAnsi="Times New Roman" w:cs="Times New Roman"/>
          <w:sz w:val="24"/>
          <w:szCs w:val="24"/>
          <w:shd w:val="clear" w:color="auto" w:fill="FFFFFF"/>
        </w:rPr>
        <w:t xml:space="preserve"> Administrative </w:t>
      </w:r>
      <w:proofErr w:type="spellStart"/>
      <w:r w:rsidR="00070830" w:rsidRPr="00FE18C7">
        <w:rPr>
          <w:rFonts w:ascii="Times New Roman" w:eastAsia="Times New Roman" w:hAnsi="Times New Roman" w:cs="Times New Roman"/>
          <w:sz w:val="24"/>
          <w:szCs w:val="24"/>
          <w:shd w:val="clear" w:color="auto" w:fill="FFFFFF"/>
        </w:rPr>
        <w:t>n</w:t>
      </w:r>
      <w:r w:rsidR="00070830" w:rsidRPr="00FE18C7">
        <w:rPr>
          <w:rFonts w:ascii="Times New Roman" w:hAnsi="Times New Roman" w:cs="Times New Roman"/>
          <w:kern w:val="24"/>
          <w:sz w:val="24"/>
          <w:szCs w:val="24"/>
        </w:rPr>
        <w:t>ë</w:t>
      </w:r>
      <w:proofErr w:type="spellEnd"/>
      <w:r w:rsidR="00070830" w:rsidRPr="00FE18C7">
        <w:rPr>
          <w:rFonts w:ascii="Times New Roman" w:hAnsi="Times New Roman" w:cs="Times New Roman"/>
          <w:kern w:val="24"/>
          <w:sz w:val="24"/>
          <w:szCs w:val="24"/>
        </w:rPr>
        <w:t xml:space="preserve"> lekë</w:t>
      </w:r>
      <w:r w:rsidR="00070830" w:rsidRPr="00FE18C7">
        <w:rPr>
          <w:rFonts w:ascii="Times New Roman" w:hAnsi="Times New Roman" w:cs="Times New Roman"/>
          <w:sz w:val="24"/>
          <w:szCs w:val="24"/>
        </w:rPr>
        <w:t>.</w:t>
      </w:r>
    </w:p>
    <w:p w14:paraId="532155D4" w14:textId="77777777" w:rsidR="00070830" w:rsidRPr="00FE18C7" w:rsidRDefault="00070830" w:rsidP="00FE18C7">
      <w:pPr>
        <w:pStyle w:val="NormalWeb"/>
        <w:numPr>
          <w:ilvl w:val="0"/>
          <w:numId w:val="13"/>
        </w:numPr>
        <w:spacing w:before="0" w:beforeAutospacing="0" w:after="0" w:afterAutospacing="0" w:line="240" w:lineRule="atLeast"/>
        <w:jc w:val="both"/>
        <w:outlineLvl w:val="0"/>
        <w:rPr>
          <w:rFonts w:eastAsiaTheme="minorHAnsi"/>
        </w:rPr>
      </w:pPr>
      <w:r w:rsidRPr="00FE18C7">
        <w:rPr>
          <w:rFonts w:eastAsiaTheme="minorHAnsi"/>
        </w:rPr>
        <w:t xml:space="preserve">4 </w:t>
      </w:r>
      <w:proofErr w:type="spellStart"/>
      <w:r w:rsidRPr="00FE18C7">
        <w:rPr>
          <w:rFonts w:eastAsiaTheme="minorHAnsi"/>
        </w:rPr>
        <w:t>Vendime</w:t>
      </w:r>
      <w:proofErr w:type="spellEnd"/>
      <w:r w:rsidRPr="00FE18C7">
        <w:rPr>
          <w:rFonts w:eastAsiaTheme="minorHAnsi"/>
        </w:rPr>
        <w:t xml:space="preserve"> t</w:t>
      </w:r>
      <w:r w:rsidRPr="00FE18C7">
        <w:rPr>
          <w:kern w:val="24"/>
        </w:rPr>
        <w:t>ë</w:t>
      </w:r>
      <w:r w:rsidRPr="00FE18C7">
        <w:rPr>
          <w:rFonts w:eastAsiaTheme="minorHAnsi"/>
        </w:rPr>
        <w:t xml:space="preserve"> </w:t>
      </w:r>
      <w:proofErr w:type="spellStart"/>
      <w:r w:rsidRPr="00FE18C7">
        <w:rPr>
          <w:rFonts w:eastAsiaTheme="minorHAnsi"/>
        </w:rPr>
        <w:t>Ndërmjetëm</w:t>
      </w:r>
      <w:proofErr w:type="spellEnd"/>
      <w:r w:rsidRPr="00FE18C7">
        <w:rPr>
          <w:rFonts w:eastAsiaTheme="minorHAnsi"/>
        </w:rPr>
        <w:t xml:space="preserve"> Për </w:t>
      </w:r>
      <w:proofErr w:type="spellStart"/>
      <w:r w:rsidRPr="00FE18C7">
        <w:rPr>
          <w:rFonts w:eastAsiaTheme="minorHAnsi"/>
        </w:rPr>
        <w:t>Marrje</w:t>
      </w:r>
      <w:proofErr w:type="spellEnd"/>
      <w:r w:rsidRPr="00FE18C7">
        <w:rPr>
          <w:rFonts w:eastAsiaTheme="minorHAnsi"/>
        </w:rPr>
        <w:t xml:space="preserve"> Mase Urgjente.</w:t>
      </w:r>
    </w:p>
    <w:p w14:paraId="40E67777" w14:textId="0BC11464" w:rsidR="00070830" w:rsidRPr="00FE18C7" w:rsidRDefault="00BA2D96" w:rsidP="00FE18C7">
      <w:pPr>
        <w:pStyle w:val="ListParagraph"/>
        <w:numPr>
          <w:ilvl w:val="0"/>
          <w:numId w:val="13"/>
        </w:numPr>
        <w:spacing w:after="0" w:line="240" w:lineRule="atLeast"/>
        <w:jc w:val="both"/>
        <w:rPr>
          <w:rFonts w:ascii="Times New Roman" w:hAnsi="Times New Roman" w:cs="Times New Roman"/>
          <w:b/>
          <w:caps/>
          <w:sz w:val="24"/>
          <w:szCs w:val="24"/>
        </w:rPr>
      </w:pPr>
      <w:r w:rsidRPr="00FE18C7">
        <w:rPr>
          <w:rFonts w:ascii="Times New Roman" w:hAnsi="Times New Roman" w:cs="Times New Roman"/>
          <w:sz w:val="24"/>
          <w:szCs w:val="24"/>
        </w:rPr>
        <w:t>4</w:t>
      </w:r>
      <w:r w:rsidR="00070830" w:rsidRPr="00FE18C7">
        <w:rPr>
          <w:rFonts w:ascii="Times New Roman" w:hAnsi="Times New Roman" w:cs="Times New Roman"/>
          <w:sz w:val="24"/>
          <w:szCs w:val="24"/>
        </w:rPr>
        <w:t xml:space="preserve"> </w:t>
      </w:r>
      <w:proofErr w:type="spellStart"/>
      <w:r w:rsidR="00070830" w:rsidRPr="00FE18C7">
        <w:rPr>
          <w:rFonts w:ascii="Times New Roman" w:hAnsi="Times New Roman" w:cs="Times New Roman"/>
          <w:sz w:val="24"/>
          <w:szCs w:val="24"/>
        </w:rPr>
        <w:t>Paralajm</w:t>
      </w:r>
      <w:r w:rsidR="00070830" w:rsidRPr="00FE18C7">
        <w:rPr>
          <w:rFonts w:ascii="Times New Roman" w:hAnsi="Times New Roman" w:cs="Times New Roman"/>
          <w:kern w:val="24"/>
          <w:sz w:val="24"/>
          <w:szCs w:val="24"/>
        </w:rPr>
        <w:t>ë</w:t>
      </w:r>
      <w:r w:rsidR="00070830" w:rsidRPr="00FE18C7">
        <w:rPr>
          <w:rFonts w:ascii="Times New Roman" w:hAnsi="Times New Roman" w:cs="Times New Roman"/>
          <w:sz w:val="24"/>
          <w:szCs w:val="24"/>
        </w:rPr>
        <w:t>rime</w:t>
      </w:r>
      <w:proofErr w:type="spellEnd"/>
      <w:r w:rsidR="00070830" w:rsidRPr="00FE18C7">
        <w:rPr>
          <w:rFonts w:ascii="Times New Roman" w:hAnsi="Times New Roman" w:cs="Times New Roman"/>
          <w:sz w:val="24"/>
          <w:szCs w:val="24"/>
        </w:rPr>
        <w:t>.</w:t>
      </w:r>
    </w:p>
    <w:p w14:paraId="707307CB" w14:textId="77777777" w:rsidR="00D65781" w:rsidRDefault="00D65781" w:rsidP="00FE18C7">
      <w:pPr>
        <w:pStyle w:val="ListParagraph"/>
        <w:spacing w:after="0" w:line="240" w:lineRule="atLeast"/>
        <w:ind w:left="0"/>
        <w:jc w:val="both"/>
        <w:rPr>
          <w:rFonts w:ascii="Times New Roman" w:hAnsi="Times New Roman" w:cs="Times New Roman"/>
          <w:b/>
          <w:bCs/>
          <w:sz w:val="24"/>
          <w:szCs w:val="24"/>
          <w:u w:val="single"/>
        </w:rPr>
      </w:pPr>
    </w:p>
    <w:p w14:paraId="5A7FE398" w14:textId="77777777" w:rsidR="00D65781" w:rsidRDefault="00D65781" w:rsidP="00FE18C7">
      <w:pPr>
        <w:pStyle w:val="ListParagraph"/>
        <w:spacing w:after="0" w:line="240" w:lineRule="atLeast"/>
        <w:ind w:left="0"/>
        <w:jc w:val="both"/>
        <w:rPr>
          <w:rFonts w:ascii="Times New Roman" w:hAnsi="Times New Roman" w:cs="Times New Roman"/>
          <w:b/>
          <w:bCs/>
          <w:sz w:val="24"/>
          <w:szCs w:val="24"/>
          <w:u w:val="single"/>
        </w:rPr>
      </w:pPr>
    </w:p>
    <w:p w14:paraId="06451400" w14:textId="77777777" w:rsidR="00671471" w:rsidRDefault="00671471" w:rsidP="00FE18C7">
      <w:pPr>
        <w:pStyle w:val="ListParagraph"/>
        <w:spacing w:after="0" w:line="240" w:lineRule="atLeast"/>
        <w:ind w:left="0"/>
        <w:jc w:val="both"/>
        <w:rPr>
          <w:rFonts w:ascii="Times New Roman" w:hAnsi="Times New Roman" w:cs="Times New Roman"/>
          <w:b/>
          <w:bCs/>
          <w:sz w:val="24"/>
          <w:szCs w:val="24"/>
          <w:u w:val="single"/>
        </w:rPr>
      </w:pPr>
    </w:p>
    <w:p w14:paraId="29DE8E87" w14:textId="77777777" w:rsidR="00671471" w:rsidRDefault="00671471" w:rsidP="00FE18C7">
      <w:pPr>
        <w:pStyle w:val="ListParagraph"/>
        <w:spacing w:after="0" w:line="240" w:lineRule="atLeast"/>
        <w:ind w:left="0"/>
        <w:jc w:val="both"/>
        <w:rPr>
          <w:rFonts w:ascii="Times New Roman" w:hAnsi="Times New Roman" w:cs="Times New Roman"/>
          <w:b/>
          <w:bCs/>
          <w:sz w:val="24"/>
          <w:szCs w:val="24"/>
          <w:u w:val="single"/>
        </w:rPr>
      </w:pPr>
    </w:p>
    <w:p w14:paraId="5F61A323" w14:textId="07FEF168" w:rsidR="009D24DB" w:rsidRPr="00413284" w:rsidRDefault="00DC0EFD" w:rsidP="00FE18C7">
      <w:pPr>
        <w:pStyle w:val="ListParagraph"/>
        <w:spacing w:after="0" w:line="240" w:lineRule="atLeast"/>
        <w:ind w:left="0"/>
        <w:jc w:val="both"/>
        <w:rPr>
          <w:rFonts w:ascii="Times New Roman" w:hAnsi="Times New Roman" w:cs="Times New Roman"/>
          <w:b/>
          <w:caps/>
          <w:sz w:val="24"/>
          <w:szCs w:val="24"/>
          <w:u w:val="single"/>
        </w:rPr>
      </w:pPr>
      <w:proofErr w:type="spellStart"/>
      <w:r w:rsidRPr="00413284">
        <w:rPr>
          <w:rFonts w:ascii="Times New Roman" w:hAnsi="Times New Roman" w:cs="Times New Roman"/>
          <w:b/>
          <w:bCs/>
          <w:sz w:val="24"/>
          <w:szCs w:val="24"/>
          <w:u w:val="single"/>
        </w:rPr>
        <w:lastRenderedPageBreak/>
        <w:t>Inspektime</w:t>
      </w:r>
      <w:proofErr w:type="spellEnd"/>
      <w:r w:rsidRPr="00413284">
        <w:rPr>
          <w:rFonts w:ascii="Times New Roman" w:hAnsi="Times New Roman" w:cs="Times New Roman"/>
          <w:b/>
          <w:bCs/>
          <w:sz w:val="24"/>
          <w:szCs w:val="24"/>
          <w:u w:val="single"/>
        </w:rPr>
        <w:t xml:space="preserve"> </w:t>
      </w:r>
      <w:proofErr w:type="spellStart"/>
      <w:r w:rsidRPr="00413284">
        <w:rPr>
          <w:rFonts w:ascii="Times New Roman" w:hAnsi="Times New Roman" w:cs="Times New Roman"/>
          <w:b/>
          <w:bCs/>
          <w:sz w:val="24"/>
          <w:szCs w:val="24"/>
          <w:u w:val="single"/>
        </w:rPr>
        <w:t>pë</w:t>
      </w:r>
      <w:r w:rsidR="007D55E6" w:rsidRPr="00413284">
        <w:rPr>
          <w:rFonts w:ascii="Times New Roman" w:hAnsi="Times New Roman" w:cs="Times New Roman"/>
          <w:b/>
          <w:bCs/>
          <w:sz w:val="24"/>
          <w:szCs w:val="24"/>
          <w:u w:val="single"/>
        </w:rPr>
        <w:t>r</w:t>
      </w:r>
      <w:proofErr w:type="spellEnd"/>
      <w:r w:rsidR="007D55E6" w:rsidRPr="00413284">
        <w:rPr>
          <w:rFonts w:ascii="Times New Roman" w:hAnsi="Times New Roman" w:cs="Times New Roman"/>
          <w:b/>
          <w:bCs/>
          <w:sz w:val="24"/>
          <w:szCs w:val="24"/>
          <w:u w:val="single"/>
        </w:rPr>
        <w:t xml:space="preserve"> </w:t>
      </w:r>
      <w:proofErr w:type="spellStart"/>
      <w:r w:rsidR="007D55E6" w:rsidRPr="00413284">
        <w:rPr>
          <w:rFonts w:ascii="Times New Roman" w:hAnsi="Times New Roman" w:cs="Times New Roman"/>
          <w:b/>
          <w:bCs/>
          <w:sz w:val="24"/>
          <w:szCs w:val="24"/>
          <w:u w:val="single"/>
        </w:rPr>
        <w:t>zbatimin</w:t>
      </w:r>
      <w:proofErr w:type="spellEnd"/>
      <w:r w:rsidR="007D55E6" w:rsidRPr="00413284">
        <w:rPr>
          <w:rFonts w:ascii="Times New Roman" w:hAnsi="Times New Roman" w:cs="Times New Roman"/>
          <w:b/>
          <w:bCs/>
          <w:sz w:val="24"/>
          <w:szCs w:val="24"/>
          <w:u w:val="single"/>
        </w:rPr>
        <w:t xml:space="preserve"> e </w:t>
      </w:r>
      <w:proofErr w:type="spellStart"/>
      <w:r w:rsidR="0082607F" w:rsidRPr="00413284">
        <w:rPr>
          <w:rFonts w:ascii="Times New Roman" w:hAnsi="Times New Roman" w:cs="Times New Roman"/>
          <w:b/>
          <w:bCs/>
          <w:sz w:val="24"/>
          <w:szCs w:val="24"/>
          <w:u w:val="single"/>
        </w:rPr>
        <w:t>Ligj</w:t>
      </w:r>
      <w:r w:rsidR="001C45AB" w:rsidRPr="00413284">
        <w:rPr>
          <w:rFonts w:ascii="Times New Roman" w:hAnsi="Times New Roman" w:cs="Times New Roman"/>
          <w:b/>
          <w:bCs/>
          <w:sz w:val="24"/>
          <w:szCs w:val="24"/>
          <w:u w:val="single"/>
        </w:rPr>
        <w:t>it</w:t>
      </w:r>
      <w:proofErr w:type="spellEnd"/>
      <w:r w:rsidR="007D55E6" w:rsidRPr="00413284">
        <w:rPr>
          <w:rFonts w:ascii="Times New Roman" w:hAnsi="Times New Roman" w:cs="Times New Roman"/>
          <w:b/>
          <w:bCs/>
          <w:sz w:val="24"/>
          <w:szCs w:val="24"/>
          <w:u w:val="single"/>
        </w:rPr>
        <w:t xml:space="preserve"> </w:t>
      </w:r>
      <w:r w:rsidR="00C43ED9" w:rsidRPr="00413284">
        <w:rPr>
          <w:rFonts w:ascii="Times New Roman" w:hAnsi="Times New Roman" w:cs="Times New Roman"/>
          <w:b/>
          <w:bCs/>
          <w:sz w:val="24"/>
          <w:szCs w:val="24"/>
          <w:u w:val="single"/>
        </w:rPr>
        <w:t>Nr.</w:t>
      </w:r>
      <w:r w:rsidR="007D55E6" w:rsidRPr="00413284">
        <w:rPr>
          <w:rFonts w:ascii="Times New Roman" w:hAnsi="Times New Roman" w:cs="Times New Roman"/>
          <w:b/>
          <w:bCs/>
          <w:sz w:val="24"/>
          <w:szCs w:val="24"/>
          <w:u w:val="single"/>
        </w:rPr>
        <w:t xml:space="preserve"> 8528 “Për </w:t>
      </w:r>
      <w:proofErr w:type="spellStart"/>
      <w:r w:rsidR="007D55E6" w:rsidRPr="00413284">
        <w:rPr>
          <w:rFonts w:ascii="Times New Roman" w:hAnsi="Times New Roman" w:cs="Times New Roman"/>
          <w:b/>
          <w:bCs/>
          <w:sz w:val="24"/>
          <w:szCs w:val="24"/>
          <w:u w:val="single"/>
        </w:rPr>
        <w:t>nxitjen</w:t>
      </w:r>
      <w:proofErr w:type="spellEnd"/>
      <w:r w:rsidR="007D55E6" w:rsidRPr="00413284">
        <w:rPr>
          <w:rFonts w:ascii="Times New Roman" w:hAnsi="Times New Roman" w:cs="Times New Roman"/>
          <w:b/>
          <w:bCs/>
          <w:sz w:val="24"/>
          <w:szCs w:val="24"/>
          <w:u w:val="single"/>
        </w:rPr>
        <w:t xml:space="preserve"> </w:t>
      </w:r>
      <w:proofErr w:type="spellStart"/>
      <w:r w:rsidR="007D55E6" w:rsidRPr="00413284">
        <w:rPr>
          <w:rFonts w:ascii="Times New Roman" w:hAnsi="Times New Roman" w:cs="Times New Roman"/>
          <w:b/>
          <w:bCs/>
          <w:sz w:val="24"/>
          <w:szCs w:val="24"/>
          <w:u w:val="single"/>
        </w:rPr>
        <w:t>dhe</w:t>
      </w:r>
      <w:proofErr w:type="spellEnd"/>
      <w:r w:rsidR="007D55E6" w:rsidRPr="00413284">
        <w:rPr>
          <w:rFonts w:ascii="Times New Roman" w:hAnsi="Times New Roman" w:cs="Times New Roman"/>
          <w:b/>
          <w:bCs/>
          <w:sz w:val="24"/>
          <w:szCs w:val="24"/>
          <w:u w:val="single"/>
        </w:rPr>
        <w:t xml:space="preserve"> </w:t>
      </w:r>
      <w:proofErr w:type="spellStart"/>
      <w:r w:rsidR="007D55E6" w:rsidRPr="00413284">
        <w:rPr>
          <w:rFonts w:ascii="Times New Roman" w:hAnsi="Times New Roman" w:cs="Times New Roman"/>
          <w:b/>
          <w:bCs/>
          <w:sz w:val="24"/>
          <w:szCs w:val="24"/>
          <w:u w:val="single"/>
        </w:rPr>
        <w:t>mbrojtjen</w:t>
      </w:r>
      <w:proofErr w:type="spellEnd"/>
      <w:r w:rsidR="007D55E6" w:rsidRPr="00413284">
        <w:rPr>
          <w:rFonts w:ascii="Times New Roman" w:hAnsi="Times New Roman" w:cs="Times New Roman"/>
          <w:b/>
          <w:bCs/>
          <w:sz w:val="24"/>
          <w:szCs w:val="24"/>
          <w:u w:val="single"/>
        </w:rPr>
        <w:t xml:space="preserve"> e të </w:t>
      </w:r>
      <w:proofErr w:type="spellStart"/>
      <w:r w:rsidR="007D55E6" w:rsidRPr="00413284">
        <w:rPr>
          <w:rFonts w:ascii="Times New Roman" w:hAnsi="Times New Roman" w:cs="Times New Roman"/>
          <w:b/>
          <w:bCs/>
          <w:sz w:val="24"/>
          <w:szCs w:val="24"/>
          <w:u w:val="single"/>
        </w:rPr>
        <w:t>ushqyerit</w:t>
      </w:r>
      <w:proofErr w:type="spellEnd"/>
      <w:r w:rsidR="007D55E6" w:rsidRPr="00413284">
        <w:rPr>
          <w:rFonts w:ascii="Times New Roman" w:hAnsi="Times New Roman" w:cs="Times New Roman"/>
          <w:b/>
          <w:bCs/>
          <w:sz w:val="24"/>
          <w:szCs w:val="24"/>
          <w:u w:val="single"/>
        </w:rPr>
        <w:t xml:space="preserve"> me </w:t>
      </w:r>
      <w:proofErr w:type="spellStart"/>
      <w:r w:rsidR="007D55E6" w:rsidRPr="00413284">
        <w:rPr>
          <w:rFonts w:ascii="Times New Roman" w:hAnsi="Times New Roman" w:cs="Times New Roman"/>
          <w:b/>
          <w:bCs/>
          <w:sz w:val="24"/>
          <w:szCs w:val="24"/>
          <w:u w:val="single"/>
        </w:rPr>
        <w:t>gji</w:t>
      </w:r>
      <w:proofErr w:type="spellEnd"/>
      <w:r w:rsidR="007D55E6" w:rsidRPr="00413284">
        <w:rPr>
          <w:rFonts w:ascii="Times New Roman" w:hAnsi="Times New Roman" w:cs="Times New Roman"/>
          <w:b/>
          <w:bCs/>
          <w:sz w:val="24"/>
          <w:szCs w:val="24"/>
          <w:u w:val="single"/>
        </w:rPr>
        <w:t xml:space="preserve">” të </w:t>
      </w:r>
      <w:proofErr w:type="spellStart"/>
      <w:r w:rsidR="007D55E6" w:rsidRPr="00413284">
        <w:rPr>
          <w:rFonts w:ascii="Times New Roman" w:hAnsi="Times New Roman" w:cs="Times New Roman"/>
          <w:b/>
          <w:bCs/>
          <w:sz w:val="24"/>
          <w:szCs w:val="24"/>
          <w:u w:val="single"/>
        </w:rPr>
        <w:t>ndryshuar</w:t>
      </w:r>
      <w:proofErr w:type="spellEnd"/>
      <w:r w:rsidR="007D55E6" w:rsidRPr="00413284">
        <w:rPr>
          <w:rFonts w:ascii="Times New Roman" w:hAnsi="Times New Roman" w:cs="Times New Roman"/>
          <w:b/>
          <w:bCs/>
          <w:sz w:val="24"/>
          <w:szCs w:val="24"/>
          <w:u w:val="single"/>
        </w:rPr>
        <w:t>.</w:t>
      </w:r>
    </w:p>
    <w:p w14:paraId="3FBC686E" w14:textId="77777777" w:rsidR="009D24DB" w:rsidRPr="00413284" w:rsidRDefault="009D24DB" w:rsidP="00FE18C7">
      <w:pPr>
        <w:pStyle w:val="NoSpacing"/>
        <w:spacing w:line="240" w:lineRule="atLeast"/>
        <w:jc w:val="both"/>
        <w:rPr>
          <w:rFonts w:ascii="Times New Roman" w:hAnsi="Times New Roman" w:cs="Times New Roman"/>
          <w:sz w:val="24"/>
          <w:szCs w:val="24"/>
        </w:rPr>
      </w:pPr>
    </w:p>
    <w:p w14:paraId="4D0B3DAC" w14:textId="63CA4B11" w:rsidR="00230EEA" w:rsidRPr="00413284" w:rsidRDefault="00230EEA" w:rsidP="00FE18C7">
      <w:pPr>
        <w:spacing w:after="0" w:line="240" w:lineRule="atLeast"/>
        <w:jc w:val="both"/>
        <w:rPr>
          <w:rFonts w:ascii="Times New Roman" w:hAnsi="Times New Roman" w:cs="Times New Roman"/>
          <w:kern w:val="24"/>
          <w:sz w:val="24"/>
          <w:szCs w:val="24"/>
        </w:rPr>
      </w:pPr>
      <w:r w:rsidRPr="00413284">
        <w:rPr>
          <w:rFonts w:ascii="Times New Roman" w:hAnsi="Times New Roman" w:cs="Times New Roman"/>
          <w:bCs/>
          <w:sz w:val="24"/>
          <w:szCs w:val="24"/>
        </w:rPr>
        <w:t xml:space="preserve">Gjatë </w:t>
      </w:r>
      <w:proofErr w:type="spellStart"/>
      <w:r w:rsidRPr="00413284">
        <w:rPr>
          <w:rFonts w:ascii="Times New Roman" w:hAnsi="Times New Roman" w:cs="Times New Roman"/>
          <w:bCs/>
          <w:sz w:val="24"/>
          <w:szCs w:val="24"/>
        </w:rPr>
        <w:t>vitit</w:t>
      </w:r>
      <w:proofErr w:type="spellEnd"/>
      <w:r w:rsidRPr="00413284">
        <w:rPr>
          <w:rFonts w:ascii="Times New Roman" w:hAnsi="Times New Roman" w:cs="Times New Roman"/>
          <w:bCs/>
          <w:sz w:val="24"/>
          <w:szCs w:val="24"/>
        </w:rPr>
        <w:t xml:space="preserve"> </w:t>
      </w:r>
      <w:r w:rsidR="00441DAA" w:rsidRPr="00413284">
        <w:rPr>
          <w:rFonts w:ascii="Times New Roman" w:hAnsi="Times New Roman" w:cs="Times New Roman"/>
          <w:bCs/>
          <w:sz w:val="24"/>
          <w:szCs w:val="24"/>
        </w:rPr>
        <w:t>202</w:t>
      </w:r>
      <w:r w:rsidR="00070830">
        <w:rPr>
          <w:rFonts w:ascii="Times New Roman" w:hAnsi="Times New Roman" w:cs="Times New Roman"/>
          <w:bCs/>
          <w:sz w:val="24"/>
          <w:szCs w:val="24"/>
        </w:rPr>
        <w:t>5</w:t>
      </w:r>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jan</w:t>
      </w:r>
      <w:r w:rsidRPr="00413284">
        <w:rPr>
          <w:rFonts w:ascii="Times New Roman" w:hAnsi="Times New Roman" w:cs="Times New Roman"/>
          <w:kern w:val="24"/>
          <w:sz w:val="24"/>
          <w:szCs w:val="24"/>
        </w:rPr>
        <w: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kryer</w:t>
      </w:r>
      <w:proofErr w:type="spellEnd"/>
      <w:r w:rsidRPr="00413284">
        <w:rPr>
          <w:rFonts w:ascii="Times New Roman" w:hAnsi="Times New Roman" w:cs="Times New Roman"/>
          <w:kern w:val="24"/>
          <w:sz w:val="24"/>
          <w:szCs w:val="24"/>
        </w:rPr>
        <w:t xml:space="preserve">: </w:t>
      </w:r>
    </w:p>
    <w:p w14:paraId="4CB108CF" w14:textId="0A606BCD" w:rsidR="00FA62E9" w:rsidRPr="00413284" w:rsidRDefault="00070830" w:rsidP="00FE18C7">
      <w:pPr>
        <w:pStyle w:val="ListParagraph"/>
        <w:numPr>
          <w:ilvl w:val="0"/>
          <w:numId w:val="13"/>
        </w:numPr>
        <w:spacing w:after="0" w:line="240" w:lineRule="atLeast"/>
        <w:jc w:val="both"/>
        <w:rPr>
          <w:rFonts w:ascii="Times New Roman" w:hAnsi="Times New Roman" w:cs="Times New Roman"/>
          <w:bCs/>
          <w:sz w:val="24"/>
          <w:szCs w:val="24"/>
        </w:rPr>
      </w:pPr>
      <w:r>
        <w:rPr>
          <w:rFonts w:ascii="Times New Roman" w:hAnsi="Times New Roman" w:cs="Times New Roman"/>
          <w:sz w:val="24"/>
          <w:szCs w:val="24"/>
        </w:rPr>
        <w:t>1,373</w:t>
      </w:r>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sz w:val="24"/>
          <w:szCs w:val="24"/>
        </w:rPr>
        <w:t>inspektime</w:t>
      </w:r>
      <w:proofErr w:type="spellEnd"/>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sz w:val="24"/>
          <w:szCs w:val="24"/>
        </w:rPr>
        <w:t>në</w:t>
      </w:r>
      <w:proofErr w:type="spellEnd"/>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sz w:val="24"/>
          <w:szCs w:val="24"/>
        </w:rPr>
        <w:t>subjekte</w:t>
      </w:r>
      <w:proofErr w:type="spellEnd"/>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sz w:val="24"/>
          <w:szCs w:val="24"/>
        </w:rPr>
        <w:t>subjekteve</w:t>
      </w:r>
      <w:proofErr w:type="spellEnd"/>
      <w:r w:rsidR="00230EEA" w:rsidRPr="00413284">
        <w:rPr>
          <w:rFonts w:ascii="Times New Roman" w:hAnsi="Times New Roman" w:cs="Times New Roman"/>
          <w:sz w:val="24"/>
          <w:szCs w:val="24"/>
        </w:rPr>
        <w:t xml:space="preserve"> të </w:t>
      </w:r>
      <w:proofErr w:type="spellStart"/>
      <w:r w:rsidR="00230EEA" w:rsidRPr="00413284">
        <w:rPr>
          <w:rFonts w:ascii="Times New Roman" w:hAnsi="Times New Roman" w:cs="Times New Roman"/>
          <w:sz w:val="24"/>
          <w:szCs w:val="24"/>
        </w:rPr>
        <w:t>tregtimi</w:t>
      </w:r>
      <w:proofErr w:type="spellEnd"/>
      <w:r w:rsidR="00230EEA" w:rsidRPr="00413284">
        <w:rPr>
          <w:rFonts w:ascii="Times New Roman" w:hAnsi="Times New Roman" w:cs="Times New Roman"/>
          <w:sz w:val="24"/>
          <w:szCs w:val="24"/>
        </w:rPr>
        <w:t xml:space="preserve"> të </w:t>
      </w:r>
      <w:proofErr w:type="spellStart"/>
      <w:r w:rsidR="00230EEA" w:rsidRPr="00413284">
        <w:rPr>
          <w:rFonts w:ascii="Times New Roman" w:hAnsi="Times New Roman" w:cs="Times New Roman"/>
          <w:sz w:val="24"/>
          <w:szCs w:val="24"/>
        </w:rPr>
        <w:t>barnave</w:t>
      </w:r>
      <w:proofErr w:type="spellEnd"/>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sz w:val="24"/>
          <w:szCs w:val="24"/>
        </w:rPr>
        <w:t>farmaci</w:t>
      </w:r>
      <w:proofErr w:type="spellEnd"/>
      <w:r w:rsidR="00230EEA" w:rsidRPr="00413284">
        <w:rPr>
          <w:rFonts w:ascii="Times New Roman" w:hAnsi="Times New Roman" w:cs="Times New Roman"/>
          <w:sz w:val="24"/>
          <w:szCs w:val="24"/>
        </w:rPr>
        <w:t xml:space="preserve">, </w:t>
      </w:r>
      <w:proofErr w:type="spellStart"/>
      <w:r w:rsidR="00230EEA" w:rsidRPr="00413284">
        <w:rPr>
          <w:rFonts w:ascii="Times New Roman" w:hAnsi="Times New Roman" w:cs="Times New Roman"/>
          <w:bCs/>
          <w:sz w:val="24"/>
          <w:szCs w:val="24"/>
        </w:rPr>
        <w:t>së</w:t>
      </w:r>
      <w:proofErr w:type="spellEnd"/>
      <w:r w:rsidR="00230EEA" w:rsidRPr="00413284">
        <w:rPr>
          <w:rFonts w:ascii="Times New Roman" w:hAnsi="Times New Roman" w:cs="Times New Roman"/>
          <w:bCs/>
          <w:sz w:val="24"/>
          <w:szCs w:val="24"/>
        </w:rPr>
        <w:t xml:space="preserve"> </w:t>
      </w:r>
      <w:proofErr w:type="spellStart"/>
      <w:r w:rsidR="00230EEA" w:rsidRPr="00413284">
        <w:rPr>
          <w:rFonts w:ascii="Times New Roman" w:hAnsi="Times New Roman" w:cs="Times New Roman"/>
          <w:bCs/>
          <w:sz w:val="24"/>
          <w:szCs w:val="24"/>
        </w:rPr>
        <w:t>bashku</w:t>
      </w:r>
      <w:proofErr w:type="spellEnd"/>
      <w:r w:rsidR="00230EEA" w:rsidRPr="00413284">
        <w:rPr>
          <w:rFonts w:ascii="Times New Roman" w:hAnsi="Times New Roman" w:cs="Times New Roman"/>
          <w:bCs/>
          <w:sz w:val="24"/>
          <w:szCs w:val="24"/>
        </w:rPr>
        <w:t xml:space="preserve"> me </w:t>
      </w:r>
      <w:proofErr w:type="spellStart"/>
      <w:r w:rsidR="00230EEA" w:rsidRPr="00413284">
        <w:rPr>
          <w:rFonts w:ascii="Times New Roman" w:hAnsi="Times New Roman" w:cs="Times New Roman"/>
          <w:bCs/>
          <w:sz w:val="24"/>
          <w:szCs w:val="24"/>
        </w:rPr>
        <w:t>inspektimet</w:t>
      </w:r>
      <w:proofErr w:type="spellEnd"/>
      <w:r w:rsidR="00230EEA" w:rsidRPr="00413284">
        <w:rPr>
          <w:rFonts w:ascii="Times New Roman" w:hAnsi="Times New Roman" w:cs="Times New Roman"/>
          <w:bCs/>
          <w:sz w:val="24"/>
          <w:szCs w:val="24"/>
        </w:rPr>
        <w:t xml:space="preserve"> </w:t>
      </w:r>
      <w:proofErr w:type="spellStart"/>
      <w:r w:rsidR="00230EEA" w:rsidRPr="00413284">
        <w:rPr>
          <w:rFonts w:ascii="Times New Roman" w:hAnsi="Times New Roman" w:cs="Times New Roman"/>
          <w:bCs/>
          <w:sz w:val="24"/>
          <w:szCs w:val="24"/>
        </w:rPr>
        <w:t>për</w:t>
      </w:r>
      <w:proofErr w:type="spellEnd"/>
      <w:r w:rsidR="00230EEA" w:rsidRPr="00413284">
        <w:rPr>
          <w:rFonts w:ascii="Times New Roman" w:hAnsi="Times New Roman" w:cs="Times New Roman"/>
          <w:bCs/>
          <w:sz w:val="24"/>
          <w:szCs w:val="24"/>
        </w:rPr>
        <w:t xml:space="preserve"> </w:t>
      </w:r>
      <w:proofErr w:type="spellStart"/>
      <w:r w:rsidR="00230EEA" w:rsidRPr="00413284">
        <w:rPr>
          <w:rFonts w:ascii="Times New Roman" w:hAnsi="Times New Roman" w:cs="Times New Roman"/>
          <w:bCs/>
          <w:sz w:val="24"/>
          <w:szCs w:val="24"/>
        </w:rPr>
        <w:t>zbatueshmërinë</w:t>
      </w:r>
      <w:proofErr w:type="spellEnd"/>
      <w:r w:rsidR="00230EEA" w:rsidRPr="00413284">
        <w:rPr>
          <w:rFonts w:ascii="Times New Roman" w:hAnsi="Times New Roman" w:cs="Times New Roman"/>
          <w:bCs/>
          <w:sz w:val="24"/>
          <w:szCs w:val="24"/>
        </w:rPr>
        <w:t xml:space="preserve"> e</w:t>
      </w:r>
      <w:r w:rsidR="00230EEA" w:rsidRPr="00413284">
        <w:rPr>
          <w:rFonts w:ascii="Times New Roman" w:hAnsi="Times New Roman" w:cs="Times New Roman"/>
          <w:sz w:val="24"/>
          <w:szCs w:val="24"/>
        </w:rPr>
        <w:t xml:space="preserve"> </w:t>
      </w:r>
      <w:proofErr w:type="spellStart"/>
      <w:r w:rsidR="0082607F" w:rsidRPr="00413284">
        <w:rPr>
          <w:rFonts w:ascii="Times New Roman" w:hAnsi="Times New Roman" w:cs="Times New Roman"/>
          <w:bCs/>
          <w:sz w:val="24"/>
          <w:szCs w:val="24"/>
        </w:rPr>
        <w:t>Ligj</w:t>
      </w:r>
      <w:r w:rsidR="001C45AB" w:rsidRPr="00413284">
        <w:rPr>
          <w:rFonts w:ascii="Times New Roman" w:hAnsi="Times New Roman" w:cs="Times New Roman"/>
          <w:bCs/>
          <w:sz w:val="24"/>
          <w:szCs w:val="24"/>
        </w:rPr>
        <w:t>it</w:t>
      </w:r>
      <w:proofErr w:type="spellEnd"/>
      <w:r w:rsidR="00FA62E9" w:rsidRPr="00413284">
        <w:rPr>
          <w:rFonts w:ascii="Times New Roman" w:hAnsi="Times New Roman" w:cs="Times New Roman"/>
          <w:bCs/>
          <w:sz w:val="24"/>
          <w:szCs w:val="24"/>
        </w:rPr>
        <w:t xml:space="preserve"> Nr. 26/2017 “Për </w:t>
      </w:r>
      <w:proofErr w:type="spellStart"/>
      <w:r w:rsidR="00FA62E9" w:rsidRPr="00413284">
        <w:rPr>
          <w:rFonts w:ascii="Times New Roman" w:hAnsi="Times New Roman" w:cs="Times New Roman"/>
          <w:bCs/>
          <w:sz w:val="24"/>
          <w:szCs w:val="24"/>
        </w:rPr>
        <w:t>produktet</w:t>
      </w:r>
      <w:proofErr w:type="spellEnd"/>
      <w:r w:rsidR="00FA62E9" w:rsidRPr="00413284">
        <w:rPr>
          <w:rFonts w:ascii="Times New Roman" w:hAnsi="Times New Roman" w:cs="Times New Roman"/>
          <w:bCs/>
          <w:sz w:val="24"/>
          <w:szCs w:val="24"/>
        </w:rPr>
        <w:t xml:space="preserve"> </w:t>
      </w:r>
      <w:proofErr w:type="spellStart"/>
      <w:r w:rsidR="00FA62E9" w:rsidRPr="00413284">
        <w:rPr>
          <w:rFonts w:ascii="Times New Roman" w:hAnsi="Times New Roman" w:cs="Times New Roman"/>
          <w:bCs/>
          <w:sz w:val="24"/>
          <w:szCs w:val="24"/>
        </w:rPr>
        <w:t>kozmetike</w:t>
      </w:r>
      <w:proofErr w:type="spellEnd"/>
      <w:r w:rsidR="00FA62E9" w:rsidRPr="00413284">
        <w:rPr>
          <w:rFonts w:ascii="Times New Roman" w:hAnsi="Times New Roman" w:cs="Times New Roman"/>
          <w:bCs/>
          <w:sz w:val="24"/>
          <w:szCs w:val="24"/>
        </w:rPr>
        <w:t>”.</w:t>
      </w:r>
    </w:p>
    <w:p w14:paraId="03FA78A5" w14:textId="4AE30BBE" w:rsidR="00230EEA" w:rsidRPr="00413284" w:rsidRDefault="00230EEA" w:rsidP="00FE18C7">
      <w:pPr>
        <w:pStyle w:val="ListParagraph"/>
        <w:numPr>
          <w:ilvl w:val="0"/>
          <w:numId w:val="13"/>
        </w:numPr>
        <w:spacing w:after="0" w:line="240" w:lineRule="atLeast"/>
        <w:jc w:val="both"/>
        <w:rPr>
          <w:rFonts w:ascii="Times New Roman" w:hAnsi="Times New Roman" w:cs="Times New Roman"/>
          <w:bCs/>
          <w:sz w:val="24"/>
          <w:szCs w:val="24"/>
        </w:rPr>
      </w:pPr>
      <w:r w:rsidRPr="00413284">
        <w:rPr>
          <w:rFonts w:ascii="Times New Roman" w:hAnsi="Times New Roman" w:cs="Times New Roman"/>
          <w:bCs/>
          <w:sz w:val="24"/>
          <w:szCs w:val="24"/>
        </w:rPr>
        <w:t>1</w:t>
      </w:r>
      <w:r w:rsidR="00070830">
        <w:rPr>
          <w:rFonts w:ascii="Times New Roman" w:hAnsi="Times New Roman" w:cs="Times New Roman"/>
          <w:bCs/>
          <w:sz w:val="24"/>
          <w:szCs w:val="24"/>
        </w:rPr>
        <w:t>,340</w:t>
      </w:r>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inspektime</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në</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subjekte</w:t>
      </w:r>
      <w:proofErr w:type="spellEnd"/>
      <w:r w:rsidRPr="00413284">
        <w:rPr>
          <w:rFonts w:ascii="Times New Roman" w:hAnsi="Times New Roman" w:cs="Times New Roman"/>
          <w:bCs/>
          <w:sz w:val="24"/>
          <w:szCs w:val="24"/>
        </w:rPr>
        <w:t xml:space="preserve"> të </w:t>
      </w:r>
      <w:proofErr w:type="spellStart"/>
      <w:r w:rsidRPr="00413284">
        <w:rPr>
          <w:rFonts w:ascii="Times New Roman" w:hAnsi="Times New Roman" w:cs="Times New Roman"/>
          <w:bCs/>
          <w:sz w:val="24"/>
          <w:szCs w:val="24"/>
        </w:rPr>
        <w:t>shitjes</w:t>
      </w:r>
      <w:proofErr w:type="spellEnd"/>
      <w:r w:rsidRPr="00413284">
        <w:rPr>
          <w:rFonts w:ascii="Times New Roman" w:hAnsi="Times New Roman" w:cs="Times New Roman"/>
          <w:bCs/>
          <w:sz w:val="24"/>
          <w:szCs w:val="24"/>
        </w:rPr>
        <w:t xml:space="preserve"> me </w:t>
      </w:r>
      <w:proofErr w:type="spellStart"/>
      <w:r w:rsidRPr="00413284">
        <w:rPr>
          <w:rFonts w:ascii="Times New Roman" w:hAnsi="Times New Roman" w:cs="Times New Roman"/>
          <w:bCs/>
          <w:sz w:val="24"/>
          <w:szCs w:val="24"/>
        </w:rPr>
        <w:t>shumicë</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dhe</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pakicë</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së</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bashku</w:t>
      </w:r>
      <w:proofErr w:type="spellEnd"/>
      <w:r w:rsidRPr="00413284">
        <w:rPr>
          <w:rFonts w:ascii="Times New Roman" w:hAnsi="Times New Roman" w:cs="Times New Roman"/>
          <w:bCs/>
          <w:sz w:val="24"/>
          <w:szCs w:val="24"/>
        </w:rPr>
        <w:t xml:space="preserve"> me </w:t>
      </w:r>
      <w:proofErr w:type="spellStart"/>
      <w:r w:rsidRPr="00413284">
        <w:rPr>
          <w:rFonts w:ascii="Times New Roman" w:hAnsi="Times New Roman" w:cs="Times New Roman"/>
          <w:bCs/>
          <w:sz w:val="24"/>
          <w:szCs w:val="24"/>
        </w:rPr>
        <w:t>inspektimet</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për</w:t>
      </w:r>
      <w:proofErr w:type="spellEnd"/>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zbatueshmërinë</w:t>
      </w:r>
      <w:proofErr w:type="spellEnd"/>
      <w:r w:rsidRPr="00413284">
        <w:rPr>
          <w:rFonts w:ascii="Times New Roman" w:hAnsi="Times New Roman" w:cs="Times New Roman"/>
          <w:bCs/>
          <w:sz w:val="24"/>
          <w:szCs w:val="24"/>
        </w:rPr>
        <w:t xml:space="preserve"> e </w:t>
      </w:r>
      <w:proofErr w:type="spellStart"/>
      <w:r w:rsidR="0082607F" w:rsidRPr="00413284">
        <w:rPr>
          <w:rFonts w:ascii="Times New Roman" w:hAnsi="Times New Roman" w:cs="Times New Roman"/>
          <w:bCs/>
          <w:sz w:val="24"/>
          <w:szCs w:val="24"/>
        </w:rPr>
        <w:t>Ligj</w:t>
      </w:r>
      <w:r w:rsidR="001C45AB" w:rsidRPr="00413284">
        <w:rPr>
          <w:rFonts w:ascii="Times New Roman" w:hAnsi="Times New Roman" w:cs="Times New Roman"/>
          <w:bCs/>
          <w:sz w:val="24"/>
          <w:szCs w:val="24"/>
        </w:rPr>
        <w:t>it</w:t>
      </w:r>
      <w:proofErr w:type="spellEnd"/>
      <w:r w:rsidR="003C2B7F" w:rsidRPr="00413284">
        <w:rPr>
          <w:rFonts w:ascii="Times New Roman" w:hAnsi="Times New Roman" w:cs="Times New Roman"/>
          <w:bCs/>
          <w:sz w:val="24"/>
          <w:szCs w:val="24"/>
        </w:rPr>
        <w:t xml:space="preserve"> Nr. 26/2017 “Për </w:t>
      </w:r>
      <w:proofErr w:type="spellStart"/>
      <w:r w:rsidR="003C2B7F" w:rsidRPr="00413284">
        <w:rPr>
          <w:rFonts w:ascii="Times New Roman" w:hAnsi="Times New Roman" w:cs="Times New Roman"/>
          <w:bCs/>
          <w:sz w:val="24"/>
          <w:szCs w:val="24"/>
        </w:rPr>
        <w:t>produktet</w:t>
      </w:r>
      <w:proofErr w:type="spellEnd"/>
      <w:r w:rsidR="003C2B7F" w:rsidRPr="00413284">
        <w:rPr>
          <w:rFonts w:ascii="Times New Roman" w:hAnsi="Times New Roman" w:cs="Times New Roman"/>
          <w:bCs/>
          <w:sz w:val="24"/>
          <w:szCs w:val="24"/>
        </w:rPr>
        <w:t xml:space="preserve"> </w:t>
      </w:r>
      <w:proofErr w:type="spellStart"/>
      <w:r w:rsidR="003C2B7F" w:rsidRPr="00413284">
        <w:rPr>
          <w:rFonts w:ascii="Times New Roman" w:hAnsi="Times New Roman" w:cs="Times New Roman"/>
          <w:bCs/>
          <w:sz w:val="24"/>
          <w:szCs w:val="24"/>
        </w:rPr>
        <w:t>kozmetike</w:t>
      </w:r>
      <w:proofErr w:type="spellEnd"/>
      <w:r w:rsidR="003C2B7F" w:rsidRPr="00413284">
        <w:rPr>
          <w:rFonts w:ascii="Times New Roman" w:hAnsi="Times New Roman" w:cs="Times New Roman"/>
          <w:bCs/>
          <w:sz w:val="24"/>
          <w:szCs w:val="24"/>
        </w:rPr>
        <w:t xml:space="preserve">”; </w:t>
      </w:r>
      <w:proofErr w:type="spellStart"/>
      <w:r w:rsidR="0082607F" w:rsidRPr="00413284">
        <w:rPr>
          <w:rFonts w:ascii="Times New Roman" w:hAnsi="Times New Roman" w:cs="Times New Roman"/>
          <w:sz w:val="24"/>
          <w:szCs w:val="24"/>
        </w:rPr>
        <w:t>Ligj</w:t>
      </w:r>
      <w:r w:rsidR="001C45AB" w:rsidRPr="00413284">
        <w:rPr>
          <w:rFonts w:ascii="Times New Roman" w:hAnsi="Times New Roman" w:cs="Times New Roman"/>
          <w:sz w:val="24"/>
          <w:szCs w:val="24"/>
        </w:rPr>
        <w:t>it</w:t>
      </w:r>
      <w:proofErr w:type="spellEnd"/>
      <w:r w:rsidRPr="00413284">
        <w:rPr>
          <w:rFonts w:ascii="Times New Roman" w:hAnsi="Times New Roman" w:cs="Times New Roman"/>
          <w:sz w:val="24"/>
          <w:szCs w:val="24"/>
        </w:rPr>
        <w:t xml:space="preserve"> Nr.</w:t>
      </w:r>
      <w:r w:rsidRPr="00413284">
        <w:rPr>
          <w:rFonts w:ascii="Times New Roman" w:hAnsi="Times New Roman" w:cs="Times New Roman"/>
          <w:kern w:val="24"/>
          <w:sz w:val="24"/>
          <w:szCs w:val="24"/>
        </w:rPr>
        <w:t xml:space="preserve"> 9942 </w:t>
      </w:r>
      <w:proofErr w:type="spellStart"/>
      <w:r w:rsidRPr="00413284">
        <w:rPr>
          <w:rFonts w:ascii="Times New Roman" w:hAnsi="Times New Roman" w:cs="Times New Roman"/>
          <w:kern w:val="24"/>
          <w:sz w:val="24"/>
          <w:szCs w:val="24"/>
        </w:rPr>
        <w:t>datë</w:t>
      </w:r>
      <w:proofErr w:type="spellEnd"/>
      <w:r w:rsidRPr="00413284">
        <w:rPr>
          <w:rFonts w:ascii="Times New Roman" w:hAnsi="Times New Roman" w:cs="Times New Roman"/>
          <w:kern w:val="24"/>
          <w:sz w:val="24"/>
          <w:szCs w:val="24"/>
        </w:rPr>
        <w:t xml:space="preserve"> 26.06.2008 “Për </w:t>
      </w:r>
      <w:proofErr w:type="spellStart"/>
      <w:r w:rsidRPr="00413284">
        <w:rPr>
          <w:rFonts w:ascii="Times New Roman" w:hAnsi="Times New Roman" w:cs="Times New Roman"/>
          <w:kern w:val="24"/>
          <w:sz w:val="24"/>
          <w:szCs w:val="24"/>
        </w:rPr>
        <w:t>parandalimin</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çrregullimeve</w:t>
      </w:r>
      <w:proofErr w:type="spellEnd"/>
      <w:r w:rsidRPr="00413284">
        <w:rPr>
          <w:rFonts w:ascii="Times New Roman" w:hAnsi="Times New Roman" w:cs="Times New Roman"/>
          <w:kern w:val="24"/>
          <w:sz w:val="24"/>
          <w:szCs w:val="24"/>
        </w:rPr>
        <w:t xml:space="preserve"> të </w:t>
      </w:r>
      <w:proofErr w:type="spellStart"/>
      <w:r w:rsidRPr="00413284">
        <w:rPr>
          <w:rFonts w:ascii="Times New Roman" w:hAnsi="Times New Roman" w:cs="Times New Roman"/>
          <w:kern w:val="24"/>
          <w:sz w:val="24"/>
          <w:szCs w:val="24"/>
        </w:rPr>
        <w:t>shkaktuara</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nga</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pamjaftueshmëria</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jodit</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në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organizmin</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njeriut</w:t>
      </w:r>
      <w:proofErr w:type="spellEnd"/>
      <w:r w:rsidRPr="00413284">
        <w:rPr>
          <w:rFonts w:ascii="Times New Roman" w:hAnsi="Times New Roman" w:cs="Times New Roman"/>
          <w:kern w:val="24"/>
          <w:sz w:val="24"/>
          <w:szCs w:val="24"/>
        </w:rPr>
        <w:t>”</w:t>
      </w:r>
      <w:r w:rsidRPr="00413284">
        <w:rPr>
          <w:rFonts w:ascii="Times New Roman" w:hAnsi="Times New Roman" w:cs="Times New Roman"/>
          <w:bCs/>
          <w:sz w:val="24"/>
          <w:szCs w:val="24"/>
        </w:rPr>
        <w:t xml:space="preserve"> të </w:t>
      </w:r>
      <w:proofErr w:type="spellStart"/>
      <w:r w:rsidRPr="00413284">
        <w:rPr>
          <w:rFonts w:ascii="Times New Roman" w:hAnsi="Times New Roman" w:cs="Times New Roman"/>
          <w:bCs/>
          <w:sz w:val="24"/>
          <w:szCs w:val="24"/>
        </w:rPr>
        <w:t>ndryshuar</w:t>
      </w:r>
      <w:proofErr w:type="spellEnd"/>
      <w:r w:rsidRPr="00413284">
        <w:rPr>
          <w:rFonts w:ascii="Times New Roman" w:hAnsi="Times New Roman" w:cs="Times New Roman"/>
          <w:bCs/>
          <w:sz w:val="24"/>
          <w:szCs w:val="24"/>
        </w:rPr>
        <w:t xml:space="preserve">; </w:t>
      </w:r>
      <w:proofErr w:type="spellStart"/>
      <w:r w:rsidR="0082607F" w:rsidRPr="00413284">
        <w:rPr>
          <w:rFonts w:ascii="Times New Roman" w:eastAsiaTheme="minorHAnsi" w:hAnsi="Times New Roman" w:cs="Times New Roman"/>
          <w:bCs/>
          <w:sz w:val="24"/>
          <w:szCs w:val="24"/>
        </w:rPr>
        <w:t>Ligj</w:t>
      </w:r>
      <w:r w:rsidR="001C45AB" w:rsidRPr="00413284">
        <w:rPr>
          <w:rFonts w:ascii="Times New Roman" w:eastAsiaTheme="minorHAnsi" w:hAnsi="Times New Roman" w:cs="Times New Roman"/>
          <w:bCs/>
          <w:sz w:val="24"/>
          <w:szCs w:val="24"/>
        </w:rPr>
        <w:t>it</w:t>
      </w:r>
      <w:proofErr w:type="spellEnd"/>
      <w:r w:rsidRPr="00413284">
        <w:rPr>
          <w:rFonts w:ascii="Times New Roman" w:eastAsiaTheme="minorHAnsi" w:hAnsi="Times New Roman" w:cs="Times New Roman"/>
          <w:bCs/>
          <w:sz w:val="24"/>
          <w:szCs w:val="24"/>
        </w:rPr>
        <w:t xml:space="preserve"> Nr. 9636 “Për </w:t>
      </w:r>
      <w:proofErr w:type="spellStart"/>
      <w:r w:rsidRPr="00413284">
        <w:rPr>
          <w:rFonts w:ascii="Times New Roman" w:eastAsiaTheme="minorHAnsi" w:hAnsi="Times New Roman" w:cs="Times New Roman"/>
          <w:bCs/>
          <w:sz w:val="24"/>
          <w:szCs w:val="24"/>
        </w:rPr>
        <w:t>mbrojtjen</w:t>
      </w:r>
      <w:proofErr w:type="spellEnd"/>
      <w:r w:rsidRPr="00413284">
        <w:rPr>
          <w:rFonts w:ascii="Times New Roman" w:eastAsiaTheme="minorHAnsi" w:hAnsi="Times New Roman" w:cs="Times New Roman"/>
          <w:bCs/>
          <w:sz w:val="24"/>
          <w:szCs w:val="24"/>
        </w:rPr>
        <w:t xml:space="preserve"> e </w:t>
      </w:r>
      <w:proofErr w:type="spellStart"/>
      <w:r w:rsidRPr="00413284">
        <w:rPr>
          <w:rFonts w:ascii="Times New Roman" w:eastAsiaTheme="minorHAnsi" w:hAnsi="Times New Roman" w:cs="Times New Roman"/>
          <w:bCs/>
          <w:sz w:val="24"/>
          <w:szCs w:val="24"/>
        </w:rPr>
        <w:t>shëndetit</w:t>
      </w:r>
      <w:proofErr w:type="spellEnd"/>
      <w:r w:rsidRPr="00413284">
        <w:rPr>
          <w:rFonts w:ascii="Times New Roman" w:eastAsiaTheme="minorHAnsi" w:hAnsi="Times New Roman" w:cs="Times New Roman"/>
          <w:bCs/>
          <w:sz w:val="24"/>
          <w:szCs w:val="24"/>
        </w:rPr>
        <w:t xml:space="preserve"> </w:t>
      </w:r>
      <w:proofErr w:type="spellStart"/>
      <w:r w:rsidRPr="00413284">
        <w:rPr>
          <w:rFonts w:ascii="Times New Roman" w:eastAsiaTheme="minorHAnsi" w:hAnsi="Times New Roman" w:cs="Times New Roman"/>
          <w:bCs/>
          <w:sz w:val="24"/>
          <w:szCs w:val="24"/>
        </w:rPr>
        <w:t>nga</w:t>
      </w:r>
      <w:proofErr w:type="spellEnd"/>
      <w:r w:rsidRPr="00413284">
        <w:rPr>
          <w:rFonts w:ascii="Times New Roman" w:eastAsiaTheme="minorHAnsi" w:hAnsi="Times New Roman" w:cs="Times New Roman"/>
          <w:bCs/>
          <w:sz w:val="24"/>
          <w:szCs w:val="24"/>
        </w:rPr>
        <w:t xml:space="preserve"> </w:t>
      </w:r>
      <w:proofErr w:type="spellStart"/>
      <w:r w:rsidRPr="00413284">
        <w:rPr>
          <w:rFonts w:ascii="Times New Roman" w:eastAsiaTheme="minorHAnsi" w:hAnsi="Times New Roman" w:cs="Times New Roman"/>
          <w:bCs/>
          <w:sz w:val="24"/>
          <w:szCs w:val="24"/>
        </w:rPr>
        <w:t>produktet</w:t>
      </w:r>
      <w:proofErr w:type="spellEnd"/>
      <w:r w:rsidRPr="00413284">
        <w:rPr>
          <w:rFonts w:ascii="Times New Roman" w:eastAsiaTheme="minorHAnsi" w:hAnsi="Times New Roman" w:cs="Times New Roman"/>
          <w:bCs/>
          <w:sz w:val="24"/>
          <w:szCs w:val="24"/>
        </w:rPr>
        <w:t xml:space="preserve"> e </w:t>
      </w:r>
      <w:proofErr w:type="spellStart"/>
      <w:r w:rsidRPr="00413284">
        <w:rPr>
          <w:rFonts w:ascii="Times New Roman" w:eastAsiaTheme="minorHAnsi" w:hAnsi="Times New Roman" w:cs="Times New Roman"/>
          <w:bCs/>
          <w:sz w:val="24"/>
          <w:szCs w:val="24"/>
        </w:rPr>
        <w:t>duhanit</w:t>
      </w:r>
      <w:proofErr w:type="spellEnd"/>
      <w:r w:rsidRPr="00413284">
        <w:rPr>
          <w:rFonts w:ascii="Times New Roman" w:eastAsiaTheme="minorHAnsi" w:hAnsi="Times New Roman" w:cs="Times New Roman"/>
          <w:bCs/>
          <w:sz w:val="24"/>
          <w:szCs w:val="24"/>
        </w:rPr>
        <w:t xml:space="preserve">” të </w:t>
      </w:r>
      <w:proofErr w:type="spellStart"/>
      <w:r w:rsidRPr="00413284">
        <w:rPr>
          <w:rFonts w:ascii="Times New Roman" w:eastAsiaTheme="minorHAnsi" w:hAnsi="Times New Roman" w:cs="Times New Roman"/>
          <w:bCs/>
          <w:sz w:val="24"/>
          <w:szCs w:val="24"/>
        </w:rPr>
        <w:t>ndryshuar</w:t>
      </w:r>
      <w:proofErr w:type="spellEnd"/>
      <w:r w:rsidRPr="00413284">
        <w:rPr>
          <w:rFonts w:ascii="Times New Roman" w:eastAsiaTheme="minorHAnsi" w:hAnsi="Times New Roman" w:cs="Times New Roman"/>
          <w:bCs/>
          <w:sz w:val="24"/>
          <w:szCs w:val="24"/>
        </w:rPr>
        <w:t xml:space="preserve">; </w:t>
      </w:r>
      <w:r w:rsidR="0082607F" w:rsidRPr="00413284">
        <w:rPr>
          <w:rFonts w:ascii="Times New Roman" w:eastAsia="Times New Roman" w:hAnsi="Times New Roman" w:cs="Times New Roman"/>
          <w:sz w:val="24"/>
          <w:szCs w:val="24"/>
          <w:lang w:val="it-IT"/>
        </w:rPr>
        <w:t>Ligj</w:t>
      </w:r>
      <w:r w:rsidR="001C45AB" w:rsidRPr="00413284">
        <w:rPr>
          <w:rFonts w:ascii="Times New Roman" w:eastAsia="Times New Roman" w:hAnsi="Times New Roman" w:cs="Times New Roman"/>
          <w:sz w:val="24"/>
          <w:szCs w:val="24"/>
          <w:lang w:val="it-IT"/>
        </w:rPr>
        <w:t>it</w:t>
      </w:r>
      <w:r w:rsidRPr="00413284">
        <w:rPr>
          <w:rFonts w:ascii="Times New Roman" w:eastAsia="Times New Roman" w:hAnsi="Times New Roman" w:cs="Times New Roman"/>
          <w:sz w:val="24"/>
          <w:szCs w:val="24"/>
        </w:rPr>
        <w:t xml:space="preserve"> Nr. </w:t>
      </w:r>
      <w:r w:rsidRPr="00413284">
        <w:rPr>
          <w:rStyle w:val="st"/>
          <w:rFonts w:ascii="Times New Roman" w:hAnsi="Times New Roman" w:cs="Times New Roman"/>
          <w:sz w:val="24"/>
          <w:szCs w:val="24"/>
        </w:rPr>
        <w:t xml:space="preserve">9518, </w:t>
      </w:r>
      <w:proofErr w:type="spellStart"/>
      <w:r w:rsidRPr="00413284">
        <w:rPr>
          <w:rStyle w:val="st"/>
          <w:rFonts w:ascii="Times New Roman" w:hAnsi="Times New Roman" w:cs="Times New Roman"/>
          <w:sz w:val="24"/>
          <w:szCs w:val="24"/>
        </w:rPr>
        <w:t>datë</w:t>
      </w:r>
      <w:proofErr w:type="spellEnd"/>
      <w:r w:rsidRPr="00413284">
        <w:rPr>
          <w:rStyle w:val="st"/>
          <w:rFonts w:ascii="Times New Roman" w:hAnsi="Times New Roman" w:cs="Times New Roman"/>
          <w:sz w:val="24"/>
          <w:szCs w:val="24"/>
        </w:rPr>
        <w:t xml:space="preserve"> 18.4.2006</w:t>
      </w:r>
      <w:r w:rsidRPr="00413284">
        <w:rPr>
          <w:rFonts w:ascii="Times New Roman" w:eastAsia="Times New Roman" w:hAnsi="Times New Roman" w:cs="Times New Roman"/>
          <w:sz w:val="24"/>
          <w:szCs w:val="24"/>
        </w:rPr>
        <w:t xml:space="preserve"> “Për </w:t>
      </w:r>
      <w:proofErr w:type="spellStart"/>
      <w:r w:rsidRPr="00413284">
        <w:rPr>
          <w:rFonts w:ascii="Times New Roman" w:eastAsia="Times New Roman" w:hAnsi="Times New Roman" w:cs="Times New Roman"/>
          <w:sz w:val="24"/>
          <w:szCs w:val="24"/>
        </w:rPr>
        <w:t>mbrojtjen</w:t>
      </w:r>
      <w:proofErr w:type="spellEnd"/>
      <w:r w:rsidRPr="00413284">
        <w:rPr>
          <w:rFonts w:ascii="Times New Roman" w:eastAsia="Times New Roman" w:hAnsi="Times New Roman" w:cs="Times New Roman"/>
          <w:sz w:val="24"/>
          <w:szCs w:val="24"/>
        </w:rPr>
        <w:t xml:space="preserve"> e të </w:t>
      </w:r>
      <w:proofErr w:type="spellStart"/>
      <w:r w:rsidRPr="00413284">
        <w:rPr>
          <w:rFonts w:ascii="Times New Roman" w:eastAsia="Times New Roman" w:hAnsi="Times New Roman" w:cs="Times New Roman"/>
          <w:sz w:val="24"/>
          <w:szCs w:val="24"/>
        </w:rPr>
        <w:t>miturve</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nga</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përdorimi</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i</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alkoolit</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pijeve</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energjike</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dhe</w:t>
      </w:r>
      <w:proofErr w:type="spellEnd"/>
      <w:r w:rsidRPr="00413284">
        <w:rPr>
          <w:rFonts w:ascii="Times New Roman" w:eastAsia="Times New Roman" w:hAnsi="Times New Roman" w:cs="Times New Roman"/>
          <w:sz w:val="24"/>
          <w:szCs w:val="24"/>
        </w:rPr>
        <w:t xml:space="preserve"> </w:t>
      </w:r>
      <w:proofErr w:type="spellStart"/>
      <w:r w:rsidRPr="00413284">
        <w:rPr>
          <w:rFonts w:ascii="Times New Roman" w:eastAsia="Times New Roman" w:hAnsi="Times New Roman" w:cs="Times New Roman"/>
          <w:sz w:val="24"/>
          <w:szCs w:val="24"/>
        </w:rPr>
        <w:t>atyre</w:t>
      </w:r>
      <w:proofErr w:type="spellEnd"/>
      <w:r w:rsidRPr="00413284">
        <w:rPr>
          <w:rFonts w:ascii="Times New Roman" w:eastAsia="Times New Roman" w:hAnsi="Times New Roman" w:cs="Times New Roman"/>
          <w:sz w:val="24"/>
          <w:szCs w:val="24"/>
        </w:rPr>
        <w:t xml:space="preserve"> me </w:t>
      </w:r>
      <w:proofErr w:type="spellStart"/>
      <w:r w:rsidRPr="00413284">
        <w:rPr>
          <w:rFonts w:ascii="Times New Roman" w:eastAsia="Times New Roman" w:hAnsi="Times New Roman" w:cs="Times New Roman"/>
          <w:sz w:val="24"/>
          <w:szCs w:val="24"/>
        </w:rPr>
        <w:t>sheqer</w:t>
      </w:r>
      <w:proofErr w:type="spellEnd"/>
      <w:r w:rsidRPr="00413284">
        <w:rPr>
          <w:rFonts w:ascii="Times New Roman" w:eastAsia="Times New Roman" w:hAnsi="Times New Roman" w:cs="Times New Roman"/>
          <w:sz w:val="24"/>
          <w:szCs w:val="24"/>
        </w:rPr>
        <w:t xml:space="preserve"> të </w:t>
      </w:r>
      <w:proofErr w:type="spellStart"/>
      <w:r w:rsidRPr="00413284">
        <w:rPr>
          <w:rFonts w:ascii="Times New Roman" w:eastAsia="Times New Roman" w:hAnsi="Times New Roman" w:cs="Times New Roman"/>
          <w:sz w:val="24"/>
          <w:szCs w:val="24"/>
        </w:rPr>
        <w:t>shtuar</w:t>
      </w:r>
      <w:proofErr w:type="spellEnd"/>
      <w:r w:rsidRPr="00413284">
        <w:rPr>
          <w:rFonts w:ascii="Times New Roman" w:eastAsia="Times New Roman" w:hAnsi="Times New Roman" w:cs="Times New Roman"/>
          <w:sz w:val="24"/>
          <w:szCs w:val="24"/>
        </w:rPr>
        <w:t xml:space="preserve">” </w:t>
      </w:r>
      <w:r w:rsidRPr="00413284">
        <w:rPr>
          <w:rFonts w:ascii="Times New Roman" w:hAnsi="Times New Roman" w:cs="Times New Roman"/>
          <w:bCs/>
          <w:sz w:val="24"/>
          <w:szCs w:val="24"/>
        </w:rPr>
        <w:t xml:space="preserve">të </w:t>
      </w:r>
      <w:proofErr w:type="spellStart"/>
      <w:r w:rsidRPr="00413284">
        <w:rPr>
          <w:rFonts w:ascii="Times New Roman" w:hAnsi="Times New Roman" w:cs="Times New Roman"/>
          <w:bCs/>
          <w:sz w:val="24"/>
          <w:szCs w:val="24"/>
        </w:rPr>
        <w:t>ndryshuar</w:t>
      </w:r>
      <w:proofErr w:type="spellEnd"/>
      <w:r w:rsidRPr="00413284">
        <w:rPr>
          <w:rFonts w:ascii="Times New Roman" w:hAnsi="Times New Roman" w:cs="Times New Roman"/>
          <w:bCs/>
          <w:sz w:val="24"/>
          <w:szCs w:val="24"/>
        </w:rPr>
        <w:t xml:space="preserve">. </w:t>
      </w:r>
    </w:p>
    <w:p w14:paraId="3BEE1A8A" w14:textId="77777777" w:rsidR="00070830" w:rsidRDefault="00070830" w:rsidP="00FE18C7">
      <w:pPr>
        <w:spacing w:after="0" w:line="240" w:lineRule="atLeast"/>
        <w:jc w:val="both"/>
        <w:rPr>
          <w:rFonts w:ascii="Times New Roman" w:eastAsia="Times New Roman" w:hAnsi="Times New Roman" w:cs="Times New Roman"/>
          <w:sz w:val="24"/>
          <w:szCs w:val="24"/>
          <w:shd w:val="clear" w:color="auto" w:fill="FFFFFF"/>
        </w:rPr>
      </w:pPr>
    </w:p>
    <w:p w14:paraId="7FCDE193" w14:textId="6B430817" w:rsidR="00070830" w:rsidRPr="00070830" w:rsidRDefault="00070830" w:rsidP="00FE18C7">
      <w:pPr>
        <w:spacing w:after="0" w:line="240" w:lineRule="atLeast"/>
        <w:jc w:val="both"/>
        <w:rPr>
          <w:rFonts w:ascii="Times New Roman" w:hAnsi="Times New Roman" w:cs="Times New Roman"/>
          <w:kern w:val="24"/>
          <w:sz w:val="24"/>
          <w:szCs w:val="24"/>
        </w:rPr>
      </w:pPr>
      <w:r w:rsidRPr="00070830">
        <w:rPr>
          <w:rFonts w:ascii="Times New Roman" w:eastAsia="Times New Roman" w:hAnsi="Times New Roman" w:cs="Times New Roman"/>
          <w:sz w:val="24"/>
          <w:szCs w:val="24"/>
          <w:shd w:val="clear" w:color="auto" w:fill="FFFFFF"/>
        </w:rPr>
        <w:t>Gjat</w:t>
      </w:r>
      <w:r w:rsidRPr="00070830">
        <w:rPr>
          <w:rFonts w:ascii="Times New Roman" w:hAnsi="Times New Roman" w:cs="Times New Roman"/>
          <w:kern w:val="24"/>
          <w:sz w:val="24"/>
          <w:szCs w:val="24"/>
        </w:rPr>
        <w:t xml:space="preserve">ë </w:t>
      </w:r>
      <w:proofErr w:type="spellStart"/>
      <w:r w:rsidRPr="00070830">
        <w:rPr>
          <w:rFonts w:ascii="Times New Roman" w:hAnsi="Times New Roman" w:cs="Times New Roman"/>
          <w:kern w:val="24"/>
          <w:sz w:val="24"/>
          <w:szCs w:val="24"/>
        </w:rPr>
        <w:t>vitit</w:t>
      </w:r>
      <w:proofErr w:type="spellEnd"/>
      <w:r w:rsidRPr="00070830">
        <w:rPr>
          <w:rFonts w:ascii="Times New Roman" w:hAnsi="Times New Roman" w:cs="Times New Roman"/>
          <w:kern w:val="24"/>
          <w:sz w:val="24"/>
          <w:szCs w:val="24"/>
        </w:rPr>
        <w:t xml:space="preserve"> 2025 </w:t>
      </w:r>
      <w:proofErr w:type="spellStart"/>
      <w:r w:rsidRPr="00070830">
        <w:rPr>
          <w:rFonts w:ascii="Times New Roman" w:hAnsi="Times New Roman" w:cs="Times New Roman"/>
          <w:kern w:val="24"/>
          <w:sz w:val="24"/>
          <w:szCs w:val="24"/>
        </w:rPr>
        <w:t>ë</w:t>
      </w:r>
      <w:r>
        <w:rPr>
          <w:rFonts w:ascii="Times New Roman" w:hAnsi="Times New Roman" w:cs="Times New Roman"/>
          <w:kern w:val="24"/>
          <w:sz w:val="24"/>
          <w:szCs w:val="24"/>
        </w:rPr>
        <w:t>sht</w:t>
      </w:r>
      <w:r w:rsidRPr="00070830">
        <w:rPr>
          <w:rFonts w:ascii="Times New Roman" w:hAnsi="Times New Roman" w:cs="Times New Roman"/>
          <w:kern w:val="24"/>
          <w:sz w:val="24"/>
          <w:szCs w:val="24"/>
        </w:rPr>
        <w:t>ë</w:t>
      </w:r>
      <w:proofErr w:type="spellEnd"/>
      <w:r w:rsidRPr="00070830">
        <w:rPr>
          <w:rFonts w:ascii="Times New Roman" w:hAnsi="Times New Roman" w:cs="Times New Roman"/>
          <w:kern w:val="24"/>
          <w:sz w:val="24"/>
          <w:szCs w:val="24"/>
        </w:rPr>
        <w:t xml:space="preserve"> vendosur: </w:t>
      </w:r>
    </w:p>
    <w:p w14:paraId="1853B1F3" w14:textId="77777777" w:rsidR="00070830" w:rsidRPr="00070830" w:rsidRDefault="00070830" w:rsidP="00FE18C7">
      <w:pPr>
        <w:pStyle w:val="ListParagraph"/>
        <w:numPr>
          <w:ilvl w:val="0"/>
          <w:numId w:val="13"/>
        </w:numPr>
        <w:spacing w:after="0" w:line="240" w:lineRule="atLeast"/>
        <w:jc w:val="both"/>
        <w:rPr>
          <w:rFonts w:ascii="Times New Roman" w:hAnsi="Times New Roman" w:cs="Times New Roman"/>
          <w:b/>
          <w:caps/>
          <w:sz w:val="24"/>
          <w:szCs w:val="24"/>
        </w:rPr>
      </w:pPr>
      <w:r w:rsidRPr="00070830">
        <w:rPr>
          <w:rFonts w:ascii="Times New Roman" w:eastAsia="Times New Roman" w:hAnsi="Times New Roman" w:cs="Times New Roman"/>
          <w:sz w:val="24"/>
          <w:szCs w:val="24"/>
          <w:shd w:val="clear" w:color="auto" w:fill="FFFFFF"/>
        </w:rPr>
        <w:t xml:space="preserve">1 </w:t>
      </w:r>
      <w:proofErr w:type="spellStart"/>
      <w:r w:rsidRPr="00070830">
        <w:rPr>
          <w:rFonts w:ascii="Times New Roman" w:eastAsia="Times New Roman" w:hAnsi="Times New Roman" w:cs="Times New Roman"/>
          <w:sz w:val="24"/>
          <w:szCs w:val="24"/>
          <w:shd w:val="clear" w:color="auto" w:fill="FFFFFF"/>
        </w:rPr>
        <w:t>Mas</w:t>
      </w:r>
      <w:r w:rsidRPr="00070830">
        <w:rPr>
          <w:rFonts w:ascii="Times New Roman" w:hAnsi="Times New Roman" w:cs="Times New Roman"/>
          <w:kern w:val="24"/>
          <w:sz w:val="24"/>
          <w:szCs w:val="24"/>
        </w:rPr>
        <w:t>ë</w:t>
      </w:r>
      <w:proofErr w:type="spellEnd"/>
      <w:r w:rsidRPr="00070830">
        <w:rPr>
          <w:rFonts w:ascii="Times New Roman" w:eastAsia="Times New Roman" w:hAnsi="Times New Roman" w:cs="Times New Roman"/>
          <w:sz w:val="24"/>
          <w:szCs w:val="24"/>
          <w:shd w:val="clear" w:color="auto" w:fill="FFFFFF"/>
        </w:rPr>
        <w:t xml:space="preserve"> Administrative </w:t>
      </w:r>
      <w:proofErr w:type="spellStart"/>
      <w:r w:rsidRPr="00070830">
        <w:rPr>
          <w:rFonts w:ascii="Times New Roman" w:eastAsia="Times New Roman" w:hAnsi="Times New Roman" w:cs="Times New Roman"/>
          <w:sz w:val="24"/>
          <w:szCs w:val="24"/>
          <w:shd w:val="clear" w:color="auto" w:fill="FFFFFF"/>
        </w:rPr>
        <w:t>n</w:t>
      </w:r>
      <w:r w:rsidRPr="00070830">
        <w:rPr>
          <w:rFonts w:ascii="Times New Roman" w:hAnsi="Times New Roman" w:cs="Times New Roman"/>
          <w:kern w:val="24"/>
          <w:sz w:val="24"/>
          <w:szCs w:val="24"/>
        </w:rPr>
        <w:t>ë</w:t>
      </w:r>
      <w:proofErr w:type="spellEnd"/>
      <w:r w:rsidRPr="00070830">
        <w:rPr>
          <w:rFonts w:ascii="Times New Roman" w:hAnsi="Times New Roman" w:cs="Times New Roman"/>
          <w:kern w:val="24"/>
          <w:sz w:val="24"/>
          <w:szCs w:val="24"/>
        </w:rPr>
        <w:t xml:space="preserve"> lekë</w:t>
      </w:r>
      <w:r w:rsidRPr="00070830">
        <w:rPr>
          <w:rFonts w:ascii="Times New Roman" w:hAnsi="Times New Roman" w:cs="Times New Roman"/>
          <w:sz w:val="24"/>
          <w:szCs w:val="24"/>
        </w:rPr>
        <w:t>.</w:t>
      </w:r>
    </w:p>
    <w:p w14:paraId="0E43C887" w14:textId="77777777" w:rsidR="009D24DB" w:rsidRDefault="009D24DB" w:rsidP="00FE18C7">
      <w:pPr>
        <w:spacing w:after="0" w:line="240" w:lineRule="atLeast"/>
        <w:jc w:val="both"/>
        <w:rPr>
          <w:rFonts w:ascii="Times New Roman" w:hAnsi="Times New Roman" w:cs="Times New Roman"/>
          <w:b/>
          <w:bCs/>
          <w:caps/>
          <w:sz w:val="24"/>
          <w:szCs w:val="24"/>
          <w:u w:val="single"/>
        </w:rPr>
      </w:pPr>
    </w:p>
    <w:p w14:paraId="2BAED30F" w14:textId="77777777" w:rsidR="00046A8B" w:rsidRDefault="00046A8B" w:rsidP="00FE18C7">
      <w:pPr>
        <w:spacing w:after="0" w:line="240" w:lineRule="atLeast"/>
        <w:jc w:val="both"/>
        <w:rPr>
          <w:rFonts w:ascii="Times New Roman" w:hAnsi="Times New Roman" w:cs="Times New Roman"/>
          <w:b/>
          <w:bCs/>
          <w:caps/>
          <w:sz w:val="24"/>
          <w:szCs w:val="24"/>
          <w:u w:val="single"/>
        </w:rPr>
      </w:pPr>
    </w:p>
    <w:p w14:paraId="5970A19C" w14:textId="67B7B9F0" w:rsidR="009D24DB" w:rsidRPr="00413284" w:rsidRDefault="00DC0EFD" w:rsidP="00FE18C7">
      <w:pPr>
        <w:spacing w:after="0" w:line="240" w:lineRule="atLeast"/>
        <w:jc w:val="both"/>
        <w:rPr>
          <w:rFonts w:ascii="Times New Roman" w:hAnsi="Times New Roman" w:cs="Times New Roman"/>
          <w:b/>
          <w:caps/>
          <w:kern w:val="24"/>
          <w:sz w:val="24"/>
          <w:szCs w:val="24"/>
          <w:u w:val="single"/>
        </w:rPr>
      </w:pPr>
      <w:proofErr w:type="spellStart"/>
      <w:r w:rsidRPr="00413284">
        <w:rPr>
          <w:rFonts w:ascii="Times New Roman" w:hAnsi="Times New Roman" w:cs="Times New Roman"/>
          <w:b/>
          <w:bCs/>
          <w:sz w:val="24"/>
          <w:szCs w:val="24"/>
          <w:u w:val="single"/>
        </w:rPr>
        <w:t>Inspektime</w:t>
      </w:r>
      <w:proofErr w:type="spellEnd"/>
      <w:r w:rsidRPr="00413284">
        <w:rPr>
          <w:rFonts w:ascii="Times New Roman" w:hAnsi="Times New Roman" w:cs="Times New Roman"/>
          <w:b/>
          <w:bCs/>
          <w:sz w:val="24"/>
          <w:szCs w:val="24"/>
          <w:u w:val="single"/>
        </w:rPr>
        <w:t xml:space="preserve"> </w:t>
      </w:r>
      <w:proofErr w:type="spellStart"/>
      <w:r w:rsidRPr="00413284">
        <w:rPr>
          <w:rFonts w:ascii="Times New Roman" w:hAnsi="Times New Roman" w:cs="Times New Roman"/>
          <w:b/>
          <w:bCs/>
          <w:sz w:val="24"/>
          <w:szCs w:val="24"/>
          <w:u w:val="single"/>
        </w:rPr>
        <w:t>pë</w:t>
      </w:r>
      <w:r w:rsidR="007D55E6" w:rsidRPr="00413284">
        <w:rPr>
          <w:rFonts w:ascii="Times New Roman" w:hAnsi="Times New Roman" w:cs="Times New Roman"/>
          <w:b/>
          <w:bCs/>
          <w:sz w:val="24"/>
          <w:szCs w:val="24"/>
          <w:u w:val="single"/>
        </w:rPr>
        <w:t>r</w:t>
      </w:r>
      <w:proofErr w:type="spellEnd"/>
      <w:r w:rsidR="007D55E6" w:rsidRPr="00413284">
        <w:rPr>
          <w:rFonts w:ascii="Times New Roman" w:hAnsi="Times New Roman" w:cs="Times New Roman"/>
          <w:b/>
          <w:bCs/>
          <w:sz w:val="24"/>
          <w:szCs w:val="24"/>
          <w:u w:val="single"/>
        </w:rPr>
        <w:t xml:space="preserve"> </w:t>
      </w:r>
      <w:proofErr w:type="spellStart"/>
      <w:r w:rsidR="007D55E6" w:rsidRPr="00413284">
        <w:rPr>
          <w:rFonts w:ascii="Times New Roman" w:hAnsi="Times New Roman" w:cs="Times New Roman"/>
          <w:b/>
          <w:bCs/>
          <w:sz w:val="24"/>
          <w:szCs w:val="24"/>
          <w:u w:val="single"/>
        </w:rPr>
        <w:t>zbatimin</w:t>
      </w:r>
      <w:proofErr w:type="spellEnd"/>
      <w:r w:rsidR="007D55E6" w:rsidRPr="00413284">
        <w:rPr>
          <w:rFonts w:ascii="Times New Roman" w:hAnsi="Times New Roman" w:cs="Times New Roman"/>
          <w:b/>
          <w:bCs/>
          <w:sz w:val="24"/>
          <w:szCs w:val="24"/>
          <w:u w:val="single"/>
        </w:rPr>
        <w:t xml:space="preserve"> e </w:t>
      </w:r>
      <w:proofErr w:type="spellStart"/>
      <w:r w:rsidR="0082607F" w:rsidRPr="00413284">
        <w:rPr>
          <w:rFonts w:ascii="Times New Roman" w:hAnsi="Times New Roman" w:cs="Times New Roman"/>
          <w:b/>
          <w:sz w:val="24"/>
          <w:szCs w:val="24"/>
          <w:u w:val="single"/>
        </w:rPr>
        <w:t>Ligj</w:t>
      </w:r>
      <w:r w:rsidR="001C45AB" w:rsidRPr="00413284">
        <w:rPr>
          <w:rFonts w:ascii="Times New Roman" w:hAnsi="Times New Roman" w:cs="Times New Roman"/>
          <w:b/>
          <w:sz w:val="24"/>
          <w:szCs w:val="24"/>
          <w:u w:val="single"/>
        </w:rPr>
        <w:t>it</w:t>
      </w:r>
      <w:proofErr w:type="spellEnd"/>
      <w:r w:rsidR="007D55E6" w:rsidRPr="00413284">
        <w:rPr>
          <w:rFonts w:ascii="Times New Roman" w:hAnsi="Times New Roman" w:cs="Times New Roman"/>
          <w:b/>
          <w:sz w:val="24"/>
          <w:szCs w:val="24"/>
          <w:u w:val="single"/>
        </w:rPr>
        <w:t xml:space="preserve"> </w:t>
      </w:r>
      <w:r w:rsidR="00C43ED9" w:rsidRPr="00413284">
        <w:rPr>
          <w:rFonts w:ascii="Times New Roman" w:hAnsi="Times New Roman" w:cs="Times New Roman"/>
          <w:b/>
          <w:sz w:val="24"/>
          <w:szCs w:val="24"/>
          <w:u w:val="single"/>
        </w:rPr>
        <w:t>Nr.</w:t>
      </w:r>
      <w:r w:rsidR="007D55E6" w:rsidRPr="00413284">
        <w:rPr>
          <w:rFonts w:ascii="Times New Roman" w:hAnsi="Times New Roman" w:cs="Times New Roman"/>
          <w:b/>
          <w:kern w:val="24"/>
          <w:sz w:val="24"/>
          <w:szCs w:val="24"/>
          <w:u w:val="single"/>
        </w:rPr>
        <w:t xml:space="preserve"> 9942 </w:t>
      </w:r>
      <w:proofErr w:type="spellStart"/>
      <w:r w:rsidR="007D55E6" w:rsidRPr="00413284">
        <w:rPr>
          <w:rFonts w:ascii="Times New Roman" w:hAnsi="Times New Roman" w:cs="Times New Roman"/>
          <w:b/>
          <w:kern w:val="24"/>
          <w:sz w:val="24"/>
          <w:szCs w:val="24"/>
          <w:u w:val="single"/>
        </w:rPr>
        <w:t>datë</w:t>
      </w:r>
      <w:proofErr w:type="spellEnd"/>
      <w:r w:rsidR="007D55E6" w:rsidRPr="00413284">
        <w:rPr>
          <w:rFonts w:ascii="Times New Roman" w:hAnsi="Times New Roman" w:cs="Times New Roman"/>
          <w:b/>
          <w:kern w:val="24"/>
          <w:sz w:val="24"/>
          <w:szCs w:val="24"/>
          <w:u w:val="single"/>
        </w:rPr>
        <w:t xml:space="preserve"> 26.06.2008 “Për </w:t>
      </w:r>
      <w:proofErr w:type="spellStart"/>
      <w:r w:rsidR="007D55E6" w:rsidRPr="00413284">
        <w:rPr>
          <w:rFonts w:ascii="Times New Roman" w:hAnsi="Times New Roman" w:cs="Times New Roman"/>
          <w:b/>
          <w:kern w:val="24"/>
          <w:sz w:val="24"/>
          <w:szCs w:val="24"/>
          <w:u w:val="single"/>
        </w:rPr>
        <w:t>parandalimin</w:t>
      </w:r>
      <w:proofErr w:type="spellEnd"/>
      <w:r w:rsidR="007D55E6" w:rsidRPr="00413284">
        <w:rPr>
          <w:rFonts w:ascii="Times New Roman" w:hAnsi="Times New Roman" w:cs="Times New Roman"/>
          <w:b/>
          <w:kern w:val="24"/>
          <w:sz w:val="24"/>
          <w:szCs w:val="24"/>
          <w:u w:val="single"/>
        </w:rPr>
        <w:t xml:space="preserve"> e </w:t>
      </w:r>
      <w:proofErr w:type="spellStart"/>
      <w:r w:rsidR="007D55E6" w:rsidRPr="00413284">
        <w:rPr>
          <w:rFonts w:ascii="Times New Roman" w:hAnsi="Times New Roman" w:cs="Times New Roman"/>
          <w:b/>
          <w:kern w:val="24"/>
          <w:sz w:val="24"/>
          <w:szCs w:val="24"/>
          <w:u w:val="single"/>
        </w:rPr>
        <w:t>çrregullimeve</w:t>
      </w:r>
      <w:proofErr w:type="spellEnd"/>
      <w:r w:rsidR="007D55E6" w:rsidRPr="00413284">
        <w:rPr>
          <w:rFonts w:ascii="Times New Roman" w:hAnsi="Times New Roman" w:cs="Times New Roman"/>
          <w:b/>
          <w:kern w:val="24"/>
          <w:sz w:val="24"/>
          <w:szCs w:val="24"/>
          <w:u w:val="single"/>
        </w:rPr>
        <w:t xml:space="preserve"> të </w:t>
      </w:r>
      <w:proofErr w:type="spellStart"/>
      <w:r w:rsidR="007D55E6" w:rsidRPr="00413284">
        <w:rPr>
          <w:rFonts w:ascii="Times New Roman" w:hAnsi="Times New Roman" w:cs="Times New Roman"/>
          <w:b/>
          <w:kern w:val="24"/>
          <w:sz w:val="24"/>
          <w:szCs w:val="24"/>
          <w:u w:val="single"/>
        </w:rPr>
        <w:t>shkaktuara</w:t>
      </w:r>
      <w:proofErr w:type="spellEnd"/>
      <w:r w:rsidR="007D55E6" w:rsidRPr="00413284">
        <w:rPr>
          <w:rFonts w:ascii="Times New Roman" w:hAnsi="Times New Roman" w:cs="Times New Roman"/>
          <w:b/>
          <w:kern w:val="24"/>
          <w:sz w:val="24"/>
          <w:szCs w:val="24"/>
          <w:u w:val="single"/>
        </w:rPr>
        <w:t xml:space="preserve"> </w:t>
      </w:r>
      <w:proofErr w:type="spellStart"/>
      <w:r w:rsidR="007D55E6" w:rsidRPr="00413284">
        <w:rPr>
          <w:rFonts w:ascii="Times New Roman" w:hAnsi="Times New Roman" w:cs="Times New Roman"/>
          <w:b/>
          <w:kern w:val="24"/>
          <w:sz w:val="24"/>
          <w:szCs w:val="24"/>
          <w:u w:val="single"/>
        </w:rPr>
        <w:t>nga</w:t>
      </w:r>
      <w:proofErr w:type="spellEnd"/>
      <w:r w:rsidR="007D55E6" w:rsidRPr="00413284">
        <w:rPr>
          <w:rFonts w:ascii="Times New Roman" w:hAnsi="Times New Roman" w:cs="Times New Roman"/>
          <w:b/>
          <w:kern w:val="24"/>
          <w:sz w:val="24"/>
          <w:szCs w:val="24"/>
          <w:u w:val="single"/>
        </w:rPr>
        <w:t xml:space="preserve"> </w:t>
      </w:r>
      <w:proofErr w:type="spellStart"/>
      <w:r w:rsidR="007D55E6" w:rsidRPr="00413284">
        <w:rPr>
          <w:rFonts w:ascii="Times New Roman" w:hAnsi="Times New Roman" w:cs="Times New Roman"/>
          <w:b/>
          <w:kern w:val="24"/>
          <w:sz w:val="24"/>
          <w:szCs w:val="24"/>
          <w:u w:val="single"/>
        </w:rPr>
        <w:t>pamjaftueshmëria</w:t>
      </w:r>
      <w:proofErr w:type="spellEnd"/>
      <w:r w:rsidR="007D55E6" w:rsidRPr="00413284">
        <w:rPr>
          <w:rFonts w:ascii="Times New Roman" w:hAnsi="Times New Roman" w:cs="Times New Roman"/>
          <w:b/>
          <w:kern w:val="24"/>
          <w:sz w:val="24"/>
          <w:szCs w:val="24"/>
          <w:u w:val="single"/>
        </w:rPr>
        <w:t xml:space="preserve"> e </w:t>
      </w:r>
      <w:proofErr w:type="spellStart"/>
      <w:r w:rsidR="007D55E6" w:rsidRPr="00413284">
        <w:rPr>
          <w:rFonts w:ascii="Times New Roman" w:hAnsi="Times New Roman" w:cs="Times New Roman"/>
          <w:b/>
          <w:kern w:val="24"/>
          <w:sz w:val="24"/>
          <w:szCs w:val="24"/>
          <w:u w:val="single"/>
        </w:rPr>
        <w:t>jodit</w:t>
      </w:r>
      <w:proofErr w:type="spellEnd"/>
      <w:r w:rsidR="007D55E6" w:rsidRPr="00413284">
        <w:rPr>
          <w:rFonts w:ascii="Times New Roman" w:hAnsi="Times New Roman" w:cs="Times New Roman"/>
          <w:b/>
          <w:kern w:val="24"/>
          <w:sz w:val="24"/>
          <w:szCs w:val="24"/>
          <w:u w:val="single"/>
        </w:rPr>
        <w:t xml:space="preserve"> </w:t>
      </w:r>
      <w:proofErr w:type="spellStart"/>
      <w:r w:rsidR="007D55E6" w:rsidRPr="00413284">
        <w:rPr>
          <w:rFonts w:ascii="Times New Roman" w:hAnsi="Times New Roman" w:cs="Times New Roman"/>
          <w:b/>
          <w:kern w:val="24"/>
          <w:sz w:val="24"/>
          <w:szCs w:val="24"/>
          <w:u w:val="single"/>
        </w:rPr>
        <w:t>në</w:t>
      </w:r>
      <w:proofErr w:type="spellEnd"/>
      <w:r w:rsidR="007D55E6" w:rsidRPr="00413284">
        <w:rPr>
          <w:rFonts w:ascii="Times New Roman" w:hAnsi="Times New Roman" w:cs="Times New Roman"/>
          <w:b/>
          <w:kern w:val="24"/>
          <w:sz w:val="24"/>
          <w:szCs w:val="24"/>
          <w:u w:val="single"/>
        </w:rPr>
        <w:t xml:space="preserve"> </w:t>
      </w:r>
      <w:proofErr w:type="spellStart"/>
      <w:r w:rsidR="007D55E6" w:rsidRPr="00413284">
        <w:rPr>
          <w:rFonts w:ascii="Times New Roman" w:hAnsi="Times New Roman" w:cs="Times New Roman"/>
          <w:b/>
          <w:kern w:val="24"/>
          <w:sz w:val="24"/>
          <w:szCs w:val="24"/>
          <w:u w:val="single"/>
        </w:rPr>
        <w:t>organizmin</w:t>
      </w:r>
      <w:proofErr w:type="spellEnd"/>
      <w:r w:rsidR="007D55E6" w:rsidRPr="00413284">
        <w:rPr>
          <w:rFonts w:ascii="Times New Roman" w:hAnsi="Times New Roman" w:cs="Times New Roman"/>
          <w:b/>
          <w:kern w:val="24"/>
          <w:sz w:val="24"/>
          <w:szCs w:val="24"/>
          <w:u w:val="single"/>
        </w:rPr>
        <w:t xml:space="preserve"> e </w:t>
      </w:r>
      <w:proofErr w:type="spellStart"/>
      <w:r w:rsidR="007D55E6" w:rsidRPr="00413284">
        <w:rPr>
          <w:rFonts w:ascii="Times New Roman" w:hAnsi="Times New Roman" w:cs="Times New Roman"/>
          <w:b/>
          <w:kern w:val="24"/>
          <w:sz w:val="24"/>
          <w:szCs w:val="24"/>
          <w:u w:val="single"/>
        </w:rPr>
        <w:t>njeriut</w:t>
      </w:r>
      <w:proofErr w:type="spellEnd"/>
      <w:r w:rsidR="007D55E6" w:rsidRPr="00413284">
        <w:rPr>
          <w:rFonts w:ascii="Times New Roman" w:hAnsi="Times New Roman" w:cs="Times New Roman"/>
          <w:b/>
          <w:kern w:val="24"/>
          <w:sz w:val="24"/>
          <w:szCs w:val="24"/>
          <w:u w:val="single"/>
        </w:rPr>
        <w:t>”</w:t>
      </w:r>
      <w:r w:rsidR="003F7971" w:rsidRPr="00413284">
        <w:rPr>
          <w:rFonts w:ascii="Times New Roman" w:hAnsi="Times New Roman" w:cs="Times New Roman"/>
          <w:b/>
          <w:bCs/>
          <w:sz w:val="24"/>
          <w:szCs w:val="24"/>
          <w:u w:val="single"/>
        </w:rPr>
        <w:t xml:space="preserve"> të </w:t>
      </w:r>
      <w:proofErr w:type="spellStart"/>
      <w:r w:rsidR="003F7971" w:rsidRPr="00413284">
        <w:rPr>
          <w:rFonts w:ascii="Times New Roman" w:hAnsi="Times New Roman" w:cs="Times New Roman"/>
          <w:b/>
          <w:bCs/>
          <w:sz w:val="24"/>
          <w:szCs w:val="24"/>
          <w:u w:val="single"/>
        </w:rPr>
        <w:t>ndryshuar</w:t>
      </w:r>
      <w:proofErr w:type="spellEnd"/>
      <w:r w:rsidR="003F7971" w:rsidRPr="00413284">
        <w:rPr>
          <w:rFonts w:ascii="Times New Roman" w:hAnsi="Times New Roman" w:cs="Times New Roman"/>
          <w:b/>
          <w:bCs/>
          <w:sz w:val="24"/>
          <w:szCs w:val="24"/>
          <w:u w:val="single"/>
        </w:rPr>
        <w:t>.</w:t>
      </w:r>
    </w:p>
    <w:p w14:paraId="50F4B659" w14:textId="77777777" w:rsidR="009D24DB" w:rsidRPr="00413284" w:rsidRDefault="009D24DB" w:rsidP="00FE18C7">
      <w:pPr>
        <w:spacing w:after="0" w:line="240" w:lineRule="atLeast"/>
        <w:jc w:val="both"/>
        <w:rPr>
          <w:rFonts w:ascii="Times New Roman" w:hAnsi="Times New Roman" w:cs="Times New Roman"/>
          <w:b/>
          <w:caps/>
          <w:sz w:val="24"/>
          <w:szCs w:val="24"/>
          <w:u w:val="single"/>
        </w:rPr>
      </w:pPr>
    </w:p>
    <w:p w14:paraId="350ED693" w14:textId="1ABF58D5" w:rsidR="003F7971" w:rsidRPr="00413284" w:rsidRDefault="003F7971" w:rsidP="00FE18C7">
      <w:pPr>
        <w:spacing w:after="0" w:line="240" w:lineRule="atLeast"/>
        <w:jc w:val="both"/>
        <w:rPr>
          <w:rFonts w:ascii="Times New Roman" w:hAnsi="Times New Roman" w:cs="Times New Roman"/>
          <w:kern w:val="24"/>
          <w:sz w:val="24"/>
          <w:szCs w:val="24"/>
        </w:rPr>
      </w:pPr>
      <w:r w:rsidRPr="00413284">
        <w:rPr>
          <w:rFonts w:ascii="Times New Roman" w:hAnsi="Times New Roman" w:cs="Times New Roman"/>
          <w:bCs/>
          <w:sz w:val="24"/>
          <w:szCs w:val="24"/>
        </w:rPr>
        <w:t xml:space="preserve">Gjatë </w:t>
      </w:r>
      <w:proofErr w:type="spellStart"/>
      <w:r w:rsidRPr="00413284">
        <w:rPr>
          <w:rFonts w:ascii="Times New Roman" w:hAnsi="Times New Roman" w:cs="Times New Roman"/>
          <w:bCs/>
          <w:sz w:val="24"/>
          <w:szCs w:val="24"/>
        </w:rPr>
        <w:t>vitit</w:t>
      </w:r>
      <w:proofErr w:type="spellEnd"/>
      <w:r w:rsidRPr="00413284">
        <w:rPr>
          <w:rFonts w:ascii="Times New Roman" w:hAnsi="Times New Roman" w:cs="Times New Roman"/>
          <w:bCs/>
          <w:sz w:val="24"/>
          <w:szCs w:val="24"/>
        </w:rPr>
        <w:t xml:space="preserve"> </w:t>
      </w:r>
      <w:r w:rsidR="00441DAA" w:rsidRPr="00413284">
        <w:rPr>
          <w:rFonts w:ascii="Times New Roman" w:hAnsi="Times New Roman" w:cs="Times New Roman"/>
          <w:bCs/>
          <w:sz w:val="24"/>
          <w:szCs w:val="24"/>
        </w:rPr>
        <w:t>202</w:t>
      </w:r>
      <w:r w:rsidR="00070830">
        <w:rPr>
          <w:rFonts w:ascii="Times New Roman" w:hAnsi="Times New Roman" w:cs="Times New Roman"/>
          <w:bCs/>
          <w:sz w:val="24"/>
          <w:szCs w:val="24"/>
        </w:rPr>
        <w:t>5</w:t>
      </w:r>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jan</w:t>
      </w:r>
      <w:r w:rsidRPr="00413284">
        <w:rPr>
          <w:rFonts w:ascii="Times New Roman" w:hAnsi="Times New Roman" w:cs="Times New Roman"/>
          <w:kern w:val="24"/>
          <w:sz w:val="24"/>
          <w:szCs w:val="24"/>
        </w:rPr>
        <w: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kryer</w:t>
      </w:r>
      <w:proofErr w:type="spellEnd"/>
      <w:r w:rsidRPr="00413284">
        <w:rPr>
          <w:rFonts w:ascii="Times New Roman" w:hAnsi="Times New Roman" w:cs="Times New Roman"/>
          <w:kern w:val="24"/>
          <w:sz w:val="24"/>
          <w:szCs w:val="24"/>
        </w:rPr>
        <w:t xml:space="preserve">: </w:t>
      </w:r>
    </w:p>
    <w:p w14:paraId="2248487F" w14:textId="0A6C15E9" w:rsidR="003F7971" w:rsidRPr="00413284" w:rsidRDefault="003F7971" w:rsidP="00FE18C7">
      <w:pPr>
        <w:pStyle w:val="ListParagraph"/>
        <w:numPr>
          <w:ilvl w:val="0"/>
          <w:numId w:val="61"/>
        </w:numPr>
        <w:spacing w:after="0" w:line="240" w:lineRule="atLeast"/>
        <w:jc w:val="both"/>
        <w:rPr>
          <w:rFonts w:ascii="Times New Roman" w:hAnsi="Times New Roman" w:cs="Times New Roman"/>
          <w:caps/>
          <w:kern w:val="24"/>
          <w:sz w:val="24"/>
          <w:szCs w:val="24"/>
        </w:rPr>
      </w:pPr>
      <w:r w:rsidRPr="00413284">
        <w:rPr>
          <w:rFonts w:ascii="Times New Roman" w:hAnsi="Times New Roman" w:cs="Times New Roman"/>
          <w:kern w:val="24"/>
          <w:sz w:val="24"/>
          <w:szCs w:val="24"/>
        </w:rPr>
        <w:t>1</w:t>
      </w:r>
      <w:r w:rsidR="00070830">
        <w:rPr>
          <w:rFonts w:ascii="Times New Roman" w:hAnsi="Times New Roman" w:cs="Times New Roman"/>
          <w:kern w:val="24"/>
          <w:sz w:val="24"/>
          <w:szCs w:val="24"/>
        </w:rPr>
        <w:t>7</w:t>
      </w:r>
      <w:r w:rsidR="00F33CCD" w:rsidRPr="00413284">
        <w:rPr>
          <w:rFonts w:ascii="Times New Roman" w:hAnsi="Times New Roman" w:cs="Times New Roman"/>
          <w:kern w:val="24"/>
          <w:sz w:val="24"/>
          <w:szCs w:val="24"/>
        </w:rPr>
        <w:t xml:space="preserve"> </w:t>
      </w:r>
      <w:proofErr w:type="spellStart"/>
      <w:r w:rsidR="00F33CCD" w:rsidRPr="00413284">
        <w:rPr>
          <w:rFonts w:ascii="Times New Roman" w:hAnsi="Times New Roman" w:cs="Times New Roman"/>
          <w:kern w:val="24"/>
          <w:sz w:val="24"/>
          <w:szCs w:val="24"/>
        </w:rPr>
        <w:t>inspektim</w:t>
      </w:r>
      <w:r w:rsidR="00261826" w:rsidRPr="00413284">
        <w:rPr>
          <w:rFonts w:ascii="Times New Roman" w:hAnsi="Times New Roman" w:cs="Times New Roman"/>
          <w:kern w:val="24"/>
          <w:sz w:val="24"/>
          <w:szCs w:val="24"/>
        </w:rPr>
        <w:t>e</w:t>
      </w:r>
      <w:proofErr w:type="spellEnd"/>
      <w:r w:rsidRPr="00413284">
        <w:rPr>
          <w:rFonts w:ascii="Times New Roman" w:hAnsi="Times New Roman" w:cs="Times New Roman"/>
          <w:kern w:val="24"/>
          <w:sz w:val="24"/>
          <w:szCs w:val="24"/>
        </w:rPr>
        <w:t xml:space="preserve"> me </w:t>
      </w:r>
      <w:proofErr w:type="spellStart"/>
      <w:r w:rsidRPr="00413284">
        <w:rPr>
          <w:rFonts w:ascii="Times New Roman" w:hAnsi="Times New Roman" w:cs="Times New Roman"/>
          <w:kern w:val="24"/>
          <w:sz w:val="24"/>
          <w:szCs w:val="24"/>
        </w:rPr>
        <w:t>qëllim</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vetëm</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zbatueshmërinë</w:t>
      </w:r>
      <w:proofErr w:type="spellEnd"/>
      <w:r w:rsidRPr="00413284">
        <w:rPr>
          <w:rFonts w:ascii="Times New Roman" w:hAnsi="Times New Roman" w:cs="Times New Roman"/>
          <w:kern w:val="24"/>
          <w:sz w:val="24"/>
          <w:szCs w:val="24"/>
        </w:rPr>
        <w:t xml:space="preserve"> e </w:t>
      </w:r>
      <w:proofErr w:type="spellStart"/>
      <w:r w:rsidR="0082607F" w:rsidRPr="00413284">
        <w:rPr>
          <w:rFonts w:ascii="Times New Roman" w:hAnsi="Times New Roman" w:cs="Times New Roman"/>
          <w:sz w:val="24"/>
          <w:szCs w:val="24"/>
        </w:rPr>
        <w:t>Ligj</w:t>
      </w:r>
      <w:r w:rsidR="001C45AB" w:rsidRPr="00413284">
        <w:rPr>
          <w:rFonts w:ascii="Times New Roman" w:hAnsi="Times New Roman" w:cs="Times New Roman"/>
          <w:sz w:val="24"/>
          <w:szCs w:val="24"/>
        </w:rPr>
        <w:t>it</w:t>
      </w:r>
      <w:proofErr w:type="spellEnd"/>
      <w:r w:rsidRPr="00413284">
        <w:rPr>
          <w:rFonts w:ascii="Times New Roman" w:hAnsi="Times New Roman" w:cs="Times New Roman"/>
          <w:sz w:val="24"/>
          <w:szCs w:val="24"/>
        </w:rPr>
        <w:t xml:space="preserve"> Nr.</w:t>
      </w:r>
      <w:r w:rsidRPr="00413284">
        <w:rPr>
          <w:rFonts w:ascii="Times New Roman" w:hAnsi="Times New Roman" w:cs="Times New Roman"/>
          <w:kern w:val="24"/>
          <w:sz w:val="24"/>
          <w:szCs w:val="24"/>
        </w:rPr>
        <w:t xml:space="preserve"> 9942 </w:t>
      </w:r>
      <w:proofErr w:type="spellStart"/>
      <w:r w:rsidRPr="00413284">
        <w:rPr>
          <w:rFonts w:ascii="Times New Roman" w:hAnsi="Times New Roman" w:cs="Times New Roman"/>
          <w:kern w:val="24"/>
          <w:sz w:val="24"/>
          <w:szCs w:val="24"/>
        </w:rPr>
        <w:t>datë</w:t>
      </w:r>
      <w:proofErr w:type="spellEnd"/>
      <w:r w:rsidRPr="00413284">
        <w:rPr>
          <w:rFonts w:ascii="Times New Roman" w:hAnsi="Times New Roman" w:cs="Times New Roman"/>
          <w:kern w:val="24"/>
          <w:sz w:val="24"/>
          <w:szCs w:val="24"/>
        </w:rPr>
        <w:t xml:space="preserve"> 26.06.2008 “Për </w:t>
      </w:r>
      <w:proofErr w:type="spellStart"/>
      <w:r w:rsidRPr="00413284">
        <w:rPr>
          <w:rFonts w:ascii="Times New Roman" w:hAnsi="Times New Roman" w:cs="Times New Roman"/>
          <w:kern w:val="24"/>
          <w:sz w:val="24"/>
          <w:szCs w:val="24"/>
        </w:rPr>
        <w:t>parandalimin</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çrregullimeve</w:t>
      </w:r>
      <w:proofErr w:type="spellEnd"/>
      <w:r w:rsidRPr="00413284">
        <w:rPr>
          <w:rFonts w:ascii="Times New Roman" w:hAnsi="Times New Roman" w:cs="Times New Roman"/>
          <w:kern w:val="24"/>
          <w:sz w:val="24"/>
          <w:szCs w:val="24"/>
        </w:rPr>
        <w:t xml:space="preserve"> të </w:t>
      </w:r>
      <w:proofErr w:type="spellStart"/>
      <w:r w:rsidRPr="00413284">
        <w:rPr>
          <w:rFonts w:ascii="Times New Roman" w:hAnsi="Times New Roman" w:cs="Times New Roman"/>
          <w:kern w:val="24"/>
          <w:sz w:val="24"/>
          <w:szCs w:val="24"/>
        </w:rPr>
        <w:t>shkaktuara</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nga</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pamjaftueshmëria</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jodit</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në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organizmin</w:t>
      </w:r>
      <w:proofErr w:type="spellEnd"/>
      <w:r w:rsidRPr="00413284">
        <w:rPr>
          <w:rFonts w:ascii="Times New Roman" w:hAnsi="Times New Roman" w:cs="Times New Roman"/>
          <w:kern w:val="24"/>
          <w:sz w:val="24"/>
          <w:szCs w:val="24"/>
        </w:rPr>
        <w:t xml:space="preserve"> e </w:t>
      </w:r>
      <w:proofErr w:type="spellStart"/>
      <w:r w:rsidRPr="00413284">
        <w:rPr>
          <w:rFonts w:ascii="Times New Roman" w:hAnsi="Times New Roman" w:cs="Times New Roman"/>
          <w:kern w:val="24"/>
          <w:sz w:val="24"/>
          <w:szCs w:val="24"/>
        </w:rPr>
        <w:t>njeriut</w:t>
      </w:r>
      <w:proofErr w:type="spellEnd"/>
      <w:r w:rsidRPr="00413284">
        <w:rPr>
          <w:rFonts w:ascii="Times New Roman" w:hAnsi="Times New Roman" w:cs="Times New Roman"/>
          <w:kern w:val="24"/>
          <w:sz w:val="24"/>
          <w:szCs w:val="24"/>
        </w:rPr>
        <w:t>”</w:t>
      </w:r>
      <w:r w:rsidRPr="00413284">
        <w:rPr>
          <w:rFonts w:ascii="Times New Roman" w:hAnsi="Times New Roman" w:cs="Times New Roman"/>
          <w:bCs/>
          <w:sz w:val="24"/>
          <w:szCs w:val="24"/>
        </w:rPr>
        <w:t xml:space="preserve"> të </w:t>
      </w:r>
      <w:proofErr w:type="spellStart"/>
      <w:r w:rsidRPr="00413284">
        <w:rPr>
          <w:rFonts w:ascii="Times New Roman" w:hAnsi="Times New Roman" w:cs="Times New Roman"/>
          <w:bCs/>
          <w:sz w:val="24"/>
          <w:szCs w:val="24"/>
        </w:rPr>
        <w:t>ndryshuar</w:t>
      </w:r>
      <w:proofErr w:type="spellEnd"/>
      <w:r w:rsidRPr="00413284">
        <w:rPr>
          <w:rFonts w:ascii="Times New Roman" w:hAnsi="Times New Roman" w:cs="Times New Roman"/>
          <w:bCs/>
          <w:sz w:val="24"/>
          <w:szCs w:val="24"/>
        </w:rPr>
        <w:t>.</w:t>
      </w:r>
    </w:p>
    <w:p w14:paraId="2670926D" w14:textId="2C5EA921" w:rsidR="003F7971" w:rsidRPr="00413284" w:rsidRDefault="00BD19DA" w:rsidP="00FE18C7">
      <w:pPr>
        <w:pStyle w:val="ListParagraph"/>
        <w:numPr>
          <w:ilvl w:val="0"/>
          <w:numId w:val="13"/>
        </w:numPr>
        <w:spacing w:after="0" w:line="240" w:lineRule="atLeast"/>
        <w:jc w:val="both"/>
        <w:rPr>
          <w:rFonts w:ascii="Times New Roman" w:hAnsi="Times New Roman" w:cs="Times New Roman"/>
          <w:bCs/>
          <w:sz w:val="24"/>
          <w:szCs w:val="24"/>
        </w:rPr>
      </w:pPr>
      <w:r w:rsidRPr="00413284">
        <w:rPr>
          <w:rFonts w:ascii="Times New Roman" w:hAnsi="Times New Roman" w:cs="Times New Roman"/>
          <w:bCs/>
          <w:sz w:val="24"/>
          <w:szCs w:val="24"/>
        </w:rPr>
        <w:t>1</w:t>
      </w:r>
      <w:r w:rsidR="00070830">
        <w:rPr>
          <w:rFonts w:ascii="Times New Roman" w:hAnsi="Times New Roman" w:cs="Times New Roman"/>
          <w:bCs/>
          <w:sz w:val="24"/>
          <w:szCs w:val="24"/>
        </w:rPr>
        <w:t>,340</w:t>
      </w:r>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inspektime</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në</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subjekte</w:t>
      </w:r>
      <w:proofErr w:type="spellEnd"/>
      <w:r w:rsidR="003F7971" w:rsidRPr="00413284">
        <w:rPr>
          <w:rFonts w:ascii="Times New Roman" w:hAnsi="Times New Roman" w:cs="Times New Roman"/>
          <w:bCs/>
          <w:sz w:val="24"/>
          <w:szCs w:val="24"/>
        </w:rPr>
        <w:t xml:space="preserve"> të </w:t>
      </w:r>
      <w:proofErr w:type="spellStart"/>
      <w:r w:rsidR="003F7971" w:rsidRPr="00413284">
        <w:rPr>
          <w:rFonts w:ascii="Times New Roman" w:hAnsi="Times New Roman" w:cs="Times New Roman"/>
          <w:bCs/>
          <w:sz w:val="24"/>
          <w:szCs w:val="24"/>
        </w:rPr>
        <w:t>shitjes</w:t>
      </w:r>
      <w:proofErr w:type="spellEnd"/>
      <w:r w:rsidR="003F7971" w:rsidRPr="00413284">
        <w:rPr>
          <w:rFonts w:ascii="Times New Roman" w:hAnsi="Times New Roman" w:cs="Times New Roman"/>
          <w:bCs/>
          <w:sz w:val="24"/>
          <w:szCs w:val="24"/>
        </w:rPr>
        <w:t xml:space="preserve"> me </w:t>
      </w:r>
      <w:proofErr w:type="spellStart"/>
      <w:r w:rsidR="003F7971" w:rsidRPr="00413284">
        <w:rPr>
          <w:rFonts w:ascii="Times New Roman" w:hAnsi="Times New Roman" w:cs="Times New Roman"/>
          <w:bCs/>
          <w:sz w:val="24"/>
          <w:szCs w:val="24"/>
        </w:rPr>
        <w:t>shumicë</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dhe</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pakicë</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së</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bashku</w:t>
      </w:r>
      <w:proofErr w:type="spellEnd"/>
      <w:r w:rsidR="003F7971" w:rsidRPr="00413284">
        <w:rPr>
          <w:rFonts w:ascii="Times New Roman" w:hAnsi="Times New Roman" w:cs="Times New Roman"/>
          <w:bCs/>
          <w:sz w:val="24"/>
          <w:szCs w:val="24"/>
        </w:rPr>
        <w:t xml:space="preserve"> me </w:t>
      </w:r>
      <w:proofErr w:type="spellStart"/>
      <w:r w:rsidR="003F7971" w:rsidRPr="00413284">
        <w:rPr>
          <w:rFonts w:ascii="Times New Roman" w:hAnsi="Times New Roman" w:cs="Times New Roman"/>
          <w:bCs/>
          <w:sz w:val="24"/>
          <w:szCs w:val="24"/>
        </w:rPr>
        <w:t>inspektimet</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për</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zbatueshmërinë</w:t>
      </w:r>
      <w:proofErr w:type="spellEnd"/>
      <w:r w:rsidR="003F7971" w:rsidRPr="00413284">
        <w:rPr>
          <w:rFonts w:ascii="Times New Roman" w:hAnsi="Times New Roman" w:cs="Times New Roman"/>
          <w:bCs/>
          <w:sz w:val="24"/>
          <w:szCs w:val="24"/>
        </w:rPr>
        <w:t xml:space="preserve"> e </w:t>
      </w:r>
      <w:proofErr w:type="spellStart"/>
      <w:r w:rsidR="0082607F" w:rsidRPr="00413284">
        <w:rPr>
          <w:rFonts w:ascii="Times New Roman" w:hAnsi="Times New Roman" w:cs="Times New Roman"/>
          <w:bCs/>
          <w:sz w:val="24"/>
          <w:szCs w:val="24"/>
        </w:rPr>
        <w:t>Ligj</w:t>
      </w:r>
      <w:r w:rsidR="001C45AB" w:rsidRPr="00413284">
        <w:rPr>
          <w:rFonts w:ascii="Times New Roman" w:hAnsi="Times New Roman" w:cs="Times New Roman"/>
          <w:bCs/>
          <w:sz w:val="24"/>
          <w:szCs w:val="24"/>
        </w:rPr>
        <w:t>it</w:t>
      </w:r>
      <w:proofErr w:type="spellEnd"/>
      <w:r w:rsidR="003F7971" w:rsidRPr="00413284">
        <w:rPr>
          <w:rFonts w:ascii="Times New Roman" w:hAnsi="Times New Roman" w:cs="Times New Roman"/>
          <w:bCs/>
          <w:sz w:val="24"/>
          <w:szCs w:val="24"/>
        </w:rPr>
        <w:t xml:space="preserve"> Nr. 26/2017 “Për </w:t>
      </w:r>
      <w:proofErr w:type="spellStart"/>
      <w:r w:rsidR="003F7971" w:rsidRPr="00413284">
        <w:rPr>
          <w:rFonts w:ascii="Times New Roman" w:hAnsi="Times New Roman" w:cs="Times New Roman"/>
          <w:bCs/>
          <w:sz w:val="24"/>
          <w:szCs w:val="24"/>
        </w:rPr>
        <w:t>produktet</w:t>
      </w:r>
      <w:proofErr w:type="spellEnd"/>
      <w:r w:rsidR="003F7971" w:rsidRPr="00413284">
        <w:rPr>
          <w:rFonts w:ascii="Times New Roman" w:hAnsi="Times New Roman" w:cs="Times New Roman"/>
          <w:bCs/>
          <w:sz w:val="24"/>
          <w:szCs w:val="24"/>
        </w:rPr>
        <w:t xml:space="preserve"> </w:t>
      </w:r>
      <w:proofErr w:type="spellStart"/>
      <w:r w:rsidR="003F7971" w:rsidRPr="00413284">
        <w:rPr>
          <w:rFonts w:ascii="Times New Roman" w:hAnsi="Times New Roman" w:cs="Times New Roman"/>
          <w:bCs/>
          <w:sz w:val="24"/>
          <w:szCs w:val="24"/>
        </w:rPr>
        <w:t>kozmetike</w:t>
      </w:r>
      <w:proofErr w:type="spellEnd"/>
      <w:r w:rsidR="003F7971" w:rsidRPr="00413284">
        <w:rPr>
          <w:rFonts w:ascii="Times New Roman" w:hAnsi="Times New Roman" w:cs="Times New Roman"/>
          <w:bCs/>
          <w:sz w:val="24"/>
          <w:szCs w:val="24"/>
        </w:rPr>
        <w:t xml:space="preserve">”; </w:t>
      </w:r>
      <w:proofErr w:type="spellStart"/>
      <w:r w:rsidR="0082607F" w:rsidRPr="00413284">
        <w:rPr>
          <w:rFonts w:ascii="Times New Roman" w:hAnsi="Times New Roman" w:cs="Times New Roman"/>
          <w:sz w:val="24"/>
          <w:szCs w:val="24"/>
        </w:rPr>
        <w:t>Ligj</w:t>
      </w:r>
      <w:r w:rsidR="001C45AB" w:rsidRPr="00413284">
        <w:rPr>
          <w:rFonts w:ascii="Times New Roman" w:hAnsi="Times New Roman" w:cs="Times New Roman"/>
          <w:sz w:val="24"/>
          <w:szCs w:val="24"/>
        </w:rPr>
        <w:t>it</w:t>
      </w:r>
      <w:proofErr w:type="spellEnd"/>
      <w:r w:rsidR="003F7971" w:rsidRPr="00413284">
        <w:rPr>
          <w:rFonts w:ascii="Times New Roman" w:hAnsi="Times New Roman" w:cs="Times New Roman"/>
          <w:sz w:val="24"/>
          <w:szCs w:val="24"/>
        </w:rPr>
        <w:t xml:space="preserve"> Nr.</w:t>
      </w:r>
      <w:r w:rsidR="003F7971" w:rsidRPr="00413284">
        <w:rPr>
          <w:rFonts w:ascii="Times New Roman" w:hAnsi="Times New Roman" w:cs="Times New Roman"/>
          <w:kern w:val="24"/>
          <w:sz w:val="24"/>
          <w:szCs w:val="24"/>
        </w:rPr>
        <w:t xml:space="preserve"> 9942 </w:t>
      </w:r>
      <w:proofErr w:type="spellStart"/>
      <w:r w:rsidR="003F7971" w:rsidRPr="00413284">
        <w:rPr>
          <w:rFonts w:ascii="Times New Roman" w:hAnsi="Times New Roman" w:cs="Times New Roman"/>
          <w:kern w:val="24"/>
          <w:sz w:val="24"/>
          <w:szCs w:val="24"/>
        </w:rPr>
        <w:t>datë</w:t>
      </w:r>
      <w:proofErr w:type="spellEnd"/>
      <w:r w:rsidR="003F7971" w:rsidRPr="00413284">
        <w:rPr>
          <w:rFonts w:ascii="Times New Roman" w:hAnsi="Times New Roman" w:cs="Times New Roman"/>
          <w:kern w:val="24"/>
          <w:sz w:val="24"/>
          <w:szCs w:val="24"/>
        </w:rPr>
        <w:t xml:space="preserve"> 26.06.2008 “Për </w:t>
      </w:r>
      <w:proofErr w:type="spellStart"/>
      <w:r w:rsidR="003F7971" w:rsidRPr="00413284">
        <w:rPr>
          <w:rFonts w:ascii="Times New Roman" w:hAnsi="Times New Roman" w:cs="Times New Roman"/>
          <w:kern w:val="24"/>
          <w:sz w:val="24"/>
          <w:szCs w:val="24"/>
        </w:rPr>
        <w:t>parandalimin</w:t>
      </w:r>
      <w:proofErr w:type="spellEnd"/>
      <w:r w:rsidR="003F7971" w:rsidRPr="00413284">
        <w:rPr>
          <w:rFonts w:ascii="Times New Roman" w:hAnsi="Times New Roman" w:cs="Times New Roman"/>
          <w:kern w:val="24"/>
          <w:sz w:val="24"/>
          <w:szCs w:val="24"/>
        </w:rPr>
        <w:t xml:space="preserve"> e </w:t>
      </w:r>
      <w:proofErr w:type="spellStart"/>
      <w:r w:rsidR="003F7971" w:rsidRPr="00413284">
        <w:rPr>
          <w:rFonts w:ascii="Times New Roman" w:hAnsi="Times New Roman" w:cs="Times New Roman"/>
          <w:kern w:val="24"/>
          <w:sz w:val="24"/>
          <w:szCs w:val="24"/>
        </w:rPr>
        <w:t>çrregullimeve</w:t>
      </w:r>
      <w:proofErr w:type="spellEnd"/>
      <w:r w:rsidR="003F7971" w:rsidRPr="00413284">
        <w:rPr>
          <w:rFonts w:ascii="Times New Roman" w:hAnsi="Times New Roman" w:cs="Times New Roman"/>
          <w:kern w:val="24"/>
          <w:sz w:val="24"/>
          <w:szCs w:val="24"/>
        </w:rPr>
        <w:t xml:space="preserve"> të </w:t>
      </w:r>
      <w:proofErr w:type="spellStart"/>
      <w:r w:rsidR="003F7971" w:rsidRPr="00413284">
        <w:rPr>
          <w:rFonts w:ascii="Times New Roman" w:hAnsi="Times New Roman" w:cs="Times New Roman"/>
          <w:kern w:val="24"/>
          <w:sz w:val="24"/>
          <w:szCs w:val="24"/>
        </w:rPr>
        <w:t>shkaktuara</w:t>
      </w:r>
      <w:proofErr w:type="spellEnd"/>
      <w:r w:rsidR="003F7971" w:rsidRPr="00413284">
        <w:rPr>
          <w:rFonts w:ascii="Times New Roman" w:hAnsi="Times New Roman" w:cs="Times New Roman"/>
          <w:kern w:val="24"/>
          <w:sz w:val="24"/>
          <w:szCs w:val="24"/>
        </w:rPr>
        <w:t xml:space="preserve"> </w:t>
      </w:r>
      <w:proofErr w:type="spellStart"/>
      <w:r w:rsidR="003F7971" w:rsidRPr="00413284">
        <w:rPr>
          <w:rFonts w:ascii="Times New Roman" w:hAnsi="Times New Roman" w:cs="Times New Roman"/>
          <w:kern w:val="24"/>
          <w:sz w:val="24"/>
          <w:szCs w:val="24"/>
        </w:rPr>
        <w:t>nga</w:t>
      </w:r>
      <w:proofErr w:type="spellEnd"/>
      <w:r w:rsidR="003F7971" w:rsidRPr="00413284">
        <w:rPr>
          <w:rFonts w:ascii="Times New Roman" w:hAnsi="Times New Roman" w:cs="Times New Roman"/>
          <w:kern w:val="24"/>
          <w:sz w:val="24"/>
          <w:szCs w:val="24"/>
        </w:rPr>
        <w:t xml:space="preserve"> </w:t>
      </w:r>
      <w:proofErr w:type="spellStart"/>
      <w:r w:rsidR="003F7971" w:rsidRPr="00413284">
        <w:rPr>
          <w:rFonts w:ascii="Times New Roman" w:hAnsi="Times New Roman" w:cs="Times New Roman"/>
          <w:kern w:val="24"/>
          <w:sz w:val="24"/>
          <w:szCs w:val="24"/>
        </w:rPr>
        <w:t>pamjaftueshmëria</w:t>
      </w:r>
      <w:proofErr w:type="spellEnd"/>
      <w:r w:rsidR="003F7971" w:rsidRPr="00413284">
        <w:rPr>
          <w:rFonts w:ascii="Times New Roman" w:hAnsi="Times New Roman" w:cs="Times New Roman"/>
          <w:kern w:val="24"/>
          <w:sz w:val="24"/>
          <w:szCs w:val="24"/>
        </w:rPr>
        <w:t xml:space="preserve"> e </w:t>
      </w:r>
      <w:proofErr w:type="spellStart"/>
      <w:r w:rsidR="003F7971" w:rsidRPr="00413284">
        <w:rPr>
          <w:rFonts w:ascii="Times New Roman" w:hAnsi="Times New Roman" w:cs="Times New Roman"/>
          <w:kern w:val="24"/>
          <w:sz w:val="24"/>
          <w:szCs w:val="24"/>
        </w:rPr>
        <w:t>jodit</w:t>
      </w:r>
      <w:proofErr w:type="spellEnd"/>
      <w:r w:rsidR="003F7971" w:rsidRPr="00413284">
        <w:rPr>
          <w:rFonts w:ascii="Times New Roman" w:hAnsi="Times New Roman" w:cs="Times New Roman"/>
          <w:kern w:val="24"/>
          <w:sz w:val="24"/>
          <w:szCs w:val="24"/>
        </w:rPr>
        <w:t xml:space="preserve"> </w:t>
      </w:r>
      <w:proofErr w:type="spellStart"/>
      <w:r w:rsidR="003F7971" w:rsidRPr="00413284">
        <w:rPr>
          <w:rFonts w:ascii="Times New Roman" w:hAnsi="Times New Roman" w:cs="Times New Roman"/>
          <w:kern w:val="24"/>
          <w:sz w:val="24"/>
          <w:szCs w:val="24"/>
        </w:rPr>
        <w:t>në</w:t>
      </w:r>
      <w:proofErr w:type="spellEnd"/>
      <w:r w:rsidR="003F7971" w:rsidRPr="00413284">
        <w:rPr>
          <w:rFonts w:ascii="Times New Roman" w:hAnsi="Times New Roman" w:cs="Times New Roman"/>
          <w:kern w:val="24"/>
          <w:sz w:val="24"/>
          <w:szCs w:val="24"/>
        </w:rPr>
        <w:t xml:space="preserve"> </w:t>
      </w:r>
      <w:proofErr w:type="spellStart"/>
      <w:r w:rsidR="003F7971" w:rsidRPr="00413284">
        <w:rPr>
          <w:rFonts w:ascii="Times New Roman" w:hAnsi="Times New Roman" w:cs="Times New Roman"/>
          <w:kern w:val="24"/>
          <w:sz w:val="24"/>
          <w:szCs w:val="24"/>
        </w:rPr>
        <w:t>organizmin</w:t>
      </w:r>
      <w:proofErr w:type="spellEnd"/>
      <w:r w:rsidR="003F7971" w:rsidRPr="00413284">
        <w:rPr>
          <w:rFonts w:ascii="Times New Roman" w:hAnsi="Times New Roman" w:cs="Times New Roman"/>
          <w:kern w:val="24"/>
          <w:sz w:val="24"/>
          <w:szCs w:val="24"/>
        </w:rPr>
        <w:t xml:space="preserve"> e </w:t>
      </w:r>
      <w:proofErr w:type="spellStart"/>
      <w:r w:rsidR="003F7971" w:rsidRPr="00413284">
        <w:rPr>
          <w:rFonts w:ascii="Times New Roman" w:hAnsi="Times New Roman" w:cs="Times New Roman"/>
          <w:kern w:val="24"/>
          <w:sz w:val="24"/>
          <w:szCs w:val="24"/>
        </w:rPr>
        <w:t>njeriut</w:t>
      </w:r>
      <w:proofErr w:type="spellEnd"/>
      <w:r w:rsidR="003F7971" w:rsidRPr="00413284">
        <w:rPr>
          <w:rFonts w:ascii="Times New Roman" w:hAnsi="Times New Roman" w:cs="Times New Roman"/>
          <w:kern w:val="24"/>
          <w:sz w:val="24"/>
          <w:szCs w:val="24"/>
        </w:rPr>
        <w:t>”</w:t>
      </w:r>
      <w:r w:rsidR="003F7971" w:rsidRPr="00413284">
        <w:rPr>
          <w:rFonts w:ascii="Times New Roman" w:hAnsi="Times New Roman" w:cs="Times New Roman"/>
          <w:bCs/>
          <w:sz w:val="24"/>
          <w:szCs w:val="24"/>
        </w:rPr>
        <w:t xml:space="preserve"> të </w:t>
      </w:r>
      <w:proofErr w:type="spellStart"/>
      <w:r w:rsidR="003F7971" w:rsidRPr="00413284">
        <w:rPr>
          <w:rFonts w:ascii="Times New Roman" w:hAnsi="Times New Roman" w:cs="Times New Roman"/>
          <w:bCs/>
          <w:sz w:val="24"/>
          <w:szCs w:val="24"/>
        </w:rPr>
        <w:t>ndryshuar</w:t>
      </w:r>
      <w:proofErr w:type="spellEnd"/>
      <w:r w:rsidR="003F7971" w:rsidRPr="00413284">
        <w:rPr>
          <w:rFonts w:ascii="Times New Roman" w:hAnsi="Times New Roman" w:cs="Times New Roman"/>
          <w:bCs/>
          <w:sz w:val="24"/>
          <w:szCs w:val="24"/>
        </w:rPr>
        <w:t xml:space="preserve">; </w:t>
      </w:r>
      <w:proofErr w:type="spellStart"/>
      <w:r w:rsidR="002A0C85" w:rsidRPr="00413284">
        <w:rPr>
          <w:rFonts w:ascii="Times New Roman" w:hAnsi="Times New Roman" w:cs="Times New Roman"/>
          <w:bCs/>
          <w:sz w:val="24"/>
          <w:szCs w:val="24"/>
        </w:rPr>
        <w:t>Ligjit</w:t>
      </w:r>
      <w:proofErr w:type="spellEnd"/>
      <w:r w:rsidR="002A0C85" w:rsidRPr="00413284">
        <w:rPr>
          <w:rFonts w:ascii="Times New Roman" w:hAnsi="Times New Roman" w:cs="Times New Roman"/>
          <w:bCs/>
          <w:sz w:val="24"/>
          <w:szCs w:val="24"/>
        </w:rPr>
        <w:t xml:space="preserve"> Nr. 8528 “Për </w:t>
      </w:r>
      <w:proofErr w:type="spellStart"/>
      <w:r w:rsidR="002A0C85" w:rsidRPr="00413284">
        <w:rPr>
          <w:rFonts w:ascii="Times New Roman" w:hAnsi="Times New Roman" w:cs="Times New Roman"/>
          <w:bCs/>
          <w:sz w:val="24"/>
          <w:szCs w:val="24"/>
        </w:rPr>
        <w:t>nxitjen</w:t>
      </w:r>
      <w:proofErr w:type="spellEnd"/>
      <w:r w:rsidR="002A0C85" w:rsidRPr="00413284">
        <w:rPr>
          <w:rFonts w:ascii="Times New Roman" w:hAnsi="Times New Roman" w:cs="Times New Roman"/>
          <w:bCs/>
          <w:sz w:val="24"/>
          <w:szCs w:val="24"/>
        </w:rPr>
        <w:t xml:space="preserve"> </w:t>
      </w:r>
      <w:proofErr w:type="spellStart"/>
      <w:r w:rsidR="002A0C85" w:rsidRPr="00413284">
        <w:rPr>
          <w:rFonts w:ascii="Times New Roman" w:hAnsi="Times New Roman" w:cs="Times New Roman"/>
          <w:bCs/>
          <w:sz w:val="24"/>
          <w:szCs w:val="24"/>
        </w:rPr>
        <w:t>dhe</w:t>
      </w:r>
      <w:proofErr w:type="spellEnd"/>
      <w:r w:rsidR="002A0C85" w:rsidRPr="00413284">
        <w:rPr>
          <w:rFonts w:ascii="Times New Roman" w:hAnsi="Times New Roman" w:cs="Times New Roman"/>
          <w:bCs/>
          <w:sz w:val="24"/>
          <w:szCs w:val="24"/>
        </w:rPr>
        <w:t xml:space="preserve"> </w:t>
      </w:r>
      <w:proofErr w:type="spellStart"/>
      <w:r w:rsidR="002A0C85" w:rsidRPr="00413284">
        <w:rPr>
          <w:rFonts w:ascii="Times New Roman" w:hAnsi="Times New Roman" w:cs="Times New Roman"/>
          <w:bCs/>
          <w:sz w:val="24"/>
          <w:szCs w:val="24"/>
        </w:rPr>
        <w:t>mbrojtjen</w:t>
      </w:r>
      <w:proofErr w:type="spellEnd"/>
      <w:r w:rsidR="002A0C85" w:rsidRPr="00413284">
        <w:rPr>
          <w:rFonts w:ascii="Times New Roman" w:hAnsi="Times New Roman" w:cs="Times New Roman"/>
          <w:bCs/>
          <w:sz w:val="24"/>
          <w:szCs w:val="24"/>
        </w:rPr>
        <w:t xml:space="preserve"> e të </w:t>
      </w:r>
      <w:proofErr w:type="spellStart"/>
      <w:r w:rsidR="002A0C85" w:rsidRPr="00413284">
        <w:rPr>
          <w:rFonts w:ascii="Times New Roman" w:hAnsi="Times New Roman" w:cs="Times New Roman"/>
          <w:bCs/>
          <w:sz w:val="24"/>
          <w:szCs w:val="24"/>
        </w:rPr>
        <w:t>ushqyerit</w:t>
      </w:r>
      <w:proofErr w:type="spellEnd"/>
      <w:r w:rsidR="002A0C85" w:rsidRPr="00413284">
        <w:rPr>
          <w:rFonts w:ascii="Times New Roman" w:hAnsi="Times New Roman" w:cs="Times New Roman"/>
          <w:bCs/>
          <w:sz w:val="24"/>
          <w:szCs w:val="24"/>
        </w:rPr>
        <w:t xml:space="preserve"> me </w:t>
      </w:r>
      <w:proofErr w:type="spellStart"/>
      <w:r w:rsidR="002A0C85" w:rsidRPr="00413284">
        <w:rPr>
          <w:rFonts w:ascii="Times New Roman" w:hAnsi="Times New Roman" w:cs="Times New Roman"/>
          <w:bCs/>
          <w:sz w:val="24"/>
          <w:szCs w:val="24"/>
        </w:rPr>
        <w:t>gji</w:t>
      </w:r>
      <w:proofErr w:type="spellEnd"/>
      <w:r w:rsidR="002A0C85" w:rsidRPr="00413284">
        <w:rPr>
          <w:rFonts w:ascii="Times New Roman" w:hAnsi="Times New Roman" w:cs="Times New Roman"/>
          <w:bCs/>
          <w:sz w:val="24"/>
          <w:szCs w:val="24"/>
        </w:rPr>
        <w:t xml:space="preserve">” të </w:t>
      </w:r>
      <w:proofErr w:type="spellStart"/>
      <w:r w:rsidR="002A0C85" w:rsidRPr="00413284">
        <w:rPr>
          <w:rFonts w:ascii="Times New Roman" w:hAnsi="Times New Roman" w:cs="Times New Roman"/>
          <w:bCs/>
          <w:sz w:val="24"/>
          <w:szCs w:val="24"/>
        </w:rPr>
        <w:t>ndryshuar</w:t>
      </w:r>
      <w:proofErr w:type="spellEnd"/>
      <w:r w:rsidR="002A0C85" w:rsidRPr="00413284">
        <w:rPr>
          <w:rFonts w:ascii="Times New Roman" w:eastAsiaTheme="minorHAnsi" w:hAnsi="Times New Roman" w:cs="Times New Roman"/>
          <w:bCs/>
          <w:sz w:val="24"/>
          <w:szCs w:val="24"/>
        </w:rPr>
        <w:t xml:space="preserve">; </w:t>
      </w:r>
      <w:proofErr w:type="spellStart"/>
      <w:r w:rsidR="0082607F" w:rsidRPr="00413284">
        <w:rPr>
          <w:rFonts w:ascii="Times New Roman" w:eastAsiaTheme="minorHAnsi" w:hAnsi="Times New Roman" w:cs="Times New Roman"/>
          <w:bCs/>
          <w:sz w:val="24"/>
          <w:szCs w:val="24"/>
        </w:rPr>
        <w:t>Ligj</w:t>
      </w:r>
      <w:r w:rsidR="001C45AB" w:rsidRPr="00413284">
        <w:rPr>
          <w:rFonts w:ascii="Times New Roman" w:eastAsiaTheme="minorHAnsi" w:hAnsi="Times New Roman" w:cs="Times New Roman"/>
          <w:bCs/>
          <w:sz w:val="24"/>
          <w:szCs w:val="24"/>
        </w:rPr>
        <w:t>it</w:t>
      </w:r>
      <w:proofErr w:type="spellEnd"/>
      <w:r w:rsidR="003F7971" w:rsidRPr="00413284">
        <w:rPr>
          <w:rFonts w:ascii="Times New Roman" w:eastAsiaTheme="minorHAnsi" w:hAnsi="Times New Roman" w:cs="Times New Roman"/>
          <w:bCs/>
          <w:sz w:val="24"/>
          <w:szCs w:val="24"/>
        </w:rPr>
        <w:t xml:space="preserve"> Nr. 9636 “Për </w:t>
      </w:r>
      <w:proofErr w:type="spellStart"/>
      <w:r w:rsidR="003F7971" w:rsidRPr="00413284">
        <w:rPr>
          <w:rFonts w:ascii="Times New Roman" w:eastAsiaTheme="minorHAnsi" w:hAnsi="Times New Roman" w:cs="Times New Roman"/>
          <w:bCs/>
          <w:sz w:val="24"/>
          <w:szCs w:val="24"/>
        </w:rPr>
        <w:t>mbrojtjen</w:t>
      </w:r>
      <w:proofErr w:type="spellEnd"/>
      <w:r w:rsidR="003F7971" w:rsidRPr="00413284">
        <w:rPr>
          <w:rFonts w:ascii="Times New Roman" w:eastAsiaTheme="minorHAnsi" w:hAnsi="Times New Roman" w:cs="Times New Roman"/>
          <w:bCs/>
          <w:sz w:val="24"/>
          <w:szCs w:val="24"/>
        </w:rPr>
        <w:t xml:space="preserve"> e </w:t>
      </w:r>
      <w:proofErr w:type="spellStart"/>
      <w:r w:rsidR="003F7971" w:rsidRPr="00413284">
        <w:rPr>
          <w:rFonts w:ascii="Times New Roman" w:eastAsiaTheme="minorHAnsi" w:hAnsi="Times New Roman" w:cs="Times New Roman"/>
          <w:bCs/>
          <w:sz w:val="24"/>
          <w:szCs w:val="24"/>
        </w:rPr>
        <w:t>shëndetit</w:t>
      </w:r>
      <w:proofErr w:type="spellEnd"/>
      <w:r w:rsidR="003F7971" w:rsidRPr="00413284">
        <w:rPr>
          <w:rFonts w:ascii="Times New Roman" w:eastAsiaTheme="minorHAnsi" w:hAnsi="Times New Roman" w:cs="Times New Roman"/>
          <w:bCs/>
          <w:sz w:val="24"/>
          <w:szCs w:val="24"/>
        </w:rPr>
        <w:t xml:space="preserve"> </w:t>
      </w:r>
      <w:proofErr w:type="spellStart"/>
      <w:r w:rsidR="003F7971" w:rsidRPr="00413284">
        <w:rPr>
          <w:rFonts w:ascii="Times New Roman" w:eastAsiaTheme="minorHAnsi" w:hAnsi="Times New Roman" w:cs="Times New Roman"/>
          <w:bCs/>
          <w:sz w:val="24"/>
          <w:szCs w:val="24"/>
        </w:rPr>
        <w:t>nga</w:t>
      </w:r>
      <w:proofErr w:type="spellEnd"/>
      <w:r w:rsidR="003F7971" w:rsidRPr="00413284">
        <w:rPr>
          <w:rFonts w:ascii="Times New Roman" w:eastAsiaTheme="minorHAnsi" w:hAnsi="Times New Roman" w:cs="Times New Roman"/>
          <w:bCs/>
          <w:sz w:val="24"/>
          <w:szCs w:val="24"/>
        </w:rPr>
        <w:t xml:space="preserve"> </w:t>
      </w:r>
      <w:proofErr w:type="spellStart"/>
      <w:r w:rsidR="003F7971" w:rsidRPr="00413284">
        <w:rPr>
          <w:rFonts w:ascii="Times New Roman" w:eastAsiaTheme="minorHAnsi" w:hAnsi="Times New Roman" w:cs="Times New Roman"/>
          <w:bCs/>
          <w:sz w:val="24"/>
          <w:szCs w:val="24"/>
        </w:rPr>
        <w:t>produktet</w:t>
      </w:r>
      <w:proofErr w:type="spellEnd"/>
      <w:r w:rsidR="003F7971" w:rsidRPr="00413284">
        <w:rPr>
          <w:rFonts w:ascii="Times New Roman" w:eastAsiaTheme="minorHAnsi" w:hAnsi="Times New Roman" w:cs="Times New Roman"/>
          <w:bCs/>
          <w:sz w:val="24"/>
          <w:szCs w:val="24"/>
        </w:rPr>
        <w:t xml:space="preserve"> e </w:t>
      </w:r>
      <w:proofErr w:type="spellStart"/>
      <w:r w:rsidR="003F7971" w:rsidRPr="00413284">
        <w:rPr>
          <w:rFonts w:ascii="Times New Roman" w:eastAsiaTheme="minorHAnsi" w:hAnsi="Times New Roman" w:cs="Times New Roman"/>
          <w:bCs/>
          <w:sz w:val="24"/>
          <w:szCs w:val="24"/>
        </w:rPr>
        <w:t>duhanit</w:t>
      </w:r>
      <w:proofErr w:type="spellEnd"/>
      <w:r w:rsidR="003F7971" w:rsidRPr="00413284">
        <w:rPr>
          <w:rFonts w:ascii="Times New Roman" w:eastAsiaTheme="minorHAnsi" w:hAnsi="Times New Roman" w:cs="Times New Roman"/>
          <w:bCs/>
          <w:sz w:val="24"/>
          <w:szCs w:val="24"/>
        </w:rPr>
        <w:t xml:space="preserve">” të </w:t>
      </w:r>
      <w:proofErr w:type="spellStart"/>
      <w:r w:rsidR="003F7971" w:rsidRPr="00413284">
        <w:rPr>
          <w:rFonts w:ascii="Times New Roman" w:eastAsiaTheme="minorHAnsi" w:hAnsi="Times New Roman" w:cs="Times New Roman"/>
          <w:bCs/>
          <w:sz w:val="24"/>
          <w:szCs w:val="24"/>
        </w:rPr>
        <w:t>ndryshuar</w:t>
      </w:r>
      <w:proofErr w:type="spellEnd"/>
      <w:r w:rsidR="003F7971" w:rsidRPr="00413284">
        <w:rPr>
          <w:rFonts w:ascii="Times New Roman" w:eastAsiaTheme="minorHAnsi" w:hAnsi="Times New Roman" w:cs="Times New Roman"/>
          <w:bCs/>
          <w:sz w:val="24"/>
          <w:szCs w:val="24"/>
        </w:rPr>
        <w:t xml:space="preserve">; </w:t>
      </w:r>
      <w:r w:rsidR="0082607F" w:rsidRPr="00413284">
        <w:rPr>
          <w:rFonts w:ascii="Times New Roman" w:eastAsia="Times New Roman" w:hAnsi="Times New Roman" w:cs="Times New Roman"/>
          <w:sz w:val="24"/>
          <w:szCs w:val="24"/>
          <w:lang w:val="it-IT"/>
        </w:rPr>
        <w:t>Ligj</w:t>
      </w:r>
      <w:r w:rsidR="001C45AB" w:rsidRPr="00413284">
        <w:rPr>
          <w:rFonts w:ascii="Times New Roman" w:eastAsia="Times New Roman" w:hAnsi="Times New Roman" w:cs="Times New Roman"/>
          <w:sz w:val="24"/>
          <w:szCs w:val="24"/>
          <w:lang w:val="it-IT"/>
        </w:rPr>
        <w:t>it</w:t>
      </w:r>
      <w:r w:rsidR="003F7971" w:rsidRPr="00413284">
        <w:rPr>
          <w:rFonts w:ascii="Times New Roman" w:eastAsia="Times New Roman" w:hAnsi="Times New Roman" w:cs="Times New Roman"/>
          <w:sz w:val="24"/>
          <w:szCs w:val="24"/>
        </w:rPr>
        <w:t xml:space="preserve"> Nr. </w:t>
      </w:r>
      <w:r w:rsidR="003F7971" w:rsidRPr="00413284">
        <w:rPr>
          <w:rStyle w:val="st"/>
          <w:rFonts w:ascii="Times New Roman" w:hAnsi="Times New Roman" w:cs="Times New Roman"/>
          <w:sz w:val="24"/>
          <w:szCs w:val="24"/>
        </w:rPr>
        <w:t xml:space="preserve">9518, </w:t>
      </w:r>
      <w:proofErr w:type="spellStart"/>
      <w:r w:rsidR="003F7971" w:rsidRPr="00413284">
        <w:rPr>
          <w:rStyle w:val="st"/>
          <w:rFonts w:ascii="Times New Roman" w:hAnsi="Times New Roman" w:cs="Times New Roman"/>
          <w:sz w:val="24"/>
          <w:szCs w:val="24"/>
        </w:rPr>
        <w:t>datë</w:t>
      </w:r>
      <w:proofErr w:type="spellEnd"/>
      <w:r w:rsidR="003F7971" w:rsidRPr="00413284">
        <w:rPr>
          <w:rStyle w:val="st"/>
          <w:rFonts w:ascii="Times New Roman" w:hAnsi="Times New Roman" w:cs="Times New Roman"/>
          <w:sz w:val="24"/>
          <w:szCs w:val="24"/>
        </w:rPr>
        <w:t xml:space="preserve"> 18.4.2006</w:t>
      </w:r>
      <w:r w:rsidR="003F7971" w:rsidRPr="00413284">
        <w:rPr>
          <w:rFonts w:ascii="Times New Roman" w:eastAsia="Times New Roman" w:hAnsi="Times New Roman" w:cs="Times New Roman"/>
          <w:sz w:val="24"/>
          <w:szCs w:val="24"/>
        </w:rPr>
        <w:t xml:space="preserve"> “Për </w:t>
      </w:r>
      <w:proofErr w:type="spellStart"/>
      <w:r w:rsidR="003F7971" w:rsidRPr="00413284">
        <w:rPr>
          <w:rFonts w:ascii="Times New Roman" w:eastAsia="Times New Roman" w:hAnsi="Times New Roman" w:cs="Times New Roman"/>
          <w:sz w:val="24"/>
          <w:szCs w:val="24"/>
        </w:rPr>
        <w:t>mbrojtjen</w:t>
      </w:r>
      <w:proofErr w:type="spellEnd"/>
      <w:r w:rsidR="003F7971" w:rsidRPr="00413284">
        <w:rPr>
          <w:rFonts w:ascii="Times New Roman" w:eastAsia="Times New Roman" w:hAnsi="Times New Roman" w:cs="Times New Roman"/>
          <w:sz w:val="24"/>
          <w:szCs w:val="24"/>
        </w:rPr>
        <w:t xml:space="preserve"> e të </w:t>
      </w:r>
      <w:proofErr w:type="spellStart"/>
      <w:r w:rsidR="003F7971" w:rsidRPr="00413284">
        <w:rPr>
          <w:rFonts w:ascii="Times New Roman" w:eastAsia="Times New Roman" w:hAnsi="Times New Roman" w:cs="Times New Roman"/>
          <w:sz w:val="24"/>
          <w:szCs w:val="24"/>
        </w:rPr>
        <w:t>miturve</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nga</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përdorimi</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i</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alkoolit</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pijeve</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energjike</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dhe</w:t>
      </w:r>
      <w:proofErr w:type="spellEnd"/>
      <w:r w:rsidR="003F7971" w:rsidRPr="00413284">
        <w:rPr>
          <w:rFonts w:ascii="Times New Roman" w:eastAsia="Times New Roman" w:hAnsi="Times New Roman" w:cs="Times New Roman"/>
          <w:sz w:val="24"/>
          <w:szCs w:val="24"/>
        </w:rPr>
        <w:t xml:space="preserve"> </w:t>
      </w:r>
      <w:proofErr w:type="spellStart"/>
      <w:r w:rsidR="003F7971" w:rsidRPr="00413284">
        <w:rPr>
          <w:rFonts w:ascii="Times New Roman" w:eastAsia="Times New Roman" w:hAnsi="Times New Roman" w:cs="Times New Roman"/>
          <w:sz w:val="24"/>
          <w:szCs w:val="24"/>
        </w:rPr>
        <w:t>atyre</w:t>
      </w:r>
      <w:proofErr w:type="spellEnd"/>
      <w:r w:rsidR="003F7971" w:rsidRPr="00413284">
        <w:rPr>
          <w:rFonts w:ascii="Times New Roman" w:eastAsia="Times New Roman" w:hAnsi="Times New Roman" w:cs="Times New Roman"/>
          <w:sz w:val="24"/>
          <w:szCs w:val="24"/>
        </w:rPr>
        <w:t xml:space="preserve"> me </w:t>
      </w:r>
      <w:proofErr w:type="spellStart"/>
      <w:r w:rsidR="003F7971" w:rsidRPr="00413284">
        <w:rPr>
          <w:rFonts w:ascii="Times New Roman" w:eastAsia="Times New Roman" w:hAnsi="Times New Roman" w:cs="Times New Roman"/>
          <w:sz w:val="24"/>
          <w:szCs w:val="24"/>
        </w:rPr>
        <w:t>sheqer</w:t>
      </w:r>
      <w:proofErr w:type="spellEnd"/>
      <w:r w:rsidR="003F7971" w:rsidRPr="00413284">
        <w:rPr>
          <w:rFonts w:ascii="Times New Roman" w:eastAsia="Times New Roman" w:hAnsi="Times New Roman" w:cs="Times New Roman"/>
          <w:sz w:val="24"/>
          <w:szCs w:val="24"/>
        </w:rPr>
        <w:t xml:space="preserve"> të </w:t>
      </w:r>
      <w:proofErr w:type="spellStart"/>
      <w:r w:rsidR="003F7971" w:rsidRPr="00413284">
        <w:rPr>
          <w:rFonts w:ascii="Times New Roman" w:eastAsia="Times New Roman" w:hAnsi="Times New Roman" w:cs="Times New Roman"/>
          <w:sz w:val="24"/>
          <w:szCs w:val="24"/>
        </w:rPr>
        <w:t>shtuar</w:t>
      </w:r>
      <w:proofErr w:type="spellEnd"/>
      <w:r w:rsidR="003F7971" w:rsidRPr="00413284">
        <w:rPr>
          <w:rFonts w:ascii="Times New Roman" w:eastAsia="Times New Roman" w:hAnsi="Times New Roman" w:cs="Times New Roman"/>
          <w:sz w:val="24"/>
          <w:szCs w:val="24"/>
        </w:rPr>
        <w:t xml:space="preserve">” </w:t>
      </w:r>
      <w:r w:rsidR="003F7971" w:rsidRPr="00413284">
        <w:rPr>
          <w:rFonts w:ascii="Times New Roman" w:hAnsi="Times New Roman" w:cs="Times New Roman"/>
          <w:bCs/>
          <w:sz w:val="24"/>
          <w:szCs w:val="24"/>
        </w:rPr>
        <w:t xml:space="preserve">të </w:t>
      </w:r>
      <w:proofErr w:type="spellStart"/>
      <w:r w:rsidR="003F7971" w:rsidRPr="00413284">
        <w:rPr>
          <w:rFonts w:ascii="Times New Roman" w:hAnsi="Times New Roman" w:cs="Times New Roman"/>
          <w:bCs/>
          <w:sz w:val="24"/>
          <w:szCs w:val="24"/>
        </w:rPr>
        <w:t>ndryshuar</w:t>
      </w:r>
      <w:proofErr w:type="spellEnd"/>
      <w:r w:rsidR="003F7971" w:rsidRPr="00413284">
        <w:rPr>
          <w:rFonts w:ascii="Times New Roman" w:hAnsi="Times New Roman" w:cs="Times New Roman"/>
          <w:bCs/>
          <w:sz w:val="24"/>
          <w:szCs w:val="24"/>
        </w:rPr>
        <w:t xml:space="preserve">. </w:t>
      </w:r>
    </w:p>
    <w:p w14:paraId="14246058" w14:textId="77777777" w:rsidR="003A182B" w:rsidRDefault="003A182B" w:rsidP="00046A8B">
      <w:pPr>
        <w:spacing w:after="0" w:line="240" w:lineRule="atLeast"/>
        <w:jc w:val="both"/>
        <w:rPr>
          <w:rFonts w:ascii="Times New Roman" w:hAnsi="Times New Roman" w:cs="Times New Roman"/>
          <w:sz w:val="24"/>
          <w:szCs w:val="24"/>
        </w:rPr>
      </w:pPr>
    </w:p>
    <w:p w14:paraId="2058E648" w14:textId="77777777" w:rsidR="00070830" w:rsidRPr="00070830" w:rsidRDefault="00070830" w:rsidP="00070830">
      <w:pPr>
        <w:spacing w:after="0" w:line="240" w:lineRule="atLeast"/>
        <w:jc w:val="both"/>
        <w:rPr>
          <w:rFonts w:ascii="Times New Roman" w:hAnsi="Times New Roman" w:cs="Times New Roman"/>
          <w:sz w:val="24"/>
          <w:szCs w:val="24"/>
        </w:rPr>
      </w:pPr>
      <w:proofErr w:type="spellStart"/>
      <w:r w:rsidRPr="00070830">
        <w:rPr>
          <w:rFonts w:ascii="Times New Roman" w:hAnsi="Times New Roman" w:cs="Times New Roman"/>
          <w:sz w:val="24"/>
          <w:szCs w:val="24"/>
        </w:rPr>
        <w:t>Mangësitë</w:t>
      </w:r>
      <w:proofErr w:type="spellEnd"/>
      <w:r w:rsidRPr="00070830">
        <w:rPr>
          <w:rFonts w:ascii="Times New Roman" w:hAnsi="Times New Roman" w:cs="Times New Roman"/>
          <w:sz w:val="24"/>
          <w:szCs w:val="24"/>
        </w:rPr>
        <w:t xml:space="preserve"> e </w:t>
      </w:r>
      <w:proofErr w:type="spellStart"/>
      <w:r w:rsidRPr="00070830">
        <w:rPr>
          <w:rFonts w:ascii="Times New Roman" w:hAnsi="Times New Roman" w:cs="Times New Roman"/>
          <w:sz w:val="24"/>
          <w:szCs w:val="24"/>
        </w:rPr>
        <w:t>konstatuara</w:t>
      </w:r>
      <w:proofErr w:type="spellEnd"/>
      <w:r w:rsidRPr="00070830">
        <w:rPr>
          <w:rFonts w:ascii="Times New Roman" w:hAnsi="Times New Roman" w:cs="Times New Roman"/>
          <w:sz w:val="24"/>
          <w:szCs w:val="24"/>
        </w:rPr>
        <w:t xml:space="preserve"> gjatë </w:t>
      </w:r>
      <w:proofErr w:type="spellStart"/>
      <w:r w:rsidRPr="00070830">
        <w:rPr>
          <w:rFonts w:ascii="Times New Roman" w:hAnsi="Times New Roman" w:cs="Times New Roman"/>
          <w:sz w:val="24"/>
          <w:szCs w:val="24"/>
        </w:rPr>
        <w:t>procesit</w:t>
      </w:r>
      <w:proofErr w:type="spellEnd"/>
      <w:r w:rsidRPr="00070830">
        <w:rPr>
          <w:rFonts w:ascii="Times New Roman" w:hAnsi="Times New Roman" w:cs="Times New Roman"/>
          <w:sz w:val="24"/>
          <w:szCs w:val="24"/>
        </w:rPr>
        <w:t xml:space="preserve"> </w:t>
      </w:r>
      <w:proofErr w:type="spellStart"/>
      <w:r w:rsidRPr="00070830">
        <w:rPr>
          <w:rFonts w:ascii="Times New Roman" w:hAnsi="Times New Roman" w:cs="Times New Roman"/>
          <w:sz w:val="24"/>
          <w:szCs w:val="24"/>
        </w:rPr>
        <w:t>inspektues</w:t>
      </w:r>
      <w:proofErr w:type="spellEnd"/>
      <w:r w:rsidRPr="00070830">
        <w:rPr>
          <w:rFonts w:ascii="Times New Roman" w:hAnsi="Times New Roman" w:cs="Times New Roman"/>
          <w:sz w:val="24"/>
          <w:szCs w:val="24"/>
        </w:rPr>
        <w:t xml:space="preserve"> </w:t>
      </w:r>
      <w:proofErr w:type="spellStart"/>
      <w:r w:rsidRPr="00070830">
        <w:rPr>
          <w:rFonts w:ascii="Times New Roman" w:hAnsi="Times New Roman" w:cs="Times New Roman"/>
          <w:sz w:val="24"/>
          <w:szCs w:val="24"/>
        </w:rPr>
        <w:t>kanë</w:t>
      </w:r>
      <w:proofErr w:type="spellEnd"/>
      <w:r w:rsidRPr="00070830">
        <w:rPr>
          <w:rFonts w:ascii="Times New Roman" w:hAnsi="Times New Roman" w:cs="Times New Roman"/>
          <w:sz w:val="24"/>
          <w:szCs w:val="24"/>
        </w:rPr>
        <w:t xml:space="preserve"> </w:t>
      </w:r>
      <w:proofErr w:type="spellStart"/>
      <w:r w:rsidRPr="00070830">
        <w:rPr>
          <w:rFonts w:ascii="Times New Roman" w:hAnsi="Times New Roman" w:cs="Times New Roman"/>
          <w:sz w:val="24"/>
          <w:szCs w:val="24"/>
        </w:rPr>
        <w:t>qenë</w:t>
      </w:r>
      <w:proofErr w:type="spellEnd"/>
      <w:r w:rsidRPr="00070830">
        <w:rPr>
          <w:rFonts w:ascii="Times New Roman" w:hAnsi="Times New Roman" w:cs="Times New Roman"/>
          <w:sz w:val="24"/>
          <w:szCs w:val="24"/>
        </w:rPr>
        <w:t xml:space="preserve"> </w:t>
      </w:r>
      <w:proofErr w:type="spellStart"/>
      <w:r w:rsidRPr="00070830">
        <w:rPr>
          <w:rFonts w:ascii="Times New Roman" w:hAnsi="Times New Roman" w:cs="Times New Roman"/>
          <w:sz w:val="24"/>
          <w:szCs w:val="24"/>
        </w:rPr>
        <w:t>si</w:t>
      </w:r>
      <w:proofErr w:type="spellEnd"/>
      <w:r w:rsidRPr="00070830">
        <w:rPr>
          <w:rFonts w:ascii="Times New Roman" w:hAnsi="Times New Roman" w:cs="Times New Roman"/>
          <w:sz w:val="24"/>
          <w:szCs w:val="24"/>
        </w:rPr>
        <w:t xml:space="preserve"> më </w:t>
      </w:r>
      <w:proofErr w:type="spellStart"/>
      <w:r w:rsidRPr="00070830">
        <w:rPr>
          <w:rFonts w:ascii="Times New Roman" w:hAnsi="Times New Roman" w:cs="Times New Roman"/>
          <w:sz w:val="24"/>
          <w:szCs w:val="24"/>
        </w:rPr>
        <w:t>poshtë</w:t>
      </w:r>
      <w:proofErr w:type="spellEnd"/>
      <w:r w:rsidRPr="00070830">
        <w:rPr>
          <w:rFonts w:ascii="Times New Roman" w:hAnsi="Times New Roman" w:cs="Times New Roman"/>
          <w:sz w:val="24"/>
          <w:szCs w:val="24"/>
        </w:rPr>
        <w:t xml:space="preserve"> </w:t>
      </w:r>
      <w:proofErr w:type="spellStart"/>
      <w:r w:rsidRPr="00070830">
        <w:rPr>
          <w:rFonts w:ascii="Times New Roman" w:hAnsi="Times New Roman" w:cs="Times New Roman"/>
          <w:sz w:val="24"/>
          <w:szCs w:val="24"/>
        </w:rPr>
        <w:t>vijon</w:t>
      </w:r>
      <w:proofErr w:type="spellEnd"/>
      <w:r w:rsidRPr="00070830">
        <w:rPr>
          <w:rFonts w:ascii="Times New Roman" w:hAnsi="Times New Roman" w:cs="Times New Roman"/>
          <w:sz w:val="24"/>
          <w:szCs w:val="24"/>
        </w:rPr>
        <w:t xml:space="preserve">: </w:t>
      </w:r>
    </w:p>
    <w:p w14:paraId="0D8724D0" w14:textId="77777777" w:rsidR="00070830" w:rsidRPr="00070830" w:rsidRDefault="00070830" w:rsidP="00070830">
      <w:pPr>
        <w:numPr>
          <w:ilvl w:val="0"/>
          <w:numId w:val="127"/>
        </w:numPr>
        <w:autoSpaceDE w:val="0"/>
        <w:autoSpaceDN w:val="0"/>
        <w:adjustRightInd w:val="0"/>
        <w:spacing w:after="0" w:line="240" w:lineRule="atLeast"/>
        <w:contextualSpacing/>
        <w:jc w:val="both"/>
        <w:rPr>
          <w:rFonts w:ascii="Times New Roman" w:eastAsiaTheme="majorEastAsia" w:hAnsi="Times New Roman" w:cs="Times New Roman"/>
          <w:bCs/>
          <w:iCs/>
          <w:sz w:val="24"/>
          <w:szCs w:val="24"/>
          <w:lang w:val="de-CH"/>
        </w:rPr>
      </w:pPr>
      <w:r w:rsidRPr="00070830">
        <w:rPr>
          <w:rFonts w:ascii="Times New Roman" w:eastAsiaTheme="majorEastAsia" w:hAnsi="Times New Roman" w:cs="Times New Roman"/>
          <w:bCs/>
          <w:iCs/>
          <w:sz w:val="24"/>
          <w:szCs w:val="24"/>
          <w:lang w:val="de-CH"/>
        </w:rPr>
        <w:t>Mungesë e raport-analizës së kripës së joduar.</w:t>
      </w:r>
    </w:p>
    <w:p w14:paraId="149BEC13" w14:textId="77777777" w:rsidR="00070830" w:rsidRPr="00070830" w:rsidRDefault="00070830" w:rsidP="00070830">
      <w:pPr>
        <w:pStyle w:val="ListParagraph"/>
        <w:numPr>
          <w:ilvl w:val="0"/>
          <w:numId w:val="127"/>
        </w:numPr>
        <w:autoSpaceDE w:val="0"/>
        <w:autoSpaceDN w:val="0"/>
        <w:adjustRightInd w:val="0"/>
        <w:spacing w:after="0" w:line="240" w:lineRule="atLeast"/>
        <w:jc w:val="both"/>
        <w:rPr>
          <w:rFonts w:ascii="Times New Roman" w:eastAsiaTheme="majorEastAsia" w:hAnsi="Times New Roman" w:cs="Times New Roman"/>
          <w:bCs/>
          <w:iCs/>
          <w:sz w:val="24"/>
          <w:szCs w:val="24"/>
          <w:lang w:val="de-CH"/>
        </w:rPr>
      </w:pPr>
      <w:r w:rsidRPr="00070830">
        <w:rPr>
          <w:rFonts w:ascii="Times New Roman" w:eastAsiaTheme="majorEastAsia" w:hAnsi="Times New Roman" w:cs="Times New Roman"/>
          <w:bCs/>
          <w:iCs/>
          <w:sz w:val="24"/>
          <w:szCs w:val="24"/>
          <w:lang w:val="de-CH"/>
        </w:rPr>
        <w:t>Mungesë e etiketimit në gjuhën shqipe të ambalazhit të kripës.</w:t>
      </w:r>
    </w:p>
    <w:p w14:paraId="3CBC4455" w14:textId="77777777" w:rsidR="00070830" w:rsidRPr="00070830" w:rsidRDefault="00070830" w:rsidP="00070830">
      <w:pPr>
        <w:pStyle w:val="ListParagraph"/>
        <w:spacing w:after="0" w:line="240" w:lineRule="atLeast"/>
        <w:ind w:left="360"/>
        <w:jc w:val="both"/>
        <w:rPr>
          <w:rFonts w:ascii="Times New Roman" w:eastAsia="Times New Roman" w:hAnsi="Times New Roman" w:cs="Times New Roman"/>
          <w:sz w:val="24"/>
          <w:szCs w:val="24"/>
          <w:shd w:val="clear" w:color="auto" w:fill="FFFFFF"/>
          <w:lang w:val="de-CH"/>
        </w:rPr>
      </w:pPr>
    </w:p>
    <w:p w14:paraId="1D9649E5" w14:textId="77777777" w:rsidR="00070830" w:rsidRPr="00070830" w:rsidRDefault="00070830" w:rsidP="00070830">
      <w:pPr>
        <w:spacing w:after="0" w:line="240" w:lineRule="atLeast"/>
        <w:jc w:val="both"/>
        <w:rPr>
          <w:rFonts w:ascii="Times New Roman" w:hAnsi="Times New Roman" w:cs="Times New Roman"/>
          <w:kern w:val="24"/>
          <w:sz w:val="24"/>
          <w:szCs w:val="24"/>
        </w:rPr>
      </w:pPr>
      <w:r w:rsidRPr="00070830">
        <w:rPr>
          <w:rFonts w:ascii="Times New Roman" w:eastAsia="Times New Roman" w:hAnsi="Times New Roman" w:cs="Times New Roman"/>
          <w:sz w:val="24"/>
          <w:szCs w:val="24"/>
          <w:shd w:val="clear" w:color="auto" w:fill="FFFFFF"/>
        </w:rPr>
        <w:t>Gjat</w:t>
      </w:r>
      <w:r w:rsidRPr="00070830">
        <w:rPr>
          <w:rFonts w:ascii="Times New Roman" w:hAnsi="Times New Roman" w:cs="Times New Roman"/>
          <w:kern w:val="24"/>
          <w:sz w:val="24"/>
          <w:szCs w:val="24"/>
        </w:rPr>
        <w:t xml:space="preserve">ë </w:t>
      </w:r>
      <w:proofErr w:type="spellStart"/>
      <w:r w:rsidRPr="00070830">
        <w:rPr>
          <w:rFonts w:ascii="Times New Roman" w:hAnsi="Times New Roman" w:cs="Times New Roman"/>
          <w:kern w:val="24"/>
          <w:sz w:val="24"/>
          <w:szCs w:val="24"/>
        </w:rPr>
        <w:t>vitit</w:t>
      </w:r>
      <w:proofErr w:type="spellEnd"/>
      <w:r w:rsidRPr="00070830">
        <w:rPr>
          <w:rFonts w:ascii="Times New Roman" w:hAnsi="Times New Roman" w:cs="Times New Roman"/>
          <w:kern w:val="24"/>
          <w:sz w:val="24"/>
          <w:szCs w:val="24"/>
        </w:rPr>
        <w:t xml:space="preserve"> 2025 </w:t>
      </w:r>
      <w:proofErr w:type="spellStart"/>
      <w:r w:rsidRPr="00070830">
        <w:rPr>
          <w:rFonts w:ascii="Times New Roman" w:hAnsi="Times New Roman" w:cs="Times New Roman"/>
          <w:kern w:val="24"/>
          <w:sz w:val="24"/>
          <w:szCs w:val="24"/>
        </w:rPr>
        <w:t>janë</w:t>
      </w:r>
      <w:proofErr w:type="spellEnd"/>
      <w:r w:rsidRPr="00070830">
        <w:rPr>
          <w:rFonts w:ascii="Times New Roman" w:hAnsi="Times New Roman" w:cs="Times New Roman"/>
          <w:kern w:val="24"/>
          <w:sz w:val="24"/>
          <w:szCs w:val="24"/>
        </w:rPr>
        <w:t xml:space="preserve"> vendosur masa administrative </w:t>
      </w:r>
      <w:proofErr w:type="spellStart"/>
      <w:r w:rsidRPr="00070830">
        <w:rPr>
          <w:rFonts w:ascii="Times New Roman" w:hAnsi="Times New Roman" w:cs="Times New Roman"/>
          <w:kern w:val="24"/>
          <w:sz w:val="24"/>
          <w:szCs w:val="24"/>
        </w:rPr>
        <w:t>si</w:t>
      </w:r>
      <w:proofErr w:type="spellEnd"/>
      <w:r w:rsidRPr="00070830">
        <w:rPr>
          <w:rFonts w:ascii="Times New Roman" w:hAnsi="Times New Roman" w:cs="Times New Roman"/>
          <w:kern w:val="24"/>
          <w:sz w:val="24"/>
          <w:szCs w:val="24"/>
        </w:rPr>
        <w:t xml:space="preserve"> më </w:t>
      </w:r>
      <w:proofErr w:type="spellStart"/>
      <w:r w:rsidRPr="00070830">
        <w:rPr>
          <w:rFonts w:ascii="Times New Roman" w:hAnsi="Times New Roman" w:cs="Times New Roman"/>
          <w:kern w:val="24"/>
          <w:sz w:val="24"/>
          <w:szCs w:val="24"/>
        </w:rPr>
        <w:t>poshtë</w:t>
      </w:r>
      <w:proofErr w:type="spellEnd"/>
      <w:r w:rsidRPr="00070830">
        <w:rPr>
          <w:rFonts w:ascii="Times New Roman" w:hAnsi="Times New Roman" w:cs="Times New Roman"/>
          <w:kern w:val="24"/>
          <w:sz w:val="24"/>
          <w:szCs w:val="24"/>
        </w:rPr>
        <w:t xml:space="preserve"> </w:t>
      </w:r>
      <w:proofErr w:type="spellStart"/>
      <w:r w:rsidRPr="00070830">
        <w:rPr>
          <w:rFonts w:ascii="Times New Roman" w:hAnsi="Times New Roman" w:cs="Times New Roman"/>
          <w:kern w:val="24"/>
          <w:sz w:val="24"/>
          <w:szCs w:val="24"/>
        </w:rPr>
        <w:t>vijon</w:t>
      </w:r>
      <w:proofErr w:type="spellEnd"/>
      <w:r w:rsidRPr="00070830">
        <w:rPr>
          <w:rFonts w:ascii="Times New Roman" w:hAnsi="Times New Roman" w:cs="Times New Roman"/>
          <w:kern w:val="24"/>
          <w:sz w:val="24"/>
          <w:szCs w:val="24"/>
        </w:rPr>
        <w:t xml:space="preserve">: </w:t>
      </w:r>
    </w:p>
    <w:p w14:paraId="299DA7F1" w14:textId="77777777" w:rsidR="00070830" w:rsidRPr="00070830" w:rsidRDefault="00070830" w:rsidP="00070830">
      <w:pPr>
        <w:pStyle w:val="ListParagraph"/>
        <w:numPr>
          <w:ilvl w:val="0"/>
          <w:numId w:val="13"/>
        </w:numPr>
        <w:spacing w:after="0" w:line="240" w:lineRule="atLeast"/>
        <w:jc w:val="both"/>
        <w:rPr>
          <w:rFonts w:ascii="Times New Roman" w:hAnsi="Times New Roman" w:cs="Times New Roman"/>
          <w:b/>
          <w:caps/>
          <w:sz w:val="24"/>
          <w:szCs w:val="24"/>
        </w:rPr>
      </w:pPr>
      <w:r w:rsidRPr="00070830">
        <w:rPr>
          <w:rFonts w:ascii="Times New Roman" w:eastAsia="Times New Roman" w:hAnsi="Times New Roman" w:cs="Times New Roman"/>
          <w:sz w:val="24"/>
          <w:szCs w:val="24"/>
          <w:shd w:val="clear" w:color="auto" w:fill="FFFFFF"/>
        </w:rPr>
        <w:t>3 Mas</w:t>
      </w:r>
      <w:r w:rsidRPr="00070830">
        <w:rPr>
          <w:rFonts w:ascii="Times New Roman" w:hAnsi="Times New Roman" w:cs="Times New Roman"/>
          <w:kern w:val="24"/>
          <w:sz w:val="24"/>
          <w:szCs w:val="24"/>
        </w:rPr>
        <w:t>a</w:t>
      </w:r>
      <w:r w:rsidRPr="00070830">
        <w:rPr>
          <w:rFonts w:ascii="Times New Roman" w:eastAsia="Times New Roman" w:hAnsi="Times New Roman" w:cs="Times New Roman"/>
          <w:sz w:val="24"/>
          <w:szCs w:val="24"/>
          <w:shd w:val="clear" w:color="auto" w:fill="FFFFFF"/>
        </w:rPr>
        <w:t xml:space="preserve"> Administrative </w:t>
      </w:r>
      <w:proofErr w:type="spellStart"/>
      <w:r w:rsidRPr="00070830">
        <w:rPr>
          <w:rFonts w:ascii="Times New Roman" w:eastAsia="Times New Roman" w:hAnsi="Times New Roman" w:cs="Times New Roman"/>
          <w:sz w:val="24"/>
          <w:szCs w:val="24"/>
          <w:shd w:val="clear" w:color="auto" w:fill="FFFFFF"/>
        </w:rPr>
        <w:t>n</w:t>
      </w:r>
      <w:r w:rsidRPr="00070830">
        <w:rPr>
          <w:rFonts w:ascii="Times New Roman" w:hAnsi="Times New Roman" w:cs="Times New Roman"/>
          <w:kern w:val="24"/>
          <w:sz w:val="24"/>
          <w:szCs w:val="24"/>
        </w:rPr>
        <w:t>ë</w:t>
      </w:r>
      <w:proofErr w:type="spellEnd"/>
      <w:r w:rsidRPr="00070830">
        <w:rPr>
          <w:rFonts w:ascii="Times New Roman" w:hAnsi="Times New Roman" w:cs="Times New Roman"/>
          <w:kern w:val="24"/>
          <w:sz w:val="24"/>
          <w:szCs w:val="24"/>
        </w:rPr>
        <w:t xml:space="preserve"> lekë</w:t>
      </w:r>
      <w:r w:rsidRPr="00070830">
        <w:rPr>
          <w:rFonts w:ascii="Times New Roman" w:hAnsi="Times New Roman" w:cs="Times New Roman"/>
          <w:sz w:val="24"/>
          <w:szCs w:val="24"/>
        </w:rPr>
        <w:t>.</w:t>
      </w:r>
    </w:p>
    <w:p w14:paraId="319F1DF5" w14:textId="77777777" w:rsidR="007E4136" w:rsidRDefault="007E4136" w:rsidP="007E4136">
      <w:pPr>
        <w:spacing w:after="0" w:line="240" w:lineRule="atLeast"/>
        <w:jc w:val="both"/>
        <w:rPr>
          <w:rFonts w:ascii="Times New Roman" w:hAnsi="Times New Roman" w:cs="Times New Roman"/>
          <w:b/>
          <w:caps/>
          <w:sz w:val="24"/>
          <w:szCs w:val="24"/>
        </w:rPr>
      </w:pPr>
    </w:p>
    <w:p w14:paraId="29C48B95" w14:textId="77777777" w:rsidR="007E4136" w:rsidRPr="007E4136" w:rsidRDefault="007E4136" w:rsidP="007E4136">
      <w:pPr>
        <w:spacing w:after="0" w:line="240" w:lineRule="atLeast"/>
        <w:jc w:val="both"/>
        <w:rPr>
          <w:rFonts w:ascii="Times New Roman" w:hAnsi="Times New Roman" w:cs="Times New Roman"/>
          <w:b/>
          <w:caps/>
          <w:sz w:val="24"/>
          <w:szCs w:val="24"/>
        </w:rPr>
      </w:pPr>
    </w:p>
    <w:p w14:paraId="2ED398C8" w14:textId="0F6D1FE8" w:rsidR="009D24DB" w:rsidRPr="00413284" w:rsidRDefault="007D55E6" w:rsidP="009B0AC9">
      <w:pPr>
        <w:pStyle w:val="NormalWeb"/>
        <w:spacing w:before="0" w:beforeAutospacing="0" w:after="0" w:afterAutospacing="0" w:line="240" w:lineRule="atLeast"/>
        <w:jc w:val="both"/>
        <w:outlineLvl w:val="0"/>
        <w:rPr>
          <w:b/>
        </w:rPr>
      </w:pPr>
      <w:proofErr w:type="spellStart"/>
      <w:r w:rsidRPr="00413284">
        <w:rPr>
          <w:rFonts w:eastAsiaTheme="minorHAnsi"/>
          <w:b/>
          <w:bCs/>
          <w:u w:val="single"/>
        </w:rPr>
        <w:t>Inspektime</w:t>
      </w:r>
      <w:proofErr w:type="spellEnd"/>
      <w:r w:rsidRPr="00413284">
        <w:rPr>
          <w:rFonts w:eastAsiaTheme="minorHAnsi"/>
          <w:b/>
          <w:bCs/>
          <w:u w:val="single"/>
        </w:rPr>
        <w:t xml:space="preserve"> </w:t>
      </w:r>
      <w:proofErr w:type="spellStart"/>
      <w:r w:rsidRPr="00413284">
        <w:rPr>
          <w:rFonts w:eastAsiaTheme="minorHAnsi"/>
          <w:b/>
          <w:bCs/>
          <w:u w:val="single"/>
        </w:rPr>
        <w:t>për</w:t>
      </w:r>
      <w:proofErr w:type="spellEnd"/>
      <w:r w:rsidRPr="00413284">
        <w:rPr>
          <w:rFonts w:eastAsiaTheme="minorHAnsi"/>
          <w:b/>
          <w:bCs/>
          <w:u w:val="single"/>
        </w:rPr>
        <w:t xml:space="preserve"> </w:t>
      </w:r>
      <w:proofErr w:type="spellStart"/>
      <w:r w:rsidRPr="00413284">
        <w:rPr>
          <w:rFonts w:eastAsiaTheme="minorHAnsi"/>
          <w:b/>
          <w:bCs/>
          <w:u w:val="single"/>
        </w:rPr>
        <w:t>zbatimin</w:t>
      </w:r>
      <w:proofErr w:type="spellEnd"/>
      <w:r w:rsidRPr="00413284">
        <w:rPr>
          <w:rFonts w:eastAsiaTheme="minorHAnsi"/>
          <w:b/>
          <w:bCs/>
          <w:u w:val="single"/>
        </w:rPr>
        <w:t xml:space="preserve"> e </w:t>
      </w:r>
      <w:proofErr w:type="spellStart"/>
      <w:r w:rsidR="0082607F" w:rsidRPr="00413284">
        <w:rPr>
          <w:rFonts w:eastAsiaTheme="minorHAnsi"/>
          <w:b/>
          <w:bCs/>
          <w:u w:val="single"/>
        </w:rPr>
        <w:t>Ligj</w:t>
      </w:r>
      <w:r w:rsidR="001C45AB" w:rsidRPr="00413284">
        <w:rPr>
          <w:rFonts w:eastAsiaTheme="minorHAnsi"/>
          <w:b/>
          <w:bCs/>
          <w:u w:val="single"/>
        </w:rPr>
        <w:t>it</w:t>
      </w:r>
      <w:proofErr w:type="spellEnd"/>
      <w:r w:rsidRPr="00413284">
        <w:rPr>
          <w:rFonts w:eastAsiaTheme="minorHAnsi"/>
          <w:b/>
          <w:bCs/>
          <w:u w:val="single"/>
        </w:rPr>
        <w:t xml:space="preserve"> </w:t>
      </w:r>
      <w:r w:rsidR="00C43ED9" w:rsidRPr="00413284">
        <w:rPr>
          <w:rFonts w:eastAsiaTheme="minorHAnsi"/>
          <w:b/>
          <w:bCs/>
          <w:u w:val="single"/>
        </w:rPr>
        <w:t>Nr.</w:t>
      </w:r>
      <w:r w:rsidRPr="00413284">
        <w:rPr>
          <w:rFonts w:eastAsiaTheme="minorHAnsi"/>
          <w:b/>
          <w:bCs/>
          <w:u w:val="single"/>
        </w:rPr>
        <w:t xml:space="preserve"> 9636 “Për </w:t>
      </w:r>
      <w:proofErr w:type="spellStart"/>
      <w:r w:rsidRPr="00413284">
        <w:rPr>
          <w:rFonts w:eastAsiaTheme="minorHAnsi"/>
          <w:b/>
          <w:bCs/>
          <w:u w:val="single"/>
        </w:rPr>
        <w:t>mbrojtjen</w:t>
      </w:r>
      <w:proofErr w:type="spellEnd"/>
      <w:r w:rsidRPr="00413284">
        <w:rPr>
          <w:rFonts w:eastAsiaTheme="minorHAnsi"/>
          <w:b/>
          <w:bCs/>
          <w:u w:val="single"/>
        </w:rPr>
        <w:t xml:space="preserve"> e </w:t>
      </w:r>
      <w:proofErr w:type="spellStart"/>
      <w:r w:rsidRPr="00413284">
        <w:rPr>
          <w:rFonts w:eastAsiaTheme="minorHAnsi"/>
          <w:b/>
          <w:bCs/>
          <w:u w:val="single"/>
        </w:rPr>
        <w:t>shëndetit</w:t>
      </w:r>
      <w:proofErr w:type="spellEnd"/>
      <w:r w:rsidRPr="00413284">
        <w:rPr>
          <w:rFonts w:eastAsiaTheme="minorHAnsi"/>
          <w:b/>
          <w:bCs/>
          <w:u w:val="single"/>
        </w:rPr>
        <w:t xml:space="preserve"> </w:t>
      </w:r>
      <w:proofErr w:type="spellStart"/>
      <w:r w:rsidRPr="00413284">
        <w:rPr>
          <w:rFonts w:eastAsiaTheme="minorHAnsi"/>
          <w:b/>
          <w:bCs/>
          <w:u w:val="single"/>
        </w:rPr>
        <w:t>nga</w:t>
      </w:r>
      <w:proofErr w:type="spellEnd"/>
      <w:r w:rsidRPr="00413284">
        <w:rPr>
          <w:rFonts w:eastAsiaTheme="minorHAnsi"/>
          <w:b/>
          <w:bCs/>
          <w:u w:val="single"/>
        </w:rPr>
        <w:t xml:space="preserve"> </w:t>
      </w:r>
      <w:proofErr w:type="spellStart"/>
      <w:r w:rsidRPr="00413284">
        <w:rPr>
          <w:rFonts w:eastAsiaTheme="minorHAnsi"/>
          <w:b/>
          <w:bCs/>
          <w:u w:val="single"/>
        </w:rPr>
        <w:t>produktet</w:t>
      </w:r>
      <w:proofErr w:type="spellEnd"/>
      <w:r w:rsidRPr="00413284">
        <w:rPr>
          <w:rFonts w:eastAsiaTheme="minorHAnsi"/>
          <w:b/>
          <w:bCs/>
          <w:u w:val="single"/>
        </w:rPr>
        <w:t xml:space="preserve"> e </w:t>
      </w:r>
      <w:proofErr w:type="spellStart"/>
      <w:r w:rsidRPr="00413284">
        <w:rPr>
          <w:rFonts w:eastAsiaTheme="minorHAnsi"/>
          <w:b/>
          <w:bCs/>
          <w:u w:val="single"/>
        </w:rPr>
        <w:t>duhanit</w:t>
      </w:r>
      <w:proofErr w:type="spellEnd"/>
      <w:r w:rsidRPr="00413284">
        <w:rPr>
          <w:rFonts w:eastAsiaTheme="minorHAnsi"/>
          <w:b/>
          <w:bCs/>
          <w:u w:val="single"/>
        </w:rPr>
        <w:t xml:space="preserve">” të </w:t>
      </w:r>
      <w:proofErr w:type="spellStart"/>
      <w:r w:rsidRPr="00413284">
        <w:rPr>
          <w:rFonts w:eastAsiaTheme="minorHAnsi"/>
          <w:b/>
          <w:bCs/>
          <w:u w:val="single"/>
        </w:rPr>
        <w:t>ndryshua</w:t>
      </w:r>
      <w:r w:rsidR="00D51B42" w:rsidRPr="00413284">
        <w:rPr>
          <w:rFonts w:eastAsiaTheme="minorHAnsi"/>
          <w:b/>
          <w:bCs/>
          <w:u w:val="single"/>
        </w:rPr>
        <w:t>r</w:t>
      </w:r>
      <w:proofErr w:type="spellEnd"/>
      <w:r w:rsidR="00D51B42" w:rsidRPr="00413284">
        <w:rPr>
          <w:rFonts w:eastAsiaTheme="minorHAnsi"/>
          <w:b/>
          <w:bCs/>
          <w:u w:val="single"/>
        </w:rPr>
        <w:t xml:space="preserve"> </w:t>
      </w:r>
      <w:proofErr w:type="spellStart"/>
      <w:r w:rsidR="00D51B42" w:rsidRPr="00413284">
        <w:rPr>
          <w:rFonts w:eastAsiaTheme="minorHAnsi"/>
          <w:b/>
          <w:bCs/>
          <w:u w:val="single"/>
        </w:rPr>
        <w:t>dhe</w:t>
      </w:r>
      <w:proofErr w:type="spellEnd"/>
      <w:r w:rsidR="00D51B42" w:rsidRPr="00413284">
        <w:rPr>
          <w:rFonts w:eastAsiaTheme="minorHAnsi"/>
          <w:b/>
          <w:bCs/>
          <w:u w:val="single"/>
        </w:rPr>
        <w:t xml:space="preserve"> </w:t>
      </w:r>
      <w:r w:rsidR="0082607F" w:rsidRPr="00413284">
        <w:rPr>
          <w:b/>
          <w:u w:val="single"/>
          <w:lang w:val="it-IT"/>
        </w:rPr>
        <w:t>Ligj</w:t>
      </w:r>
      <w:r w:rsidR="001C45AB" w:rsidRPr="00413284">
        <w:rPr>
          <w:b/>
          <w:u w:val="single"/>
          <w:lang w:val="it-IT"/>
        </w:rPr>
        <w:t>it</w:t>
      </w:r>
      <w:r w:rsidR="00427E1C" w:rsidRPr="00413284">
        <w:rPr>
          <w:b/>
          <w:u w:val="single"/>
        </w:rPr>
        <w:t xml:space="preserve"> Nr. </w:t>
      </w:r>
      <w:r w:rsidR="00427E1C" w:rsidRPr="00413284">
        <w:rPr>
          <w:rStyle w:val="st"/>
          <w:b/>
          <w:u w:val="single"/>
        </w:rPr>
        <w:t xml:space="preserve">9518, </w:t>
      </w:r>
      <w:proofErr w:type="spellStart"/>
      <w:r w:rsidR="00427E1C" w:rsidRPr="00413284">
        <w:rPr>
          <w:rStyle w:val="st"/>
          <w:b/>
          <w:u w:val="single"/>
        </w:rPr>
        <w:t>datë</w:t>
      </w:r>
      <w:proofErr w:type="spellEnd"/>
      <w:r w:rsidR="00427E1C" w:rsidRPr="00413284">
        <w:rPr>
          <w:rStyle w:val="st"/>
          <w:b/>
          <w:u w:val="single"/>
        </w:rPr>
        <w:t xml:space="preserve"> 18.4.2006</w:t>
      </w:r>
      <w:r w:rsidR="00427E1C" w:rsidRPr="00413284">
        <w:rPr>
          <w:b/>
          <w:u w:val="single"/>
        </w:rPr>
        <w:t xml:space="preserve"> “Për </w:t>
      </w:r>
      <w:proofErr w:type="spellStart"/>
      <w:r w:rsidR="00427E1C" w:rsidRPr="00413284">
        <w:rPr>
          <w:b/>
          <w:u w:val="single"/>
        </w:rPr>
        <w:t>mbrojtjen</w:t>
      </w:r>
      <w:proofErr w:type="spellEnd"/>
      <w:r w:rsidR="00427E1C" w:rsidRPr="00413284">
        <w:rPr>
          <w:b/>
          <w:u w:val="single"/>
        </w:rPr>
        <w:t xml:space="preserve"> e të </w:t>
      </w:r>
      <w:proofErr w:type="spellStart"/>
      <w:r w:rsidR="00427E1C" w:rsidRPr="00413284">
        <w:rPr>
          <w:b/>
          <w:u w:val="single"/>
        </w:rPr>
        <w:t>miturve</w:t>
      </w:r>
      <w:proofErr w:type="spellEnd"/>
      <w:r w:rsidR="00427E1C" w:rsidRPr="00413284">
        <w:rPr>
          <w:b/>
          <w:u w:val="single"/>
        </w:rPr>
        <w:t xml:space="preserve"> </w:t>
      </w:r>
      <w:proofErr w:type="spellStart"/>
      <w:r w:rsidR="00427E1C" w:rsidRPr="00413284">
        <w:rPr>
          <w:b/>
          <w:u w:val="single"/>
        </w:rPr>
        <w:t>nga</w:t>
      </w:r>
      <w:proofErr w:type="spellEnd"/>
      <w:r w:rsidR="00427E1C" w:rsidRPr="00413284">
        <w:rPr>
          <w:b/>
          <w:u w:val="single"/>
        </w:rPr>
        <w:t xml:space="preserve"> </w:t>
      </w:r>
      <w:proofErr w:type="spellStart"/>
      <w:r w:rsidR="00427E1C" w:rsidRPr="00413284">
        <w:rPr>
          <w:b/>
          <w:u w:val="single"/>
        </w:rPr>
        <w:t>përdorimi</w:t>
      </w:r>
      <w:proofErr w:type="spellEnd"/>
      <w:r w:rsidR="00427E1C" w:rsidRPr="00413284">
        <w:rPr>
          <w:b/>
          <w:u w:val="single"/>
        </w:rPr>
        <w:t xml:space="preserve"> </w:t>
      </w:r>
      <w:proofErr w:type="spellStart"/>
      <w:r w:rsidR="00427E1C" w:rsidRPr="00413284">
        <w:rPr>
          <w:b/>
          <w:u w:val="single"/>
        </w:rPr>
        <w:t>i</w:t>
      </w:r>
      <w:proofErr w:type="spellEnd"/>
      <w:r w:rsidR="00427E1C" w:rsidRPr="00413284">
        <w:rPr>
          <w:b/>
          <w:u w:val="single"/>
        </w:rPr>
        <w:t xml:space="preserve"> </w:t>
      </w:r>
      <w:proofErr w:type="spellStart"/>
      <w:r w:rsidR="00427E1C" w:rsidRPr="00413284">
        <w:rPr>
          <w:b/>
          <w:u w:val="single"/>
        </w:rPr>
        <w:t>alkoolit</w:t>
      </w:r>
      <w:proofErr w:type="spellEnd"/>
      <w:r w:rsidR="00427E1C" w:rsidRPr="00413284">
        <w:rPr>
          <w:b/>
          <w:u w:val="single"/>
        </w:rPr>
        <w:t xml:space="preserve">, </w:t>
      </w:r>
      <w:proofErr w:type="spellStart"/>
      <w:r w:rsidR="00427E1C" w:rsidRPr="00413284">
        <w:rPr>
          <w:b/>
          <w:u w:val="single"/>
        </w:rPr>
        <w:t>pijeve</w:t>
      </w:r>
      <w:proofErr w:type="spellEnd"/>
      <w:r w:rsidR="00427E1C" w:rsidRPr="00413284">
        <w:rPr>
          <w:b/>
          <w:u w:val="single"/>
        </w:rPr>
        <w:t xml:space="preserve"> </w:t>
      </w:r>
      <w:proofErr w:type="spellStart"/>
      <w:r w:rsidR="00427E1C" w:rsidRPr="00413284">
        <w:rPr>
          <w:b/>
          <w:u w:val="single"/>
        </w:rPr>
        <w:t>energjike</w:t>
      </w:r>
      <w:proofErr w:type="spellEnd"/>
      <w:r w:rsidR="00427E1C" w:rsidRPr="00413284">
        <w:rPr>
          <w:b/>
          <w:u w:val="single"/>
        </w:rPr>
        <w:t xml:space="preserve"> </w:t>
      </w:r>
      <w:proofErr w:type="spellStart"/>
      <w:r w:rsidR="00427E1C" w:rsidRPr="00413284">
        <w:rPr>
          <w:b/>
          <w:u w:val="single"/>
        </w:rPr>
        <w:t>dhe</w:t>
      </w:r>
      <w:proofErr w:type="spellEnd"/>
      <w:r w:rsidR="00427E1C" w:rsidRPr="00413284">
        <w:rPr>
          <w:b/>
          <w:u w:val="single"/>
        </w:rPr>
        <w:t xml:space="preserve"> </w:t>
      </w:r>
      <w:proofErr w:type="spellStart"/>
      <w:r w:rsidR="00427E1C" w:rsidRPr="00413284">
        <w:rPr>
          <w:b/>
          <w:u w:val="single"/>
        </w:rPr>
        <w:t>atyre</w:t>
      </w:r>
      <w:proofErr w:type="spellEnd"/>
      <w:r w:rsidR="00427E1C" w:rsidRPr="00413284">
        <w:rPr>
          <w:b/>
          <w:u w:val="single"/>
        </w:rPr>
        <w:t xml:space="preserve"> me </w:t>
      </w:r>
      <w:proofErr w:type="spellStart"/>
      <w:r w:rsidR="00427E1C" w:rsidRPr="00413284">
        <w:rPr>
          <w:b/>
          <w:u w:val="single"/>
        </w:rPr>
        <w:t>sheqer</w:t>
      </w:r>
      <w:proofErr w:type="spellEnd"/>
      <w:r w:rsidR="00427E1C" w:rsidRPr="00413284">
        <w:rPr>
          <w:b/>
          <w:u w:val="single"/>
        </w:rPr>
        <w:t xml:space="preserve"> të </w:t>
      </w:r>
      <w:proofErr w:type="spellStart"/>
      <w:r w:rsidR="00427E1C" w:rsidRPr="00413284">
        <w:rPr>
          <w:b/>
          <w:u w:val="single"/>
        </w:rPr>
        <w:t>shtuar</w:t>
      </w:r>
      <w:proofErr w:type="spellEnd"/>
      <w:r w:rsidR="00427E1C" w:rsidRPr="00413284">
        <w:rPr>
          <w:b/>
          <w:u w:val="single"/>
        </w:rPr>
        <w:t>”</w:t>
      </w:r>
      <w:r w:rsidR="009B0AC9" w:rsidRPr="00413284">
        <w:rPr>
          <w:b/>
          <w:u w:val="single"/>
        </w:rPr>
        <w:t>,</w:t>
      </w:r>
      <w:r w:rsidR="00427E1C" w:rsidRPr="00413284">
        <w:rPr>
          <w:b/>
          <w:u w:val="single"/>
        </w:rPr>
        <w:t xml:space="preserve"> </w:t>
      </w:r>
      <w:r w:rsidR="00427E1C" w:rsidRPr="00413284">
        <w:rPr>
          <w:b/>
          <w:bCs/>
          <w:u w:val="single"/>
        </w:rPr>
        <w:t xml:space="preserve">të </w:t>
      </w:r>
      <w:proofErr w:type="spellStart"/>
      <w:r w:rsidR="00427E1C" w:rsidRPr="00413284">
        <w:rPr>
          <w:b/>
          <w:bCs/>
          <w:u w:val="single"/>
        </w:rPr>
        <w:t>ndryshuar</w:t>
      </w:r>
      <w:proofErr w:type="spellEnd"/>
      <w:r w:rsidR="00427E1C" w:rsidRPr="00413284">
        <w:rPr>
          <w:b/>
          <w:bCs/>
          <w:u w:val="single"/>
        </w:rPr>
        <w:t>.</w:t>
      </w:r>
    </w:p>
    <w:p w14:paraId="3CF663E2" w14:textId="77777777" w:rsidR="00070830" w:rsidRDefault="00070830" w:rsidP="00046A8B">
      <w:pPr>
        <w:spacing w:after="0" w:line="240" w:lineRule="atLeast"/>
        <w:jc w:val="both"/>
        <w:rPr>
          <w:rFonts w:ascii="Times New Roman" w:hAnsi="Times New Roman" w:cs="Times New Roman"/>
          <w:bCs/>
          <w:sz w:val="24"/>
          <w:szCs w:val="24"/>
        </w:rPr>
      </w:pPr>
    </w:p>
    <w:p w14:paraId="2DD29F61" w14:textId="0B6E0A45" w:rsidR="00046A8B" w:rsidRPr="00413284" w:rsidRDefault="00046A8B" w:rsidP="00046A8B">
      <w:pPr>
        <w:spacing w:after="0" w:line="240" w:lineRule="atLeast"/>
        <w:jc w:val="both"/>
        <w:rPr>
          <w:rFonts w:ascii="Times New Roman" w:hAnsi="Times New Roman" w:cs="Times New Roman"/>
          <w:kern w:val="24"/>
          <w:sz w:val="24"/>
          <w:szCs w:val="24"/>
        </w:rPr>
      </w:pPr>
      <w:r w:rsidRPr="00413284">
        <w:rPr>
          <w:rFonts w:ascii="Times New Roman" w:hAnsi="Times New Roman" w:cs="Times New Roman"/>
          <w:bCs/>
          <w:sz w:val="24"/>
          <w:szCs w:val="24"/>
        </w:rPr>
        <w:t xml:space="preserve">Gjatë </w:t>
      </w:r>
      <w:proofErr w:type="spellStart"/>
      <w:r w:rsidRPr="00413284">
        <w:rPr>
          <w:rFonts w:ascii="Times New Roman" w:hAnsi="Times New Roman" w:cs="Times New Roman"/>
          <w:bCs/>
          <w:sz w:val="24"/>
          <w:szCs w:val="24"/>
        </w:rPr>
        <w:t>vitit</w:t>
      </w:r>
      <w:proofErr w:type="spellEnd"/>
      <w:r w:rsidRPr="00413284">
        <w:rPr>
          <w:rFonts w:ascii="Times New Roman" w:hAnsi="Times New Roman" w:cs="Times New Roman"/>
          <w:bCs/>
          <w:sz w:val="24"/>
          <w:szCs w:val="24"/>
        </w:rPr>
        <w:t xml:space="preserve"> 202</w:t>
      </w:r>
      <w:r w:rsidR="00070830">
        <w:rPr>
          <w:rFonts w:ascii="Times New Roman" w:hAnsi="Times New Roman" w:cs="Times New Roman"/>
          <w:bCs/>
          <w:sz w:val="24"/>
          <w:szCs w:val="24"/>
        </w:rPr>
        <w:t>5</w:t>
      </w:r>
      <w:r w:rsidRPr="00413284">
        <w:rPr>
          <w:rFonts w:ascii="Times New Roman" w:hAnsi="Times New Roman" w:cs="Times New Roman"/>
          <w:bCs/>
          <w:sz w:val="24"/>
          <w:szCs w:val="24"/>
        </w:rPr>
        <w:t xml:space="preserve"> </w:t>
      </w:r>
      <w:proofErr w:type="spellStart"/>
      <w:r w:rsidRPr="00413284">
        <w:rPr>
          <w:rFonts w:ascii="Times New Roman" w:hAnsi="Times New Roman" w:cs="Times New Roman"/>
          <w:bCs/>
          <w:sz w:val="24"/>
          <w:szCs w:val="24"/>
        </w:rPr>
        <w:t>jan</w:t>
      </w:r>
      <w:r w:rsidRPr="00413284">
        <w:rPr>
          <w:rFonts w:ascii="Times New Roman" w:hAnsi="Times New Roman" w:cs="Times New Roman"/>
          <w:kern w:val="24"/>
          <w:sz w:val="24"/>
          <w:szCs w:val="24"/>
        </w:rPr>
        <w: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kryer</w:t>
      </w:r>
      <w:proofErr w:type="spellEnd"/>
      <w:r w:rsidRPr="00413284">
        <w:rPr>
          <w:rFonts w:ascii="Times New Roman" w:hAnsi="Times New Roman" w:cs="Times New Roman"/>
          <w:kern w:val="24"/>
          <w:sz w:val="24"/>
          <w:szCs w:val="24"/>
        </w:rPr>
        <w:t xml:space="preserve">: </w:t>
      </w:r>
    </w:p>
    <w:p w14:paraId="04390B42" w14:textId="77777777" w:rsidR="00046A8B" w:rsidRDefault="00046A8B" w:rsidP="00046A8B">
      <w:pPr>
        <w:autoSpaceDE w:val="0"/>
        <w:autoSpaceDN w:val="0"/>
        <w:adjustRightInd w:val="0"/>
        <w:spacing w:after="0" w:line="240" w:lineRule="atLeast"/>
        <w:jc w:val="both"/>
        <w:rPr>
          <w:rFonts w:ascii="Times New Roman" w:hAnsi="Times New Roman" w:cs="Times New Roman"/>
          <w:i/>
          <w:kern w:val="24"/>
          <w:sz w:val="24"/>
          <w:szCs w:val="24"/>
          <w:u w:val="single"/>
        </w:rPr>
      </w:pPr>
    </w:p>
    <w:p w14:paraId="1B718D3D" w14:textId="77777777" w:rsidR="00046A8B" w:rsidRPr="00FE18C7" w:rsidRDefault="00046A8B" w:rsidP="00046A8B">
      <w:pPr>
        <w:autoSpaceDE w:val="0"/>
        <w:autoSpaceDN w:val="0"/>
        <w:adjustRightInd w:val="0"/>
        <w:spacing w:after="0" w:line="240" w:lineRule="atLeast"/>
        <w:jc w:val="both"/>
        <w:rPr>
          <w:rFonts w:ascii="Times New Roman" w:hAnsi="Times New Roman" w:cs="Times New Roman"/>
          <w:iCs/>
          <w:sz w:val="24"/>
          <w:szCs w:val="24"/>
        </w:rPr>
      </w:pPr>
      <w:proofErr w:type="spellStart"/>
      <w:r w:rsidRPr="00FE18C7">
        <w:rPr>
          <w:rFonts w:ascii="Times New Roman" w:hAnsi="Times New Roman" w:cs="Times New Roman"/>
          <w:iCs/>
          <w:kern w:val="24"/>
          <w:sz w:val="24"/>
          <w:szCs w:val="24"/>
          <w:u w:val="single"/>
        </w:rPr>
        <w:t>Tregtimi</w:t>
      </w:r>
      <w:proofErr w:type="spellEnd"/>
      <w:r w:rsidRPr="00FE18C7">
        <w:rPr>
          <w:rFonts w:ascii="Times New Roman" w:hAnsi="Times New Roman" w:cs="Times New Roman"/>
          <w:iCs/>
          <w:kern w:val="24"/>
          <w:sz w:val="24"/>
          <w:szCs w:val="24"/>
          <w:u w:val="single"/>
        </w:rPr>
        <w:t>:</w:t>
      </w:r>
    </w:p>
    <w:p w14:paraId="6E4421B8" w14:textId="2DA5A7C2" w:rsidR="00046A8B" w:rsidRPr="00BD24AE" w:rsidRDefault="00046A8B" w:rsidP="00A5258D">
      <w:pPr>
        <w:pStyle w:val="ListParagraph"/>
        <w:numPr>
          <w:ilvl w:val="0"/>
          <w:numId w:val="13"/>
        </w:numPr>
        <w:autoSpaceDE w:val="0"/>
        <w:autoSpaceDN w:val="0"/>
        <w:adjustRightInd w:val="0"/>
        <w:spacing w:after="0" w:line="240" w:lineRule="atLeast"/>
        <w:jc w:val="both"/>
        <w:rPr>
          <w:rFonts w:ascii="Times New Roman" w:hAnsi="Times New Roman" w:cs="Times New Roman"/>
          <w:sz w:val="24"/>
          <w:szCs w:val="24"/>
        </w:rPr>
      </w:pPr>
      <w:r w:rsidRPr="00BD24AE">
        <w:rPr>
          <w:rFonts w:ascii="Times New Roman" w:hAnsi="Times New Roman" w:cs="Times New Roman"/>
          <w:bCs/>
          <w:sz w:val="24"/>
          <w:szCs w:val="24"/>
        </w:rPr>
        <w:lastRenderedPageBreak/>
        <w:t>1</w:t>
      </w:r>
      <w:r w:rsidR="00070830">
        <w:rPr>
          <w:rFonts w:ascii="Times New Roman" w:hAnsi="Times New Roman" w:cs="Times New Roman"/>
          <w:bCs/>
          <w:sz w:val="24"/>
          <w:szCs w:val="24"/>
        </w:rPr>
        <w:t>,340</w:t>
      </w:r>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inspektime</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në</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subjekte</w:t>
      </w:r>
      <w:proofErr w:type="spellEnd"/>
      <w:r w:rsidRPr="00BD24AE">
        <w:rPr>
          <w:rFonts w:ascii="Times New Roman" w:hAnsi="Times New Roman" w:cs="Times New Roman"/>
          <w:bCs/>
          <w:sz w:val="24"/>
          <w:szCs w:val="24"/>
        </w:rPr>
        <w:t xml:space="preserve"> të </w:t>
      </w:r>
      <w:proofErr w:type="spellStart"/>
      <w:r w:rsidRPr="00BD24AE">
        <w:rPr>
          <w:rFonts w:ascii="Times New Roman" w:hAnsi="Times New Roman" w:cs="Times New Roman"/>
          <w:bCs/>
          <w:sz w:val="24"/>
          <w:szCs w:val="24"/>
        </w:rPr>
        <w:t>shitjes</w:t>
      </w:r>
      <w:proofErr w:type="spellEnd"/>
      <w:r w:rsidRPr="00BD24AE">
        <w:rPr>
          <w:rFonts w:ascii="Times New Roman" w:hAnsi="Times New Roman" w:cs="Times New Roman"/>
          <w:bCs/>
          <w:sz w:val="24"/>
          <w:szCs w:val="24"/>
        </w:rPr>
        <w:t xml:space="preserve"> me </w:t>
      </w:r>
      <w:proofErr w:type="spellStart"/>
      <w:r w:rsidRPr="00BD24AE">
        <w:rPr>
          <w:rFonts w:ascii="Times New Roman" w:hAnsi="Times New Roman" w:cs="Times New Roman"/>
          <w:bCs/>
          <w:sz w:val="24"/>
          <w:szCs w:val="24"/>
        </w:rPr>
        <w:t>shumicë</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dhe</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pakicë</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së</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bashku</w:t>
      </w:r>
      <w:proofErr w:type="spellEnd"/>
      <w:r w:rsidRPr="00BD24AE">
        <w:rPr>
          <w:rFonts w:ascii="Times New Roman" w:hAnsi="Times New Roman" w:cs="Times New Roman"/>
          <w:bCs/>
          <w:sz w:val="24"/>
          <w:szCs w:val="24"/>
        </w:rPr>
        <w:t xml:space="preserve"> me </w:t>
      </w:r>
      <w:proofErr w:type="spellStart"/>
      <w:r w:rsidRPr="00BD24AE">
        <w:rPr>
          <w:rFonts w:ascii="Times New Roman" w:hAnsi="Times New Roman" w:cs="Times New Roman"/>
          <w:bCs/>
          <w:sz w:val="24"/>
          <w:szCs w:val="24"/>
        </w:rPr>
        <w:t>inspektimet</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për</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zbatueshmërinë</w:t>
      </w:r>
      <w:proofErr w:type="spellEnd"/>
      <w:r w:rsidRPr="00BD24AE">
        <w:rPr>
          <w:rFonts w:ascii="Times New Roman" w:hAnsi="Times New Roman" w:cs="Times New Roman"/>
          <w:bCs/>
          <w:sz w:val="24"/>
          <w:szCs w:val="24"/>
        </w:rPr>
        <w:t xml:space="preserve"> e </w:t>
      </w:r>
      <w:proofErr w:type="spellStart"/>
      <w:r w:rsidRPr="00BD24AE">
        <w:rPr>
          <w:rFonts w:ascii="Times New Roman" w:hAnsi="Times New Roman" w:cs="Times New Roman"/>
          <w:bCs/>
          <w:sz w:val="24"/>
          <w:szCs w:val="24"/>
        </w:rPr>
        <w:t>Ligjit</w:t>
      </w:r>
      <w:proofErr w:type="spellEnd"/>
      <w:r w:rsidRPr="00BD24AE">
        <w:rPr>
          <w:rFonts w:ascii="Times New Roman" w:hAnsi="Times New Roman" w:cs="Times New Roman"/>
          <w:bCs/>
          <w:sz w:val="24"/>
          <w:szCs w:val="24"/>
        </w:rPr>
        <w:t xml:space="preserve"> Nr. 26/2017 “Për </w:t>
      </w:r>
      <w:proofErr w:type="spellStart"/>
      <w:r w:rsidRPr="00BD24AE">
        <w:rPr>
          <w:rFonts w:ascii="Times New Roman" w:hAnsi="Times New Roman" w:cs="Times New Roman"/>
          <w:bCs/>
          <w:sz w:val="24"/>
          <w:szCs w:val="24"/>
        </w:rPr>
        <w:t>produktet</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kozmetike</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sz w:val="24"/>
          <w:szCs w:val="24"/>
        </w:rPr>
        <w:t>Ligjit</w:t>
      </w:r>
      <w:proofErr w:type="spellEnd"/>
      <w:r w:rsidRPr="00BD24AE">
        <w:rPr>
          <w:rFonts w:ascii="Times New Roman" w:hAnsi="Times New Roman" w:cs="Times New Roman"/>
          <w:sz w:val="24"/>
          <w:szCs w:val="24"/>
        </w:rPr>
        <w:t xml:space="preserve"> Nr.</w:t>
      </w:r>
      <w:r w:rsidRPr="00BD24AE">
        <w:rPr>
          <w:rFonts w:ascii="Times New Roman" w:hAnsi="Times New Roman" w:cs="Times New Roman"/>
          <w:kern w:val="24"/>
          <w:sz w:val="24"/>
          <w:szCs w:val="24"/>
        </w:rPr>
        <w:t xml:space="preserve"> 9942 </w:t>
      </w:r>
      <w:proofErr w:type="spellStart"/>
      <w:r w:rsidRPr="00BD24AE">
        <w:rPr>
          <w:rFonts w:ascii="Times New Roman" w:hAnsi="Times New Roman" w:cs="Times New Roman"/>
          <w:kern w:val="24"/>
          <w:sz w:val="24"/>
          <w:szCs w:val="24"/>
        </w:rPr>
        <w:t>datë</w:t>
      </w:r>
      <w:proofErr w:type="spellEnd"/>
      <w:r w:rsidRPr="00BD24AE">
        <w:rPr>
          <w:rFonts w:ascii="Times New Roman" w:hAnsi="Times New Roman" w:cs="Times New Roman"/>
          <w:kern w:val="24"/>
          <w:sz w:val="24"/>
          <w:szCs w:val="24"/>
        </w:rPr>
        <w:t xml:space="preserve"> 26.06.2008 “Për </w:t>
      </w:r>
      <w:proofErr w:type="spellStart"/>
      <w:r w:rsidRPr="00BD24AE">
        <w:rPr>
          <w:rFonts w:ascii="Times New Roman" w:hAnsi="Times New Roman" w:cs="Times New Roman"/>
          <w:kern w:val="24"/>
          <w:sz w:val="24"/>
          <w:szCs w:val="24"/>
        </w:rPr>
        <w:t>parandalimin</w:t>
      </w:r>
      <w:proofErr w:type="spellEnd"/>
      <w:r w:rsidRPr="00BD24AE">
        <w:rPr>
          <w:rFonts w:ascii="Times New Roman" w:hAnsi="Times New Roman" w:cs="Times New Roman"/>
          <w:kern w:val="24"/>
          <w:sz w:val="24"/>
          <w:szCs w:val="24"/>
        </w:rPr>
        <w:t xml:space="preserve"> e </w:t>
      </w:r>
      <w:proofErr w:type="spellStart"/>
      <w:r w:rsidRPr="00BD24AE">
        <w:rPr>
          <w:rFonts w:ascii="Times New Roman" w:hAnsi="Times New Roman" w:cs="Times New Roman"/>
          <w:kern w:val="24"/>
          <w:sz w:val="24"/>
          <w:szCs w:val="24"/>
        </w:rPr>
        <w:t>çrregullimeve</w:t>
      </w:r>
      <w:proofErr w:type="spellEnd"/>
      <w:r w:rsidRPr="00BD24AE">
        <w:rPr>
          <w:rFonts w:ascii="Times New Roman" w:hAnsi="Times New Roman" w:cs="Times New Roman"/>
          <w:kern w:val="24"/>
          <w:sz w:val="24"/>
          <w:szCs w:val="24"/>
        </w:rPr>
        <w:t xml:space="preserve"> të </w:t>
      </w:r>
      <w:proofErr w:type="spellStart"/>
      <w:r w:rsidRPr="00BD24AE">
        <w:rPr>
          <w:rFonts w:ascii="Times New Roman" w:hAnsi="Times New Roman" w:cs="Times New Roman"/>
          <w:kern w:val="24"/>
          <w:sz w:val="24"/>
          <w:szCs w:val="24"/>
        </w:rPr>
        <w:t>shkaktuara</w:t>
      </w:r>
      <w:proofErr w:type="spellEnd"/>
      <w:r w:rsidRPr="00BD24AE">
        <w:rPr>
          <w:rFonts w:ascii="Times New Roman" w:hAnsi="Times New Roman" w:cs="Times New Roman"/>
          <w:kern w:val="24"/>
          <w:sz w:val="24"/>
          <w:szCs w:val="24"/>
        </w:rPr>
        <w:t xml:space="preserve"> </w:t>
      </w:r>
      <w:proofErr w:type="spellStart"/>
      <w:r w:rsidRPr="00BD24AE">
        <w:rPr>
          <w:rFonts w:ascii="Times New Roman" w:hAnsi="Times New Roman" w:cs="Times New Roman"/>
          <w:kern w:val="24"/>
          <w:sz w:val="24"/>
          <w:szCs w:val="24"/>
        </w:rPr>
        <w:t>nga</w:t>
      </w:r>
      <w:proofErr w:type="spellEnd"/>
      <w:r w:rsidRPr="00BD24AE">
        <w:rPr>
          <w:rFonts w:ascii="Times New Roman" w:hAnsi="Times New Roman" w:cs="Times New Roman"/>
          <w:kern w:val="24"/>
          <w:sz w:val="24"/>
          <w:szCs w:val="24"/>
        </w:rPr>
        <w:t xml:space="preserve"> </w:t>
      </w:r>
      <w:proofErr w:type="spellStart"/>
      <w:r w:rsidRPr="00BD24AE">
        <w:rPr>
          <w:rFonts w:ascii="Times New Roman" w:hAnsi="Times New Roman" w:cs="Times New Roman"/>
          <w:kern w:val="24"/>
          <w:sz w:val="24"/>
          <w:szCs w:val="24"/>
        </w:rPr>
        <w:t>pamjaftueshmëria</w:t>
      </w:r>
      <w:proofErr w:type="spellEnd"/>
      <w:r w:rsidRPr="00BD24AE">
        <w:rPr>
          <w:rFonts w:ascii="Times New Roman" w:hAnsi="Times New Roman" w:cs="Times New Roman"/>
          <w:kern w:val="24"/>
          <w:sz w:val="24"/>
          <w:szCs w:val="24"/>
        </w:rPr>
        <w:t xml:space="preserve"> e </w:t>
      </w:r>
      <w:proofErr w:type="spellStart"/>
      <w:r w:rsidRPr="00BD24AE">
        <w:rPr>
          <w:rFonts w:ascii="Times New Roman" w:hAnsi="Times New Roman" w:cs="Times New Roman"/>
          <w:kern w:val="24"/>
          <w:sz w:val="24"/>
          <w:szCs w:val="24"/>
        </w:rPr>
        <w:t>jodit</w:t>
      </w:r>
      <w:proofErr w:type="spellEnd"/>
      <w:r w:rsidRPr="00BD24AE">
        <w:rPr>
          <w:rFonts w:ascii="Times New Roman" w:hAnsi="Times New Roman" w:cs="Times New Roman"/>
          <w:kern w:val="24"/>
          <w:sz w:val="24"/>
          <w:szCs w:val="24"/>
        </w:rPr>
        <w:t xml:space="preserve"> </w:t>
      </w:r>
      <w:proofErr w:type="spellStart"/>
      <w:r w:rsidRPr="00BD24AE">
        <w:rPr>
          <w:rFonts w:ascii="Times New Roman" w:hAnsi="Times New Roman" w:cs="Times New Roman"/>
          <w:kern w:val="24"/>
          <w:sz w:val="24"/>
          <w:szCs w:val="24"/>
        </w:rPr>
        <w:t>në</w:t>
      </w:r>
      <w:proofErr w:type="spellEnd"/>
      <w:r w:rsidRPr="00BD24AE">
        <w:rPr>
          <w:rFonts w:ascii="Times New Roman" w:hAnsi="Times New Roman" w:cs="Times New Roman"/>
          <w:kern w:val="24"/>
          <w:sz w:val="24"/>
          <w:szCs w:val="24"/>
        </w:rPr>
        <w:t xml:space="preserve"> </w:t>
      </w:r>
      <w:proofErr w:type="spellStart"/>
      <w:r w:rsidRPr="00BD24AE">
        <w:rPr>
          <w:rFonts w:ascii="Times New Roman" w:hAnsi="Times New Roman" w:cs="Times New Roman"/>
          <w:kern w:val="24"/>
          <w:sz w:val="24"/>
          <w:szCs w:val="24"/>
        </w:rPr>
        <w:t>organizmin</w:t>
      </w:r>
      <w:proofErr w:type="spellEnd"/>
      <w:r w:rsidRPr="00BD24AE">
        <w:rPr>
          <w:rFonts w:ascii="Times New Roman" w:hAnsi="Times New Roman" w:cs="Times New Roman"/>
          <w:kern w:val="24"/>
          <w:sz w:val="24"/>
          <w:szCs w:val="24"/>
        </w:rPr>
        <w:t xml:space="preserve"> e </w:t>
      </w:r>
      <w:proofErr w:type="spellStart"/>
      <w:r w:rsidRPr="00BD24AE">
        <w:rPr>
          <w:rFonts w:ascii="Times New Roman" w:hAnsi="Times New Roman" w:cs="Times New Roman"/>
          <w:kern w:val="24"/>
          <w:sz w:val="24"/>
          <w:szCs w:val="24"/>
        </w:rPr>
        <w:t>njeriut</w:t>
      </w:r>
      <w:proofErr w:type="spellEnd"/>
      <w:r w:rsidRPr="00BD24AE">
        <w:rPr>
          <w:rFonts w:ascii="Times New Roman" w:hAnsi="Times New Roman" w:cs="Times New Roman"/>
          <w:kern w:val="24"/>
          <w:sz w:val="24"/>
          <w:szCs w:val="24"/>
        </w:rPr>
        <w:t>”</w:t>
      </w:r>
      <w:r w:rsidRPr="00BD24AE">
        <w:rPr>
          <w:rFonts w:ascii="Times New Roman" w:hAnsi="Times New Roman" w:cs="Times New Roman"/>
          <w:bCs/>
          <w:sz w:val="24"/>
          <w:szCs w:val="24"/>
        </w:rPr>
        <w:t xml:space="preserve"> të </w:t>
      </w:r>
      <w:proofErr w:type="spellStart"/>
      <w:r w:rsidRPr="00BD24AE">
        <w:rPr>
          <w:rFonts w:ascii="Times New Roman" w:hAnsi="Times New Roman" w:cs="Times New Roman"/>
          <w:bCs/>
          <w:sz w:val="24"/>
          <w:szCs w:val="24"/>
        </w:rPr>
        <w:t>ndryshuar</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Ligjit</w:t>
      </w:r>
      <w:proofErr w:type="spellEnd"/>
      <w:r w:rsidRPr="00BD24AE">
        <w:rPr>
          <w:rFonts w:ascii="Times New Roman" w:hAnsi="Times New Roman" w:cs="Times New Roman"/>
          <w:bCs/>
          <w:sz w:val="24"/>
          <w:szCs w:val="24"/>
        </w:rPr>
        <w:t xml:space="preserve"> Nr. 8528 “Për </w:t>
      </w:r>
      <w:proofErr w:type="spellStart"/>
      <w:r w:rsidRPr="00BD24AE">
        <w:rPr>
          <w:rFonts w:ascii="Times New Roman" w:hAnsi="Times New Roman" w:cs="Times New Roman"/>
          <w:bCs/>
          <w:sz w:val="24"/>
          <w:szCs w:val="24"/>
        </w:rPr>
        <w:t>nxitjen</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dhe</w:t>
      </w:r>
      <w:proofErr w:type="spellEnd"/>
      <w:r w:rsidRPr="00BD24AE">
        <w:rPr>
          <w:rFonts w:ascii="Times New Roman" w:hAnsi="Times New Roman" w:cs="Times New Roman"/>
          <w:bCs/>
          <w:sz w:val="24"/>
          <w:szCs w:val="24"/>
        </w:rPr>
        <w:t xml:space="preserve"> </w:t>
      </w:r>
      <w:proofErr w:type="spellStart"/>
      <w:r w:rsidRPr="00BD24AE">
        <w:rPr>
          <w:rFonts w:ascii="Times New Roman" w:hAnsi="Times New Roman" w:cs="Times New Roman"/>
          <w:bCs/>
          <w:sz w:val="24"/>
          <w:szCs w:val="24"/>
        </w:rPr>
        <w:t>mbrojtjen</w:t>
      </w:r>
      <w:proofErr w:type="spellEnd"/>
      <w:r w:rsidRPr="00BD24AE">
        <w:rPr>
          <w:rFonts w:ascii="Times New Roman" w:hAnsi="Times New Roman" w:cs="Times New Roman"/>
          <w:bCs/>
          <w:sz w:val="24"/>
          <w:szCs w:val="24"/>
        </w:rPr>
        <w:t xml:space="preserve"> e të </w:t>
      </w:r>
      <w:proofErr w:type="spellStart"/>
      <w:r w:rsidRPr="00BD24AE">
        <w:rPr>
          <w:rFonts w:ascii="Times New Roman" w:hAnsi="Times New Roman" w:cs="Times New Roman"/>
          <w:bCs/>
          <w:sz w:val="24"/>
          <w:szCs w:val="24"/>
        </w:rPr>
        <w:t>ushqyerit</w:t>
      </w:r>
      <w:proofErr w:type="spellEnd"/>
      <w:r w:rsidRPr="00BD24AE">
        <w:rPr>
          <w:rFonts w:ascii="Times New Roman" w:hAnsi="Times New Roman" w:cs="Times New Roman"/>
          <w:bCs/>
          <w:sz w:val="24"/>
          <w:szCs w:val="24"/>
        </w:rPr>
        <w:t xml:space="preserve"> me </w:t>
      </w:r>
      <w:proofErr w:type="spellStart"/>
      <w:r w:rsidRPr="00BD24AE">
        <w:rPr>
          <w:rFonts w:ascii="Times New Roman" w:hAnsi="Times New Roman" w:cs="Times New Roman"/>
          <w:bCs/>
          <w:sz w:val="24"/>
          <w:szCs w:val="24"/>
        </w:rPr>
        <w:t>gji</w:t>
      </w:r>
      <w:proofErr w:type="spellEnd"/>
      <w:r w:rsidRPr="00BD24AE">
        <w:rPr>
          <w:rFonts w:ascii="Times New Roman" w:hAnsi="Times New Roman" w:cs="Times New Roman"/>
          <w:bCs/>
          <w:sz w:val="24"/>
          <w:szCs w:val="24"/>
        </w:rPr>
        <w:t xml:space="preserve">” të </w:t>
      </w:r>
      <w:proofErr w:type="spellStart"/>
      <w:r w:rsidRPr="00BD24AE">
        <w:rPr>
          <w:rFonts w:ascii="Times New Roman" w:hAnsi="Times New Roman" w:cs="Times New Roman"/>
          <w:bCs/>
          <w:sz w:val="24"/>
          <w:szCs w:val="24"/>
        </w:rPr>
        <w:t>ndryshuar</w:t>
      </w:r>
      <w:proofErr w:type="spellEnd"/>
      <w:r w:rsidRPr="00BD24AE">
        <w:rPr>
          <w:rFonts w:ascii="Times New Roman" w:eastAsiaTheme="minorHAnsi" w:hAnsi="Times New Roman" w:cs="Times New Roman"/>
          <w:bCs/>
          <w:sz w:val="24"/>
          <w:szCs w:val="24"/>
        </w:rPr>
        <w:t>.</w:t>
      </w:r>
    </w:p>
    <w:p w14:paraId="46CE7166" w14:textId="389EABAE" w:rsidR="00046A8B" w:rsidRPr="00FE18C7" w:rsidRDefault="00070830" w:rsidP="00FE18C7">
      <w:pPr>
        <w:pStyle w:val="ListParagraph"/>
        <w:numPr>
          <w:ilvl w:val="0"/>
          <w:numId w:val="13"/>
        </w:numPr>
        <w:autoSpaceDE w:val="0"/>
        <w:autoSpaceDN w:val="0"/>
        <w:adjustRightInd w:val="0"/>
        <w:spacing w:after="0" w:line="240" w:lineRule="atLeast"/>
        <w:jc w:val="both"/>
        <w:rPr>
          <w:rFonts w:ascii="Times New Roman" w:hAnsi="Times New Roman" w:cs="Times New Roman"/>
          <w:sz w:val="24"/>
          <w:szCs w:val="24"/>
        </w:rPr>
      </w:pPr>
      <w:r w:rsidRPr="00FE18C7">
        <w:rPr>
          <w:rFonts w:ascii="Times New Roman" w:hAnsi="Times New Roman" w:cs="Times New Roman"/>
          <w:bCs/>
          <w:sz w:val="24"/>
          <w:szCs w:val="24"/>
        </w:rPr>
        <w:t>2</w:t>
      </w:r>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inspektim</w:t>
      </w:r>
      <w:r w:rsidRPr="00FE18C7">
        <w:rPr>
          <w:rFonts w:ascii="Times New Roman" w:hAnsi="Times New Roman" w:cs="Times New Roman"/>
          <w:bCs/>
          <w:sz w:val="24"/>
          <w:szCs w:val="24"/>
        </w:rPr>
        <w:t>e</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në</w:t>
      </w:r>
      <w:proofErr w:type="spellEnd"/>
      <w:r w:rsidR="00046A8B" w:rsidRPr="00FE18C7">
        <w:rPr>
          <w:rFonts w:ascii="Times New Roman" w:hAnsi="Times New Roman" w:cs="Times New Roman"/>
          <w:bCs/>
          <w:sz w:val="24"/>
          <w:szCs w:val="24"/>
        </w:rPr>
        <w:t xml:space="preserve"> pik</w:t>
      </w:r>
      <w:r w:rsidRPr="00FE18C7">
        <w:rPr>
          <w:rFonts w:ascii="Times New Roman" w:hAnsi="Times New Roman" w:cs="Times New Roman"/>
          <w:bCs/>
          <w:sz w:val="24"/>
          <w:szCs w:val="24"/>
        </w:rPr>
        <w:t>a</w:t>
      </w:r>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shitjeje</w:t>
      </w:r>
      <w:proofErr w:type="spellEnd"/>
      <w:r w:rsidR="00046A8B" w:rsidRPr="00FE18C7">
        <w:rPr>
          <w:rFonts w:ascii="Times New Roman" w:hAnsi="Times New Roman" w:cs="Times New Roman"/>
          <w:bCs/>
          <w:sz w:val="24"/>
          <w:szCs w:val="24"/>
        </w:rPr>
        <w:t xml:space="preserve"> me </w:t>
      </w:r>
      <w:proofErr w:type="spellStart"/>
      <w:r w:rsidR="00046A8B" w:rsidRPr="00FE18C7">
        <w:rPr>
          <w:rFonts w:ascii="Times New Roman" w:hAnsi="Times New Roman" w:cs="Times New Roman"/>
          <w:bCs/>
          <w:sz w:val="24"/>
          <w:szCs w:val="24"/>
        </w:rPr>
        <w:t>pakicë</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vetëm</w:t>
      </w:r>
      <w:proofErr w:type="spellEnd"/>
      <w:r w:rsidR="00046A8B" w:rsidRPr="00FE18C7">
        <w:rPr>
          <w:rFonts w:ascii="Times New Roman" w:hAnsi="Times New Roman" w:cs="Times New Roman"/>
          <w:bCs/>
          <w:sz w:val="24"/>
          <w:szCs w:val="24"/>
        </w:rPr>
        <w:t xml:space="preserve"> të </w:t>
      </w:r>
      <w:proofErr w:type="spellStart"/>
      <w:r w:rsidR="00046A8B" w:rsidRPr="00FE18C7">
        <w:rPr>
          <w:rFonts w:ascii="Times New Roman" w:hAnsi="Times New Roman" w:cs="Times New Roman"/>
          <w:bCs/>
          <w:sz w:val="24"/>
          <w:szCs w:val="24"/>
        </w:rPr>
        <w:t>produkteve</w:t>
      </w:r>
      <w:proofErr w:type="spellEnd"/>
      <w:r w:rsidR="00046A8B" w:rsidRPr="00FE18C7">
        <w:rPr>
          <w:rFonts w:ascii="Times New Roman" w:hAnsi="Times New Roman" w:cs="Times New Roman"/>
          <w:bCs/>
          <w:sz w:val="24"/>
          <w:szCs w:val="24"/>
        </w:rPr>
        <w:t xml:space="preserve"> të </w:t>
      </w:r>
      <w:proofErr w:type="spellStart"/>
      <w:r w:rsidR="00046A8B" w:rsidRPr="00FE18C7">
        <w:rPr>
          <w:rFonts w:ascii="Times New Roman" w:hAnsi="Times New Roman" w:cs="Times New Roman"/>
          <w:bCs/>
          <w:sz w:val="24"/>
          <w:szCs w:val="24"/>
        </w:rPr>
        <w:t>duhanit</w:t>
      </w:r>
      <w:proofErr w:type="spellEnd"/>
      <w:r w:rsidR="00046A8B" w:rsidRPr="00FE18C7">
        <w:rPr>
          <w:rFonts w:ascii="Times New Roman" w:hAnsi="Times New Roman" w:cs="Times New Roman"/>
          <w:bCs/>
          <w:sz w:val="24"/>
          <w:szCs w:val="24"/>
        </w:rPr>
        <w:t xml:space="preserve">. </w:t>
      </w:r>
    </w:p>
    <w:p w14:paraId="78E14312" w14:textId="6D8A5C83" w:rsidR="00046A8B" w:rsidRPr="00FE18C7" w:rsidRDefault="00070830" w:rsidP="00FE18C7">
      <w:pPr>
        <w:pStyle w:val="ListParagraph"/>
        <w:numPr>
          <w:ilvl w:val="0"/>
          <w:numId w:val="13"/>
        </w:numPr>
        <w:autoSpaceDE w:val="0"/>
        <w:autoSpaceDN w:val="0"/>
        <w:adjustRightInd w:val="0"/>
        <w:spacing w:after="0" w:line="240" w:lineRule="atLeast"/>
        <w:jc w:val="both"/>
        <w:rPr>
          <w:rFonts w:ascii="Times New Roman" w:hAnsi="Times New Roman" w:cs="Times New Roman"/>
          <w:bCs/>
          <w:sz w:val="24"/>
          <w:szCs w:val="24"/>
        </w:rPr>
      </w:pPr>
      <w:r w:rsidRPr="00FE18C7">
        <w:rPr>
          <w:rFonts w:ascii="Times New Roman" w:hAnsi="Times New Roman" w:cs="Times New Roman"/>
          <w:bCs/>
          <w:sz w:val="24"/>
          <w:szCs w:val="24"/>
        </w:rPr>
        <w:t>2</w:t>
      </w:r>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inspektime</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në</w:t>
      </w:r>
      <w:proofErr w:type="spellEnd"/>
      <w:r w:rsidR="00046A8B" w:rsidRPr="00FE18C7">
        <w:rPr>
          <w:rFonts w:ascii="Times New Roman" w:hAnsi="Times New Roman" w:cs="Times New Roman"/>
          <w:bCs/>
          <w:sz w:val="24"/>
          <w:szCs w:val="24"/>
        </w:rPr>
        <w:t xml:space="preserve"> pika </w:t>
      </w:r>
      <w:proofErr w:type="spellStart"/>
      <w:r w:rsidR="00046A8B" w:rsidRPr="00FE18C7">
        <w:rPr>
          <w:rFonts w:ascii="Times New Roman" w:hAnsi="Times New Roman" w:cs="Times New Roman"/>
          <w:bCs/>
          <w:sz w:val="24"/>
          <w:szCs w:val="24"/>
        </w:rPr>
        <w:t>shitjeje</w:t>
      </w:r>
      <w:proofErr w:type="spellEnd"/>
      <w:r w:rsidR="00046A8B" w:rsidRPr="00FE18C7">
        <w:rPr>
          <w:rFonts w:ascii="Times New Roman" w:hAnsi="Times New Roman" w:cs="Times New Roman"/>
          <w:bCs/>
          <w:sz w:val="24"/>
          <w:szCs w:val="24"/>
        </w:rPr>
        <w:t xml:space="preserve"> me </w:t>
      </w:r>
      <w:proofErr w:type="spellStart"/>
      <w:r w:rsidR="00046A8B" w:rsidRPr="00FE18C7">
        <w:rPr>
          <w:rFonts w:ascii="Times New Roman" w:hAnsi="Times New Roman" w:cs="Times New Roman"/>
          <w:bCs/>
          <w:sz w:val="24"/>
          <w:szCs w:val="24"/>
        </w:rPr>
        <w:t>pakicë</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vetëm</w:t>
      </w:r>
      <w:proofErr w:type="spellEnd"/>
      <w:r w:rsidR="00046A8B" w:rsidRPr="00FE18C7">
        <w:rPr>
          <w:rFonts w:ascii="Times New Roman" w:hAnsi="Times New Roman" w:cs="Times New Roman"/>
          <w:bCs/>
          <w:sz w:val="24"/>
          <w:szCs w:val="24"/>
        </w:rPr>
        <w:t xml:space="preserve"> të </w:t>
      </w:r>
      <w:proofErr w:type="spellStart"/>
      <w:r w:rsidR="00046A8B" w:rsidRPr="00FE18C7">
        <w:rPr>
          <w:rFonts w:ascii="Times New Roman" w:hAnsi="Times New Roman" w:cs="Times New Roman"/>
          <w:bCs/>
          <w:sz w:val="24"/>
          <w:szCs w:val="24"/>
        </w:rPr>
        <w:t>produkteve</w:t>
      </w:r>
      <w:proofErr w:type="spellEnd"/>
      <w:r w:rsidR="00046A8B" w:rsidRPr="00FE18C7">
        <w:rPr>
          <w:rFonts w:ascii="Times New Roman" w:hAnsi="Times New Roman" w:cs="Times New Roman"/>
          <w:bCs/>
          <w:sz w:val="24"/>
          <w:szCs w:val="24"/>
        </w:rPr>
        <w:t xml:space="preserve"> të </w:t>
      </w:r>
      <w:proofErr w:type="spellStart"/>
      <w:r w:rsidR="00046A8B" w:rsidRPr="00FE18C7">
        <w:rPr>
          <w:rFonts w:ascii="Times New Roman" w:hAnsi="Times New Roman" w:cs="Times New Roman"/>
          <w:bCs/>
          <w:sz w:val="24"/>
          <w:szCs w:val="24"/>
        </w:rPr>
        <w:t>alkoolit</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pijeve</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energjike</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dhe</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atyre</w:t>
      </w:r>
      <w:proofErr w:type="spellEnd"/>
      <w:r w:rsidR="00046A8B" w:rsidRPr="00FE18C7">
        <w:rPr>
          <w:rFonts w:ascii="Times New Roman" w:hAnsi="Times New Roman" w:cs="Times New Roman"/>
          <w:bCs/>
          <w:sz w:val="24"/>
          <w:szCs w:val="24"/>
        </w:rPr>
        <w:t xml:space="preserve"> me </w:t>
      </w:r>
      <w:proofErr w:type="spellStart"/>
      <w:r w:rsidR="00046A8B" w:rsidRPr="00FE18C7">
        <w:rPr>
          <w:rFonts w:ascii="Times New Roman" w:hAnsi="Times New Roman" w:cs="Times New Roman"/>
          <w:bCs/>
          <w:sz w:val="24"/>
          <w:szCs w:val="24"/>
        </w:rPr>
        <w:t>sheqer</w:t>
      </w:r>
      <w:proofErr w:type="spellEnd"/>
      <w:r w:rsidR="00046A8B" w:rsidRPr="00FE18C7">
        <w:rPr>
          <w:rFonts w:ascii="Times New Roman" w:hAnsi="Times New Roman" w:cs="Times New Roman"/>
          <w:bCs/>
          <w:sz w:val="24"/>
          <w:szCs w:val="24"/>
        </w:rPr>
        <w:t xml:space="preserve"> të </w:t>
      </w:r>
      <w:proofErr w:type="spellStart"/>
      <w:r w:rsidR="00046A8B" w:rsidRPr="00FE18C7">
        <w:rPr>
          <w:rFonts w:ascii="Times New Roman" w:hAnsi="Times New Roman" w:cs="Times New Roman"/>
          <w:bCs/>
          <w:sz w:val="24"/>
          <w:szCs w:val="24"/>
        </w:rPr>
        <w:t>shtuar</w:t>
      </w:r>
      <w:proofErr w:type="spellEnd"/>
      <w:r w:rsidR="00046A8B" w:rsidRPr="00FE18C7">
        <w:rPr>
          <w:rFonts w:ascii="Times New Roman" w:hAnsi="Times New Roman" w:cs="Times New Roman"/>
          <w:bCs/>
          <w:sz w:val="24"/>
          <w:szCs w:val="24"/>
        </w:rPr>
        <w:t xml:space="preserve">. </w:t>
      </w:r>
    </w:p>
    <w:p w14:paraId="74D714C1" w14:textId="77777777" w:rsidR="00046A8B" w:rsidRPr="00FE18C7" w:rsidRDefault="00046A8B" w:rsidP="00FE18C7">
      <w:pPr>
        <w:pStyle w:val="ListParagraph"/>
        <w:autoSpaceDE w:val="0"/>
        <w:autoSpaceDN w:val="0"/>
        <w:adjustRightInd w:val="0"/>
        <w:spacing w:after="0" w:line="240" w:lineRule="atLeast"/>
        <w:ind w:left="0" w:firstLine="795"/>
        <w:jc w:val="both"/>
        <w:rPr>
          <w:rFonts w:ascii="Times New Roman" w:hAnsi="Times New Roman" w:cs="Times New Roman"/>
          <w:sz w:val="24"/>
          <w:szCs w:val="24"/>
        </w:rPr>
      </w:pPr>
    </w:p>
    <w:p w14:paraId="7A441CD5" w14:textId="77777777" w:rsidR="00046A8B" w:rsidRPr="00FE18C7" w:rsidRDefault="00046A8B" w:rsidP="00FE18C7">
      <w:pPr>
        <w:spacing w:after="0" w:line="240" w:lineRule="atLeast"/>
        <w:jc w:val="both"/>
        <w:rPr>
          <w:rFonts w:ascii="Times New Roman" w:hAnsi="Times New Roman" w:cs="Times New Roman"/>
          <w:iCs/>
          <w:kern w:val="24"/>
          <w:sz w:val="24"/>
          <w:szCs w:val="24"/>
        </w:rPr>
      </w:pPr>
      <w:proofErr w:type="spellStart"/>
      <w:r w:rsidRPr="00FE18C7">
        <w:rPr>
          <w:rFonts w:ascii="Times New Roman" w:hAnsi="Times New Roman" w:cs="Times New Roman"/>
          <w:iCs/>
          <w:kern w:val="24"/>
          <w:sz w:val="24"/>
          <w:szCs w:val="24"/>
          <w:u w:val="single"/>
        </w:rPr>
        <w:t>Duhanpirja</w:t>
      </w:r>
      <w:proofErr w:type="spellEnd"/>
      <w:r w:rsidRPr="00FE18C7">
        <w:rPr>
          <w:rFonts w:ascii="Times New Roman" w:hAnsi="Times New Roman" w:cs="Times New Roman"/>
          <w:iCs/>
          <w:kern w:val="24"/>
          <w:sz w:val="24"/>
          <w:szCs w:val="24"/>
          <w:u w:val="single"/>
        </w:rPr>
        <w:t xml:space="preserve"> </w:t>
      </w:r>
      <w:proofErr w:type="spellStart"/>
      <w:r w:rsidRPr="00FE18C7">
        <w:rPr>
          <w:rFonts w:ascii="Times New Roman" w:hAnsi="Times New Roman" w:cs="Times New Roman"/>
          <w:iCs/>
          <w:kern w:val="24"/>
          <w:sz w:val="24"/>
          <w:szCs w:val="24"/>
          <w:u w:val="single"/>
        </w:rPr>
        <w:t>dhe</w:t>
      </w:r>
      <w:proofErr w:type="spellEnd"/>
      <w:r w:rsidRPr="00FE18C7">
        <w:rPr>
          <w:rFonts w:ascii="Times New Roman" w:hAnsi="Times New Roman" w:cs="Times New Roman"/>
          <w:iCs/>
          <w:kern w:val="24"/>
          <w:sz w:val="24"/>
          <w:szCs w:val="24"/>
          <w:u w:val="single"/>
        </w:rPr>
        <w:t xml:space="preserve"> </w:t>
      </w:r>
      <w:proofErr w:type="spellStart"/>
      <w:r w:rsidRPr="00FE18C7">
        <w:rPr>
          <w:rFonts w:ascii="Times New Roman" w:hAnsi="Times New Roman" w:cs="Times New Roman"/>
          <w:iCs/>
          <w:kern w:val="24"/>
          <w:sz w:val="24"/>
          <w:szCs w:val="24"/>
          <w:u w:val="single"/>
        </w:rPr>
        <w:t>konsumi</w:t>
      </w:r>
      <w:proofErr w:type="spellEnd"/>
      <w:r w:rsidRPr="00FE18C7">
        <w:rPr>
          <w:rFonts w:ascii="Times New Roman" w:hAnsi="Times New Roman" w:cs="Times New Roman"/>
          <w:iCs/>
          <w:kern w:val="24"/>
          <w:sz w:val="24"/>
          <w:szCs w:val="24"/>
          <w:u w:val="single"/>
        </w:rPr>
        <w:t xml:space="preserve"> </w:t>
      </w:r>
      <w:proofErr w:type="spellStart"/>
      <w:r w:rsidRPr="00FE18C7">
        <w:rPr>
          <w:rFonts w:ascii="Times New Roman" w:hAnsi="Times New Roman" w:cs="Times New Roman"/>
          <w:iCs/>
          <w:kern w:val="24"/>
          <w:sz w:val="24"/>
          <w:szCs w:val="24"/>
          <w:u w:val="single"/>
        </w:rPr>
        <w:t>alkoolit</w:t>
      </w:r>
      <w:proofErr w:type="spellEnd"/>
      <w:r w:rsidRPr="00FE18C7">
        <w:rPr>
          <w:rFonts w:ascii="Times New Roman" w:hAnsi="Times New Roman" w:cs="Times New Roman"/>
          <w:iCs/>
          <w:kern w:val="24"/>
          <w:sz w:val="24"/>
          <w:szCs w:val="24"/>
          <w:u w:val="single"/>
        </w:rPr>
        <w:t xml:space="preserve"> </w:t>
      </w:r>
      <w:proofErr w:type="spellStart"/>
      <w:r w:rsidRPr="00FE18C7">
        <w:rPr>
          <w:rFonts w:ascii="Times New Roman" w:hAnsi="Times New Roman" w:cs="Times New Roman"/>
          <w:bCs/>
          <w:iCs/>
          <w:sz w:val="24"/>
          <w:szCs w:val="24"/>
          <w:u w:val="single"/>
        </w:rPr>
        <w:t>pijeve</w:t>
      </w:r>
      <w:proofErr w:type="spellEnd"/>
      <w:r w:rsidRPr="00FE18C7">
        <w:rPr>
          <w:rFonts w:ascii="Times New Roman" w:hAnsi="Times New Roman" w:cs="Times New Roman"/>
          <w:bCs/>
          <w:iCs/>
          <w:sz w:val="24"/>
          <w:szCs w:val="24"/>
          <w:u w:val="single"/>
        </w:rPr>
        <w:t xml:space="preserve"> </w:t>
      </w:r>
      <w:proofErr w:type="spellStart"/>
      <w:r w:rsidRPr="00FE18C7">
        <w:rPr>
          <w:rFonts w:ascii="Times New Roman" w:hAnsi="Times New Roman" w:cs="Times New Roman"/>
          <w:bCs/>
          <w:iCs/>
          <w:sz w:val="24"/>
          <w:szCs w:val="24"/>
          <w:u w:val="single"/>
        </w:rPr>
        <w:t>energjike</w:t>
      </w:r>
      <w:proofErr w:type="spellEnd"/>
      <w:r w:rsidRPr="00FE18C7">
        <w:rPr>
          <w:rFonts w:ascii="Times New Roman" w:hAnsi="Times New Roman" w:cs="Times New Roman"/>
          <w:bCs/>
          <w:iCs/>
          <w:sz w:val="24"/>
          <w:szCs w:val="24"/>
          <w:u w:val="single"/>
        </w:rPr>
        <w:t xml:space="preserve"> </w:t>
      </w:r>
      <w:proofErr w:type="spellStart"/>
      <w:r w:rsidRPr="00FE18C7">
        <w:rPr>
          <w:rFonts w:ascii="Times New Roman" w:hAnsi="Times New Roman" w:cs="Times New Roman"/>
          <w:bCs/>
          <w:iCs/>
          <w:sz w:val="24"/>
          <w:szCs w:val="24"/>
          <w:u w:val="single"/>
        </w:rPr>
        <w:t>dhe</w:t>
      </w:r>
      <w:proofErr w:type="spellEnd"/>
      <w:r w:rsidRPr="00FE18C7">
        <w:rPr>
          <w:rFonts w:ascii="Times New Roman" w:hAnsi="Times New Roman" w:cs="Times New Roman"/>
          <w:bCs/>
          <w:iCs/>
          <w:sz w:val="24"/>
          <w:szCs w:val="24"/>
          <w:u w:val="single"/>
        </w:rPr>
        <w:t xml:space="preserve"> </w:t>
      </w:r>
      <w:proofErr w:type="spellStart"/>
      <w:r w:rsidRPr="00FE18C7">
        <w:rPr>
          <w:rFonts w:ascii="Times New Roman" w:hAnsi="Times New Roman" w:cs="Times New Roman"/>
          <w:bCs/>
          <w:iCs/>
          <w:sz w:val="24"/>
          <w:szCs w:val="24"/>
          <w:u w:val="single"/>
        </w:rPr>
        <w:t>atyre</w:t>
      </w:r>
      <w:proofErr w:type="spellEnd"/>
      <w:r w:rsidRPr="00FE18C7">
        <w:rPr>
          <w:rFonts w:ascii="Times New Roman" w:hAnsi="Times New Roman" w:cs="Times New Roman"/>
          <w:bCs/>
          <w:iCs/>
          <w:sz w:val="24"/>
          <w:szCs w:val="24"/>
          <w:u w:val="single"/>
        </w:rPr>
        <w:t xml:space="preserve"> me </w:t>
      </w:r>
      <w:proofErr w:type="spellStart"/>
      <w:r w:rsidRPr="00FE18C7">
        <w:rPr>
          <w:rFonts w:ascii="Times New Roman" w:hAnsi="Times New Roman" w:cs="Times New Roman"/>
          <w:bCs/>
          <w:iCs/>
          <w:sz w:val="24"/>
          <w:szCs w:val="24"/>
          <w:u w:val="single"/>
        </w:rPr>
        <w:t>sheqer</w:t>
      </w:r>
      <w:proofErr w:type="spellEnd"/>
      <w:r w:rsidRPr="00FE18C7">
        <w:rPr>
          <w:rFonts w:ascii="Times New Roman" w:hAnsi="Times New Roman" w:cs="Times New Roman"/>
          <w:bCs/>
          <w:iCs/>
          <w:sz w:val="24"/>
          <w:szCs w:val="24"/>
          <w:u w:val="single"/>
        </w:rPr>
        <w:t xml:space="preserve"> të </w:t>
      </w:r>
      <w:proofErr w:type="spellStart"/>
      <w:r w:rsidRPr="00FE18C7">
        <w:rPr>
          <w:rFonts w:ascii="Times New Roman" w:hAnsi="Times New Roman" w:cs="Times New Roman"/>
          <w:bCs/>
          <w:iCs/>
          <w:sz w:val="24"/>
          <w:szCs w:val="24"/>
          <w:u w:val="single"/>
        </w:rPr>
        <w:t>shtuar</w:t>
      </w:r>
      <w:proofErr w:type="spellEnd"/>
      <w:r w:rsidRPr="00FE18C7">
        <w:rPr>
          <w:rFonts w:ascii="Times New Roman" w:hAnsi="Times New Roman" w:cs="Times New Roman"/>
          <w:iCs/>
          <w:kern w:val="24"/>
          <w:sz w:val="24"/>
          <w:szCs w:val="24"/>
          <w:u w:val="single"/>
        </w:rPr>
        <w:t xml:space="preserve"> </w:t>
      </w:r>
      <w:proofErr w:type="spellStart"/>
      <w:r w:rsidRPr="00FE18C7">
        <w:rPr>
          <w:rFonts w:ascii="Times New Roman" w:hAnsi="Times New Roman" w:cs="Times New Roman"/>
          <w:iCs/>
          <w:kern w:val="24"/>
          <w:sz w:val="24"/>
          <w:szCs w:val="24"/>
          <w:u w:val="single"/>
        </w:rPr>
        <w:t>nën</w:t>
      </w:r>
      <w:proofErr w:type="spellEnd"/>
      <w:r w:rsidRPr="00FE18C7">
        <w:rPr>
          <w:rFonts w:ascii="Times New Roman" w:hAnsi="Times New Roman" w:cs="Times New Roman"/>
          <w:iCs/>
          <w:kern w:val="24"/>
          <w:sz w:val="24"/>
          <w:szCs w:val="24"/>
          <w:u w:val="single"/>
        </w:rPr>
        <w:t xml:space="preserve"> 18 </w:t>
      </w:r>
      <w:proofErr w:type="spellStart"/>
      <w:r w:rsidRPr="00FE18C7">
        <w:rPr>
          <w:rFonts w:ascii="Times New Roman" w:hAnsi="Times New Roman" w:cs="Times New Roman"/>
          <w:iCs/>
          <w:kern w:val="24"/>
          <w:sz w:val="24"/>
          <w:szCs w:val="24"/>
          <w:u w:val="single"/>
        </w:rPr>
        <w:t>vjeç</w:t>
      </w:r>
      <w:proofErr w:type="spellEnd"/>
      <w:r w:rsidRPr="00FE18C7">
        <w:rPr>
          <w:rFonts w:ascii="Times New Roman" w:hAnsi="Times New Roman" w:cs="Times New Roman"/>
          <w:iCs/>
          <w:kern w:val="24"/>
          <w:sz w:val="24"/>
          <w:szCs w:val="24"/>
        </w:rPr>
        <w:t xml:space="preserve">: </w:t>
      </w:r>
    </w:p>
    <w:p w14:paraId="221306CD" w14:textId="2457CA47" w:rsidR="00046A8B" w:rsidRPr="00FE18C7" w:rsidRDefault="00070830" w:rsidP="00FE18C7">
      <w:pPr>
        <w:pStyle w:val="ListParagraph"/>
        <w:numPr>
          <w:ilvl w:val="0"/>
          <w:numId w:val="74"/>
        </w:numPr>
        <w:spacing w:after="0" w:line="240" w:lineRule="atLeast"/>
        <w:jc w:val="both"/>
        <w:rPr>
          <w:rFonts w:ascii="Times New Roman" w:hAnsi="Times New Roman" w:cs="Times New Roman"/>
          <w:kern w:val="24"/>
          <w:sz w:val="24"/>
          <w:szCs w:val="24"/>
        </w:rPr>
      </w:pPr>
      <w:r w:rsidRPr="00FE18C7">
        <w:rPr>
          <w:rFonts w:ascii="Times New Roman" w:hAnsi="Times New Roman" w:cs="Times New Roman"/>
          <w:kern w:val="24"/>
          <w:sz w:val="24"/>
          <w:szCs w:val="24"/>
        </w:rPr>
        <w:t>4,922</w:t>
      </w:r>
      <w:r w:rsidR="00046A8B" w:rsidRPr="00FE18C7">
        <w:rPr>
          <w:rFonts w:ascii="Times New Roman" w:hAnsi="Times New Roman" w:cs="Times New Roman"/>
          <w:kern w:val="24"/>
          <w:sz w:val="24"/>
          <w:szCs w:val="24"/>
        </w:rPr>
        <w:t xml:space="preserve"> </w:t>
      </w:r>
      <w:proofErr w:type="spellStart"/>
      <w:r w:rsidR="00046A8B" w:rsidRPr="00FE18C7">
        <w:rPr>
          <w:rFonts w:ascii="Times New Roman" w:hAnsi="Times New Roman" w:cs="Times New Roman"/>
          <w:kern w:val="24"/>
          <w:sz w:val="24"/>
          <w:szCs w:val="24"/>
        </w:rPr>
        <w:t>inspektime</w:t>
      </w:r>
      <w:proofErr w:type="spellEnd"/>
      <w:r w:rsidR="00046A8B" w:rsidRPr="00FE18C7">
        <w:rPr>
          <w:rFonts w:ascii="Times New Roman" w:hAnsi="Times New Roman" w:cs="Times New Roman"/>
          <w:kern w:val="24"/>
          <w:sz w:val="24"/>
          <w:szCs w:val="24"/>
        </w:rPr>
        <w:t xml:space="preserve"> </w:t>
      </w:r>
      <w:proofErr w:type="spellStart"/>
      <w:r w:rsidR="00046A8B" w:rsidRPr="00FE18C7">
        <w:rPr>
          <w:rFonts w:ascii="Times New Roman" w:hAnsi="Times New Roman" w:cs="Times New Roman"/>
          <w:sz w:val="24"/>
          <w:szCs w:val="24"/>
        </w:rPr>
        <w:t>dhe</w:t>
      </w:r>
      <w:proofErr w:type="spellEnd"/>
      <w:r w:rsidR="00046A8B" w:rsidRPr="00FE18C7">
        <w:rPr>
          <w:rFonts w:ascii="Times New Roman" w:hAnsi="Times New Roman" w:cs="Times New Roman"/>
          <w:sz w:val="24"/>
          <w:szCs w:val="24"/>
        </w:rPr>
        <w:t xml:space="preserve"> 10</w:t>
      </w:r>
      <w:r w:rsidR="0033597D" w:rsidRPr="00FE18C7">
        <w:rPr>
          <w:rFonts w:ascii="Times New Roman" w:hAnsi="Times New Roman" w:cs="Times New Roman"/>
          <w:sz w:val="24"/>
          <w:szCs w:val="24"/>
        </w:rPr>
        <w:t>,</w:t>
      </w:r>
      <w:r w:rsidR="00046A8B" w:rsidRPr="00FE18C7">
        <w:rPr>
          <w:rFonts w:ascii="Times New Roman" w:hAnsi="Times New Roman" w:cs="Times New Roman"/>
          <w:sz w:val="24"/>
          <w:szCs w:val="24"/>
        </w:rPr>
        <w:t xml:space="preserve">025 </w:t>
      </w:r>
      <w:proofErr w:type="spellStart"/>
      <w:r w:rsidR="00046A8B" w:rsidRPr="00FE18C7">
        <w:rPr>
          <w:rFonts w:ascii="Times New Roman" w:hAnsi="Times New Roman" w:cs="Times New Roman"/>
          <w:sz w:val="24"/>
          <w:szCs w:val="24"/>
        </w:rPr>
        <w:t>monitorime</w:t>
      </w:r>
      <w:proofErr w:type="spellEnd"/>
      <w:r w:rsidR="00046A8B" w:rsidRPr="00FE18C7">
        <w:rPr>
          <w:rFonts w:ascii="Times New Roman" w:hAnsi="Times New Roman" w:cs="Times New Roman"/>
          <w:sz w:val="24"/>
          <w:szCs w:val="24"/>
        </w:rPr>
        <w:t xml:space="preserve"> </w:t>
      </w:r>
      <w:r w:rsidR="00046A8B" w:rsidRPr="00FE18C7">
        <w:rPr>
          <w:rFonts w:ascii="Times New Roman" w:hAnsi="Times New Roman" w:cs="Times New Roman"/>
          <w:kern w:val="24"/>
          <w:sz w:val="24"/>
          <w:szCs w:val="24"/>
        </w:rPr>
        <w:t xml:space="preserve">me </w:t>
      </w:r>
      <w:proofErr w:type="spellStart"/>
      <w:r w:rsidR="00046A8B" w:rsidRPr="00FE18C7">
        <w:rPr>
          <w:rFonts w:ascii="Times New Roman" w:hAnsi="Times New Roman" w:cs="Times New Roman"/>
          <w:kern w:val="24"/>
          <w:sz w:val="24"/>
          <w:szCs w:val="24"/>
        </w:rPr>
        <w:t>qëllim</w:t>
      </w:r>
      <w:proofErr w:type="spellEnd"/>
      <w:r w:rsidR="00046A8B" w:rsidRPr="00FE18C7">
        <w:rPr>
          <w:rFonts w:ascii="Times New Roman" w:hAnsi="Times New Roman" w:cs="Times New Roman"/>
          <w:kern w:val="24"/>
          <w:sz w:val="24"/>
          <w:szCs w:val="24"/>
        </w:rPr>
        <w:t xml:space="preserve"> </w:t>
      </w:r>
      <w:proofErr w:type="spellStart"/>
      <w:r w:rsidR="00046A8B" w:rsidRPr="00FE18C7">
        <w:rPr>
          <w:rFonts w:ascii="Times New Roman" w:hAnsi="Times New Roman" w:cs="Times New Roman"/>
          <w:kern w:val="24"/>
          <w:sz w:val="24"/>
          <w:szCs w:val="24"/>
        </w:rPr>
        <w:t>vetëm</w:t>
      </w:r>
      <w:proofErr w:type="spellEnd"/>
      <w:r w:rsidR="00046A8B" w:rsidRPr="00FE18C7">
        <w:rPr>
          <w:rFonts w:ascii="Times New Roman" w:hAnsi="Times New Roman" w:cs="Times New Roman"/>
          <w:kern w:val="24"/>
          <w:sz w:val="24"/>
          <w:szCs w:val="24"/>
        </w:rPr>
        <w:t xml:space="preserve"> </w:t>
      </w:r>
      <w:proofErr w:type="spellStart"/>
      <w:r w:rsidR="00046A8B" w:rsidRPr="00FE18C7">
        <w:rPr>
          <w:rFonts w:ascii="Times New Roman" w:hAnsi="Times New Roman" w:cs="Times New Roman"/>
          <w:kern w:val="24"/>
          <w:sz w:val="24"/>
          <w:szCs w:val="24"/>
        </w:rPr>
        <w:t>zbatueshmërinë</w:t>
      </w:r>
      <w:proofErr w:type="spellEnd"/>
      <w:r w:rsidR="00046A8B" w:rsidRPr="00FE18C7">
        <w:rPr>
          <w:rFonts w:ascii="Times New Roman" w:hAnsi="Times New Roman" w:cs="Times New Roman"/>
          <w:kern w:val="24"/>
          <w:sz w:val="24"/>
          <w:szCs w:val="24"/>
        </w:rPr>
        <w:t xml:space="preserve"> e </w:t>
      </w:r>
      <w:proofErr w:type="spellStart"/>
      <w:r w:rsidR="00046A8B" w:rsidRPr="00FE18C7">
        <w:rPr>
          <w:rFonts w:ascii="Times New Roman" w:eastAsiaTheme="minorHAnsi" w:hAnsi="Times New Roman" w:cs="Times New Roman"/>
          <w:bCs/>
          <w:sz w:val="24"/>
          <w:szCs w:val="24"/>
        </w:rPr>
        <w:t>Ligjit</w:t>
      </w:r>
      <w:proofErr w:type="spellEnd"/>
      <w:r w:rsidR="00046A8B" w:rsidRPr="00FE18C7">
        <w:rPr>
          <w:rFonts w:ascii="Times New Roman" w:eastAsiaTheme="minorHAnsi" w:hAnsi="Times New Roman" w:cs="Times New Roman"/>
          <w:bCs/>
          <w:sz w:val="24"/>
          <w:szCs w:val="24"/>
        </w:rPr>
        <w:t xml:space="preserve"> Nr. 9636 “Për </w:t>
      </w:r>
      <w:proofErr w:type="spellStart"/>
      <w:r w:rsidR="00046A8B" w:rsidRPr="00FE18C7">
        <w:rPr>
          <w:rFonts w:ascii="Times New Roman" w:eastAsiaTheme="minorHAnsi" w:hAnsi="Times New Roman" w:cs="Times New Roman"/>
          <w:bCs/>
          <w:sz w:val="24"/>
          <w:szCs w:val="24"/>
        </w:rPr>
        <w:t>mbrojtjen</w:t>
      </w:r>
      <w:proofErr w:type="spellEnd"/>
      <w:r w:rsidR="00046A8B" w:rsidRPr="00FE18C7">
        <w:rPr>
          <w:rFonts w:ascii="Times New Roman" w:eastAsiaTheme="minorHAnsi" w:hAnsi="Times New Roman" w:cs="Times New Roman"/>
          <w:bCs/>
          <w:sz w:val="24"/>
          <w:szCs w:val="24"/>
        </w:rPr>
        <w:t xml:space="preserve"> e </w:t>
      </w:r>
      <w:proofErr w:type="spellStart"/>
      <w:r w:rsidR="00046A8B" w:rsidRPr="00FE18C7">
        <w:rPr>
          <w:rFonts w:ascii="Times New Roman" w:eastAsiaTheme="minorHAnsi" w:hAnsi="Times New Roman" w:cs="Times New Roman"/>
          <w:bCs/>
          <w:sz w:val="24"/>
          <w:szCs w:val="24"/>
        </w:rPr>
        <w:t>shëndetit</w:t>
      </w:r>
      <w:proofErr w:type="spellEnd"/>
      <w:r w:rsidR="00046A8B" w:rsidRPr="00FE18C7">
        <w:rPr>
          <w:rFonts w:ascii="Times New Roman" w:eastAsiaTheme="minorHAnsi" w:hAnsi="Times New Roman" w:cs="Times New Roman"/>
          <w:bCs/>
          <w:sz w:val="24"/>
          <w:szCs w:val="24"/>
        </w:rPr>
        <w:t xml:space="preserve"> </w:t>
      </w:r>
      <w:proofErr w:type="spellStart"/>
      <w:r w:rsidR="00046A8B" w:rsidRPr="00FE18C7">
        <w:rPr>
          <w:rFonts w:ascii="Times New Roman" w:eastAsiaTheme="minorHAnsi" w:hAnsi="Times New Roman" w:cs="Times New Roman"/>
          <w:bCs/>
          <w:sz w:val="24"/>
          <w:szCs w:val="24"/>
        </w:rPr>
        <w:t>nga</w:t>
      </w:r>
      <w:proofErr w:type="spellEnd"/>
      <w:r w:rsidR="00046A8B" w:rsidRPr="00FE18C7">
        <w:rPr>
          <w:rFonts w:ascii="Times New Roman" w:eastAsiaTheme="minorHAnsi" w:hAnsi="Times New Roman" w:cs="Times New Roman"/>
          <w:bCs/>
          <w:sz w:val="24"/>
          <w:szCs w:val="24"/>
        </w:rPr>
        <w:t xml:space="preserve"> </w:t>
      </w:r>
      <w:proofErr w:type="spellStart"/>
      <w:r w:rsidR="00046A8B" w:rsidRPr="00FE18C7">
        <w:rPr>
          <w:rFonts w:ascii="Times New Roman" w:eastAsiaTheme="minorHAnsi" w:hAnsi="Times New Roman" w:cs="Times New Roman"/>
          <w:bCs/>
          <w:sz w:val="24"/>
          <w:szCs w:val="24"/>
        </w:rPr>
        <w:t>produktet</w:t>
      </w:r>
      <w:proofErr w:type="spellEnd"/>
      <w:r w:rsidR="00046A8B" w:rsidRPr="00FE18C7">
        <w:rPr>
          <w:rFonts w:ascii="Times New Roman" w:eastAsiaTheme="minorHAnsi" w:hAnsi="Times New Roman" w:cs="Times New Roman"/>
          <w:bCs/>
          <w:sz w:val="24"/>
          <w:szCs w:val="24"/>
        </w:rPr>
        <w:t xml:space="preserve"> e </w:t>
      </w:r>
      <w:proofErr w:type="spellStart"/>
      <w:r w:rsidR="00046A8B" w:rsidRPr="00FE18C7">
        <w:rPr>
          <w:rFonts w:ascii="Times New Roman" w:eastAsiaTheme="minorHAnsi" w:hAnsi="Times New Roman" w:cs="Times New Roman"/>
          <w:bCs/>
          <w:sz w:val="24"/>
          <w:szCs w:val="24"/>
        </w:rPr>
        <w:t>duhanit</w:t>
      </w:r>
      <w:proofErr w:type="spellEnd"/>
      <w:r w:rsidR="00046A8B" w:rsidRPr="00FE18C7">
        <w:rPr>
          <w:rFonts w:ascii="Times New Roman" w:eastAsiaTheme="minorHAnsi" w:hAnsi="Times New Roman" w:cs="Times New Roman"/>
          <w:bCs/>
          <w:sz w:val="24"/>
          <w:szCs w:val="24"/>
        </w:rPr>
        <w:t xml:space="preserve">” të </w:t>
      </w:r>
      <w:proofErr w:type="spellStart"/>
      <w:r w:rsidR="00046A8B" w:rsidRPr="00FE18C7">
        <w:rPr>
          <w:rFonts w:ascii="Times New Roman" w:eastAsiaTheme="minorHAnsi" w:hAnsi="Times New Roman" w:cs="Times New Roman"/>
          <w:bCs/>
          <w:sz w:val="24"/>
          <w:szCs w:val="24"/>
        </w:rPr>
        <w:t>ndryshuar</w:t>
      </w:r>
      <w:proofErr w:type="spellEnd"/>
      <w:r w:rsidR="00046A8B" w:rsidRPr="00FE18C7">
        <w:rPr>
          <w:rFonts w:ascii="Times New Roman" w:eastAsiaTheme="minorHAnsi" w:hAnsi="Times New Roman" w:cs="Times New Roman"/>
          <w:bCs/>
          <w:sz w:val="24"/>
          <w:szCs w:val="24"/>
        </w:rPr>
        <w:t xml:space="preserve">, </w:t>
      </w:r>
      <w:proofErr w:type="spellStart"/>
      <w:r w:rsidR="00046A8B" w:rsidRPr="00FE18C7">
        <w:rPr>
          <w:rFonts w:ascii="Times New Roman" w:eastAsiaTheme="minorHAnsi" w:hAnsi="Times New Roman" w:cs="Times New Roman"/>
          <w:bCs/>
          <w:sz w:val="24"/>
          <w:szCs w:val="24"/>
        </w:rPr>
        <w:t>duhanpirje</w:t>
      </w:r>
      <w:proofErr w:type="spellEnd"/>
      <w:r w:rsidR="00046A8B" w:rsidRPr="00FE18C7">
        <w:rPr>
          <w:rFonts w:ascii="Times New Roman" w:eastAsiaTheme="minorHAnsi" w:hAnsi="Times New Roman" w:cs="Times New Roman"/>
          <w:bCs/>
          <w:sz w:val="24"/>
          <w:szCs w:val="24"/>
        </w:rPr>
        <w:t xml:space="preserve"> </w:t>
      </w:r>
      <w:proofErr w:type="spellStart"/>
      <w:r w:rsidR="00046A8B" w:rsidRPr="00FE18C7">
        <w:rPr>
          <w:rFonts w:ascii="Times New Roman" w:eastAsiaTheme="minorHAnsi" w:hAnsi="Times New Roman" w:cs="Times New Roman"/>
          <w:bCs/>
          <w:sz w:val="24"/>
          <w:szCs w:val="24"/>
        </w:rPr>
        <w:t>dhe</w:t>
      </w:r>
      <w:proofErr w:type="spellEnd"/>
      <w:r w:rsidR="00046A8B" w:rsidRPr="00FE18C7">
        <w:rPr>
          <w:rFonts w:ascii="Times New Roman" w:eastAsiaTheme="minorHAnsi" w:hAnsi="Times New Roman" w:cs="Times New Roman"/>
          <w:bCs/>
          <w:sz w:val="24"/>
          <w:szCs w:val="24"/>
        </w:rPr>
        <w:t xml:space="preserve"> </w:t>
      </w:r>
      <w:r w:rsidR="00046A8B" w:rsidRPr="00FE18C7">
        <w:rPr>
          <w:rFonts w:ascii="Times New Roman" w:eastAsia="Times New Roman" w:hAnsi="Times New Roman" w:cs="Times New Roman"/>
          <w:sz w:val="24"/>
          <w:szCs w:val="24"/>
          <w:lang w:val="it-IT"/>
        </w:rPr>
        <w:t>Ligjit</w:t>
      </w:r>
      <w:r w:rsidR="00046A8B" w:rsidRPr="00FE18C7">
        <w:rPr>
          <w:rFonts w:ascii="Times New Roman" w:eastAsia="Times New Roman" w:hAnsi="Times New Roman" w:cs="Times New Roman"/>
          <w:sz w:val="24"/>
          <w:szCs w:val="24"/>
        </w:rPr>
        <w:t xml:space="preserve"> Nr. </w:t>
      </w:r>
      <w:r w:rsidR="00046A8B" w:rsidRPr="00FE18C7">
        <w:rPr>
          <w:rStyle w:val="st"/>
          <w:rFonts w:ascii="Times New Roman" w:hAnsi="Times New Roman" w:cs="Times New Roman"/>
          <w:sz w:val="24"/>
          <w:szCs w:val="24"/>
        </w:rPr>
        <w:t xml:space="preserve">9518, </w:t>
      </w:r>
      <w:proofErr w:type="spellStart"/>
      <w:r w:rsidR="00046A8B" w:rsidRPr="00FE18C7">
        <w:rPr>
          <w:rStyle w:val="st"/>
          <w:rFonts w:ascii="Times New Roman" w:hAnsi="Times New Roman" w:cs="Times New Roman"/>
          <w:sz w:val="24"/>
          <w:szCs w:val="24"/>
        </w:rPr>
        <w:t>datë</w:t>
      </w:r>
      <w:proofErr w:type="spellEnd"/>
      <w:r w:rsidR="00046A8B" w:rsidRPr="00FE18C7">
        <w:rPr>
          <w:rStyle w:val="st"/>
          <w:rFonts w:ascii="Times New Roman" w:hAnsi="Times New Roman" w:cs="Times New Roman"/>
          <w:sz w:val="24"/>
          <w:szCs w:val="24"/>
        </w:rPr>
        <w:t xml:space="preserve"> 18.4.2006</w:t>
      </w:r>
      <w:r w:rsidR="00046A8B" w:rsidRPr="00FE18C7">
        <w:rPr>
          <w:rFonts w:ascii="Times New Roman" w:eastAsia="Times New Roman" w:hAnsi="Times New Roman" w:cs="Times New Roman"/>
          <w:sz w:val="24"/>
          <w:szCs w:val="24"/>
        </w:rPr>
        <w:t xml:space="preserve"> “Për </w:t>
      </w:r>
      <w:proofErr w:type="spellStart"/>
      <w:r w:rsidR="00046A8B" w:rsidRPr="00FE18C7">
        <w:rPr>
          <w:rFonts w:ascii="Times New Roman" w:eastAsia="Times New Roman" w:hAnsi="Times New Roman" w:cs="Times New Roman"/>
          <w:sz w:val="24"/>
          <w:szCs w:val="24"/>
        </w:rPr>
        <w:t>mbrojtjen</w:t>
      </w:r>
      <w:proofErr w:type="spellEnd"/>
      <w:r w:rsidR="00046A8B" w:rsidRPr="00FE18C7">
        <w:rPr>
          <w:rFonts w:ascii="Times New Roman" w:eastAsia="Times New Roman" w:hAnsi="Times New Roman" w:cs="Times New Roman"/>
          <w:sz w:val="24"/>
          <w:szCs w:val="24"/>
        </w:rPr>
        <w:t xml:space="preserve"> e të </w:t>
      </w:r>
      <w:proofErr w:type="spellStart"/>
      <w:r w:rsidR="00046A8B" w:rsidRPr="00FE18C7">
        <w:rPr>
          <w:rFonts w:ascii="Times New Roman" w:eastAsia="Times New Roman" w:hAnsi="Times New Roman" w:cs="Times New Roman"/>
          <w:sz w:val="24"/>
          <w:szCs w:val="24"/>
        </w:rPr>
        <w:t>miturve</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nga</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përdorimi</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i</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alkoolit</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pijeve</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energjike</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dhe</w:t>
      </w:r>
      <w:proofErr w:type="spellEnd"/>
      <w:r w:rsidR="00046A8B" w:rsidRPr="00FE18C7">
        <w:rPr>
          <w:rFonts w:ascii="Times New Roman" w:eastAsia="Times New Roman" w:hAnsi="Times New Roman" w:cs="Times New Roman"/>
          <w:sz w:val="24"/>
          <w:szCs w:val="24"/>
        </w:rPr>
        <w:t xml:space="preserve"> </w:t>
      </w:r>
      <w:proofErr w:type="spellStart"/>
      <w:r w:rsidR="00046A8B" w:rsidRPr="00FE18C7">
        <w:rPr>
          <w:rFonts w:ascii="Times New Roman" w:eastAsia="Times New Roman" w:hAnsi="Times New Roman" w:cs="Times New Roman"/>
          <w:sz w:val="24"/>
          <w:szCs w:val="24"/>
        </w:rPr>
        <w:t>atyre</w:t>
      </w:r>
      <w:proofErr w:type="spellEnd"/>
      <w:r w:rsidR="00046A8B" w:rsidRPr="00FE18C7">
        <w:rPr>
          <w:rFonts w:ascii="Times New Roman" w:eastAsia="Times New Roman" w:hAnsi="Times New Roman" w:cs="Times New Roman"/>
          <w:sz w:val="24"/>
          <w:szCs w:val="24"/>
        </w:rPr>
        <w:t xml:space="preserve"> me </w:t>
      </w:r>
      <w:proofErr w:type="spellStart"/>
      <w:r w:rsidR="00046A8B" w:rsidRPr="00FE18C7">
        <w:rPr>
          <w:rFonts w:ascii="Times New Roman" w:eastAsia="Times New Roman" w:hAnsi="Times New Roman" w:cs="Times New Roman"/>
          <w:sz w:val="24"/>
          <w:szCs w:val="24"/>
        </w:rPr>
        <w:t>sheqer</w:t>
      </w:r>
      <w:proofErr w:type="spellEnd"/>
      <w:r w:rsidR="00046A8B" w:rsidRPr="00FE18C7">
        <w:rPr>
          <w:rFonts w:ascii="Times New Roman" w:eastAsia="Times New Roman" w:hAnsi="Times New Roman" w:cs="Times New Roman"/>
          <w:sz w:val="24"/>
          <w:szCs w:val="24"/>
        </w:rPr>
        <w:t xml:space="preserve"> të </w:t>
      </w:r>
      <w:proofErr w:type="spellStart"/>
      <w:r w:rsidR="00046A8B" w:rsidRPr="00FE18C7">
        <w:rPr>
          <w:rFonts w:ascii="Times New Roman" w:eastAsia="Times New Roman" w:hAnsi="Times New Roman" w:cs="Times New Roman"/>
          <w:sz w:val="24"/>
          <w:szCs w:val="24"/>
        </w:rPr>
        <w:t>shtuar</w:t>
      </w:r>
      <w:proofErr w:type="spellEnd"/>
      <w:r w:rsidR="00046A8B" w:rsidRPr="00FE18C7">
        <w:rPr>
          <w:rFonts w:ascii="Times New Roman" w:eastAsia="Times New Roman" w:hAnsi="Times New Roman" w:cs="Times New Roman"/>
          <w:sz w:val="24"/>
          <w:szCs w:val="24"/>
        </w:rPr>
        <w:t xml:space="preserve">” </w:t>
      </w:r>
      <w:r w:rsidR="00046A8B" w:rsidRPr="00FE18C7">
        <w:rPr>
          <w:rFonts w:ascii="Times New Roman" w:hAnsi="Times New Roman" w:cs="Times New Roman"/>
          <w:bCs/>
          <w:sz w:val="24"/>
          <w:szCs w:val="24"/>
        </w:rPr>
        <w:t xml:space="preserve">të </w:t>
      </w:r>
      <w:proofErr w:type="spellStart"/>
      <w:r w:rsidR="00046A8B" w:rsidRPr="00FE18C7">
        <w:rPr>
          <w:rFonts w:ascii="Times New Roman" w:hAnsi="Times New Roman" w:cs="Times New Roman"/>
          <w:bCs/>
          <w:sz w:val="24"/>
          <w:szCs w:val="24"/>
        </w:rPr>
        <w:t>ndryshuar</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konsumi</w:t>
      </w:r>
      <w:proofErr w:type="spellEnd"/>
      <w:r w:rsidR="00046A8B" w:rsidRPr="00FE18C7">
        <w:rPr>
          <w:rFonts w:ascii="Times New Roman" w:hAnsi="Times New Roman" w:cs="Times New Roman"/>
          <w:bCs/>
          <w:sz w:val="24"/>
          <w:szCs w:val="24"/>
        </w:rPr>
        <w:t xml:space="preserve"> </w:t>
      </w:r>
      <w:proofErr w:type="spellStart"/>
      <w:r w:rsidR="00046A8B" w:rsidRPr="00FE18C7">
        <w:rPr>
          <w:rFonts w:ascii="Times New Roman" w:hAnsi="Times New Roman" w:cs="Times New Roman"/>
          <w:bCs/>
          <w:sz w:val="24"/>
          <w:szCs w:val="24"/>
        </w:rPr>
        <w:t>n</w:t>
      </w:r>
      <w:r w:rsidR="00046A8B" w:rsidRPr="00FE18C7">
        <w:rPr>
          <w:rFonts w:ascii="Times New Roman" w:hAnsi="Times New Roman" w:cs="Times New Roman"/>
          <w:kern w:val="24"/>
          <w:sz w:val="24"/>
          <w:szCs w:val="24"/>
        </w:rPr>
        <w:t>ën</w:t>
      </w:r>
      <w:proofErr w:type="spellEnd"/>
      <w:r w:rsidR="00046A8B" w:rsidRPr="00FE18C7">
        <w:rPr>
          <w:rFonts w:ascii="Times New Roman" w:hAnsi="Times New Roman" w:cs="Times New Roman"/>
          <w:kern w:val="24"/>
          <w:sz w:val="24"/>
          <w:szCs w:val="24"/>
        </w:rPr>
        <w:t xml:space="preserve"> </w:t>
      </w:r>
      <w:proofErr w:type="spellStart"/>
      <w:r w:rsidR="00046A8B" w:rsidRPr="00FE18C7">
        <w:rPr>
          <w:rFonts w:ascii="Times New Roman" w:hAnsi="Times New Roman" w:cs="Times New Roman"/>
          <w:kern w:val="24"/>
          <w:sz w:val="24"/>
          <w:szCs w:val="24"/>
        </w:rPr>
        <w:t>moshë</w:t>
      </w:r>
      <w:proofErr w:type="spellEnd"/>
      <w:r w:rsidR="00046A8B" w:rsidRPr="00FE18C7">
        <w:rPr>
          <w:rFonts w:ascii="Times New Roman" w:hAnsi="Times New Roman" w:cs="Times New Roman"/>
          <w:kern w:val="24"/>
          <w:sz w:val="24"/>
          <w:szCs w:val="24"/>
        </w:rPr>
        <w:t xml:space="preserve">. </w:t>
      </w:r>
    </w:p>
    <w:p w14:paraId="4EF89DD8" w14:textId="77777777" w:rsidR="00046A8B" w:rsidRPr="00413284" w:rsidRDefault="00046A8B" w:rsidP="00FE18C7">
      <w:pPr>
        <w:pStyle w:val="ListParagraph"/>
        <w:autoSpaceDE w:val="0"/>
        <w:autoSpaceDN w:val="0"/>
        <w:adjustRightInd w:val="0"/>
        <w:spacing w:after="0" w:line="240" w:lineRule="atLeast"/>
        <w:ind w:left="0" w:firstLine="795"/>
        <w:jc w:val="both"/>
        <w:rPr>
          <w:rFonts w:ascii="Times New Roman" w:hAnsi="Times New Roman" w:cs="Times New Roman"/>
          <w:sz w:val="24"/>
          <w:szCs w:val="24"/>
        </w:rPr>
      </w:pPr>
    </w:p>
    <w:p w14:paraId="32CC4A3A" w14:textId="3AC29680" w:rsidR="00046A8B" w:rsidRPr="00413284" w:rsidRDefault="00046A8B" w:rsidP="00FE18C7">
      <w:pPr>
        <w:spacing w:after="0" w:line="240" w:lineRule="atLeast"/>
        <w:jc w:val="both"/>
        <w:rPr>
          <w:rFonts w:ascii="Times New Roman" w:hAnsi="Times New Roman" w:cs="Times New Roman"/>
          <w:kern w:val="24"/>
          <w:sz w:val="24"/>
          <w:szCs w:val="24"/>
        </w:rPr>
      </w:pPr>
      <w:r w:rsidRPr="00413284">
        <w:rPr>
          <w:rFonts w:ascii="Times New Roman" w:eastAsia="Times New Roman" w:hAnsi="Times New Roman" w:cs="Times New Roman"/>
          <w:sz w:val="24"/>
          <w:szCs w:val="24"/>
          <w:shd w:val="clear" w:color="auto" w:fill="FFFFFF"/>
        </w:rPr>
        <w:t>Gjat</w:t>
      </w:r>
      <w:r w:rsidRPr="00413284">
        <w:rPr>
          <w:rFonts w:ascii="Times New Roman" w:hAnsi="Times New Roman" w:cs="Times New Roman"/>
          <w:kern w:val="24"/>
          <w:sz w:val="24"/>
          <w:szCs w:val="24"/>
        </w:rPr>
        <w:t xml:space="preserve">ë </w:t>
      </w:r>
      <w:proofErr w:type="spellStart"/>
      <w:r w:rsidRPr="00413284">
        <w:rPr>
          <w:rFonts w:ascii="Times New Roman" w:hAnsi="Times New Roman" w:cs="Times New Roman"/>
          <w:kern w:val="24"/>
          <w:sz w:val="24"/>
          <w:szCs w:val="24"/>
        </w:rPr>
        <w:t>vitit</w:t>
      </w:r>
      <w:proofErr w:type="spellEnd"/>
      <w:r w:rsidRPr="00413284">
        <w:rPr>
          <w:rFonts w:ascii="Times New Roman" w:hAnsi="Times New Roman" w:cs="Times New Roman"/>
          <w:kern w:val="24"/>
          <w:sz w:val="24"/>
          <w:szCs w:val="24"/>
        </w:rPr>
        <w:t xml:space="preserve"> 202</w:t>
      </w:r>
      <w:r w:rsidR="004C6967">
        <w:rPr>
          <w:rFonts w:ascii="Times New Roman" w:hAnsi="Times New Roman" w:cs="Times New Roman"/>
          <w:kern w:val="24"/>
          <w:sz w:val="24"/>
          <w:szCs w:val="24"/>
        </w:rPr>
        <w:t>5</w:t>
      </w:r>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janë</w:t>
      </w:r>
      <w:proofErr w:type="spellEnd"/>
      <w:r w:rsidRPr="00413284">
        <w:rPr>
          <w:rFonts w:ascii="Times New Roman" w:hAnsi="Times New Roman" w:cs="Times New Roman"/>
          <w:kern w:val="24"/>
          <w:sz w:val="24"/>
          <w:szCs w:val="24"/>
        </w:rPr>
        <w:t xml:space="preserve"> vendosur masa administrative </w:t>
      </w:r>
      <w:proofErr w:type="spellStart"/>
      <w:r w:rsidRPr="00413284">
        <w:rPr>
          <w:rFonts w:ascii="Times New Roman" w:hAnsi="Times New Roman" w:cs="Times New Roman"/>
          <w:kern w:val="24"/>
          <w:sz w:val="24"/>
          <w:szCs w:val="24"/>
        </w:rPr>
        <w:t>si</w:t>
      </w:r>
      <w:proofErr w:type="spellEnd"/>
      <w:r w:rsidRPr="00413284">
        <w:rPr>
          <w:rFonts w:ascii="Times New Roman" w:hAnsi="Times New Roman" w:cs="Times New Roman"/>
          <w:kern w:val="24"/>
          <w:sz w:val="24"/>
          <w:szCs w:val="24"/>
        </w:rPr>
        <w:t xml:space="preserve"> më </w:t>
      </w:r>
      <w:proofErr w:type="spellStart"/>
      <w:r w:rsidRPr="00413284">
        <w:rPr>
          <w:rFonts w:ascii="Times New Roman" w:hAnsi="Times New Roman" w:cs="Times New Roman"/>
          <w:kern w:val="24"/>
          <w:sz w:val="24"/>
          <w:szCs w:val="24"/>
        </w:rPr>
        <w:t>poshtë</w:t>
      </w:r>
      <w:proofErr w:type="spellEnd"/>
      <w:r w:rsidRPr="00413284">
        <w:rPr>
          <w:rFonts w:ascii="Times New Roman" w:hAnsi="Times New Roman" w:cs="Times New Roman"/>
          <w:kern w:val="24"/>
          <w:sz w:val="24"/>
          <w:szCs w:val="24"/>
        </w:rPr>
        <w:t xml:space="preserve"> </w:t>
      </w:r>
      <w:proofErr w:type="spellStart"/>
      <w:r w:rsidRPr="00413284">
        <w:rPr>
          <w:rFonts w:ascii="Times New Roman" w:hAnsi="Times New Roman" w:cs="Times New Roman"/>
          <w:kern w:val="24"/>
          <w:sz w:val="24"/>
          <w:szCs w:val="24"/>
        </w:rPr>
        <w:t>vijon</w:t>
      </w:r>
      <w:proofErr w:type="spellEnd"/>
      <w:r w:rsidRPr="00413284">
        <w:rPr>
          <w:rFonts w:ascii="Times New Roman" w:hAnsi="Times New Roman" w:cs="Times New Roman"/>
          <w:kern w:val="24"/>
          <w:sz w:val="24"/>
          <w:szCs w:val="24"/>
        </w:rPr>
        <w:t xml:space="preserve">: </w:t>
      </w:r>
    </w:p>
    <w:p w14:paraId="624855FB" w14:textId="5910601E" w:rsidR="004C6967" w:rsidRDefault="004C6967" w:rsidP="00FE18C7">
      <w:pPr>
        <w:pStyle w:val="ListParagraph"/>
        <w:numPr>
          <w:ilvl w:val="0"/>
          <w:numId w:val="13"/>
        </w:numPr>
        <w:spacing w:after="0" w:line="240" w:lineRule="atLeast"/>
        <w:jc w:val="both"/>
        <w:rPr>
          <w:rFonts w:ascii="Times New Roman" w:hAnsi="Times New Roman" w:cs="Times New Roman"/>
          <w:kern w:val="24"/>
          <w:sz w:val="24"/>
          <w:szCs w:val="24"/>
        </w:rPr>
      </w:pPr>
      <w:r>
        <w:rPr>
          <w:rFonts w:ascii="Times New Roman" w:eastAsia="Times New Roman" w:hAnsi="Times New Roman" w:cs="Times New Roman"/>
          <w:sz w:val="24"/>
          <w:szCs w:val="24"/>
          <w:shd w:val="clear" w:color="auto" w:fill="FFFFFF"/>
        </w:rPr>
        <w:t>15</w:t>
      </w:r>
      <w:r w:rsidR="00046A8B" w:rsidRPr="00413284">
        <w:rPr>
          <w:rFonts w:ascii="Times New Roman" w:eastAsia="Times New Roman" w:hAnsi="Times New Roman" w:cs="Times New Roman"/>
          <w:sz w:val="24"/>
          <w:szCs w:val="24"/>
          <w:shd w:val="clear" w:color="auto" w:fill="FFFFFF"/>
        </w:rPr>
        <w:t xml:space="preserve"> Masa Administrative </w:t>
      </w:r>
      <w:proofErr w:type="spellStart"/>
      <w:r w:rsidR="00046A8B" w:rsidRPr="00413284">
        <w:rPr>
          <w:rFonts w:ascii="Times New Roman" w:eastAsia="Times New Roman" w:hAnsi="Times New Roman" w:cs="Times New Roman"/>
          <w:sz w:val="24"/>
          <w:szCs w:val="24"/>
          <w:shd w:val="clear" w:color="auto" w:fill="FFFFFF"/>
        </w:rPr>
        <w:t>n</w:t>
      </w:r>
      <w:r w:rsidR="00046A8B" w:rsidRPr="00413284">
        <w:rPr>
          <w:rFonts w:ascii="Times New Roman" w:hAnsi="Times New Roman" w:cs="Times New Roman"/>
          <w:kern w:val="24"/>
          <w:sz w:val="24"/>
          <w:szCs w:val="24"/>
        </w:rPr>
        <w:t>ë</w:t>
      </w:r>
      <w:proofErr w:type="spellEnd"/>
      <w:r w:rsidR="00046A8B" w:rsidRPr="00413284">
        <w:rPr>
          <w:rFonts w:ascii="Times New Roman" w:eastAsia="Times New Roman" w:hAnsi="Times New Roman" w:cs="Times New Roman"/>
          <w:sz w:val="24"/>
          <w:szCs w:val="24"/>
          <w:shd w:val="clear" w:color="auto" w:fill="FFFFFF"/>
        </w:rPr>
        <w:t xml:space="preserve"> lek</w:t>
      </w:r>
      <w:r w:rsidR="00046A8B" w:rsidRPr="00413284">
        <w:rPr>
          <w:rFonts w:ascii="Times New Roman" w:hAnsi="Times New Roman" w:cs="Times New Roman"/>
          <w:kern w:val="24"/>
          <w:sz w:val="24"/>
          <w:szCs w:val="24"/>
        </w:rPr>
        <w:t>ë</w:t>
      </w:r>
      <w:r>
        <w:rPr>
          <w:rFonts w:ascii="Times New Roman" w:hAnsi="Times New Roman" w:cs="Times New Roman"/>
          <w:kern w:val="24"/>
          <w:sz w:val="24"/>
          <w:szCs w:val="24"/>
        </w:rPr>
        <w:t xml:space="preserve">, </w:t>
      </w:r>
      <w:proofErr w:type="spellStart"/>
      <w:r>
        <w:rPr>
          <w:rFonts w:ascii="Times New Roman" w:hAnsi="Times New Roman" w:cs="Times New Roman"/>
          <w:kern w:val="24"/>
          <w:sz w:val="24"/>
          <w:szCs w:val="24"/>
        </w:rPr>
        <w:t>duhan</w:t>
      </w:r>
      <w:proofErr w:type="spellEnd"/>
      <w:r>
        <w:rPr>
          <w:rFonts w:ascii="Times New Roman" w:hAnsi="Times New Roman" w:cs="Times New Roman"/>
          <w:kern w:val="24"/>
          <w:sz w:val="24"/>
          <w:szCs w:val="24"/>
        </w:rPr>
        <w:t>.</w:t>
      </w:r>
    </w:p>
    <w:p w14:paraId="2B6D2BD3" w14:textId="2860CC1B" w:rsidR="004C6967" w:rsidRPr="004C6967" w:rsidRDefault="004C6967" w:rsidP="004C6967">
      <w:pPr>
        <w:pStyle w:val="ListParagraph"/>
        <w:numPr>
          <w:ilvl w:val="0"/>
          <w:numId w:val="13"/>
        </w:numPr>
        <w:spacing w:after="0" w:line="240" w:lineRule="atLeast"/>
        <w:jc w:val="both"/>
        <w:rPr>
          <w:rFonts w:ascii="Times New Roman" w:hAnsi="Times New Roman" w:cs="Times New Roman"/>
          <w:b/>
          <w:caps/>
          <w:sz w:val="24"/>
          <w:szCs w:val="24"/>
        </w:rPr>
      </w:pPr>
      <w:r>
        <w:rPr>
          <w:rFonts w:ascii="Times New Roman" w:eastAsia="Times New Roman" w:hAnsi="Times New Roman" w:cs="Times New Roman"/>
          <w:sz w:val="24"/>
          <w:szCs w:val="24"/>
          <w:shd w:val="clear" w:color="auto" w:fill="FFFFFF"/>
        </w:rPr>
        <w:t>4</w:t>
      </w:r>
      <w:r w:rsidRPr="00413284">
        <w:rPr>
          <w:rFonts w:ascii="Times New Roman" w:eastAsia="Times New Roman" w:hAnsi="Times New Roman" w:cs="Times New Roman"/>
          <w:sz w:val="24"/>
          <w:szCs w:val="24"/>
          <w:shd w:val="clear" w:color="auto" w:fill="FFFFFF"/>
        </w:rPr>
        <w:t xml:space="preserve"> Masa Administrative </w:t>
      </w:r>
      <w:proofErr w:type="spellStart"/>
      <w:r w:rsidRPr="00413284">
        <w:rPr>
          <w:rFonts w:ascii="Times New Roman" w:eastAsia="Times New Roman" w:hAnsi="Times New Roman" w:cs="Times New Roman"/>
          <w:sz w:val="24"/>
          <w:szCs w:val="24"/>
          <w:shd w:val="clear" w:color="auto" w:fill="FFFFFF"/>
        </w:rPr>
        <w:t>n</w:t>
      </w:r>
      <w:r w:rsidRPr="00413284">
        <w:rPr>
          <w:rFonts w:ascii="Times New Roman" w:hAnsi="Times New Roman" w:cs="Times New Roman"/>
          <w:kern w:val="24"/>
          <w:sz w:val="24"/>
          <w:szCs w:val="24"/>
        </w:rPr>
        <w:t>ë</w:t>
      </w:r>
      <w:proofErr w:type="spellEnd"/>
      <w:r w:rsidRPr="00413284">
        <w:rPr>
          <w:rFonts w:ascii="Times New Roman" w:eastAsia="Times New Roman" w:hAnsi="Times New Roman" w:cs="Times New Roman"/>
          <w:sz w:val="24"/>
          <w:szCs w:val="24"/>
          <w:shd w:val="clear" w:color="auto" w:fill="FFFFFF"/>
        </w:rPr>
        <w:t xml:space="preserve"> lek</w:t>
      </w:r>
      <w:r w:rsidRPr="00413284">
        <w:rPr>
          <w:rFonts w:ascii="Times New Roman" w:hAnsi="Times New Roman" w:cs="Times New Roman"/>
          <w:kern w:val="24"/>
          <w:sz w:val="24"/>
          <w:szCs w:val="24"/>
        </w:rPr>
        <w:t>ë</w:t>
      </w:r>
      <w:r>
        <w:rPr>
          <w:rFonts w:ascii="Times New Roman" w:hAnsi="Times New Roman" w:cs="Times New Roman"/>
          <w:kern w:val="24"/>
          <w:sz w:val="24"/>
          <w:szCs w:val="24"/>
        </w:rPr>
        <w:t xml:space="preserve">, </w:t>
      </w:r>
      <w:proofErr w:type="spellStart"/>
      <w:r>
        <w:rPr>
          <w:rFonts w:ascii="Times New Roman" w:hAnsi="Times New Roman" w:cs="Times New Roman"/>
          <w:kern w:val="24"/>
          <w:sz w:val="24"/>
          <w:szCs w:val="24"/>
        </w:rPr>
        <w:t>alkool</w:t>
      </w:r>
      <w:proofErr w:type="spellEnd"/>
      <w:r>
        <w:rPr>
          <w:rFonts w:ascii="Times New Roman" w:hAnsi="Times New Roman" w:cs="Times New Roman"/>
          <w:kern w:val="24"/>
          <w:sz w:val="24"/>
          <w:szCs w:val="24"/>
        </w:rPr>
        <w:t>.</w:t>
      </w:r>
    </w:p>
    <w:p w14:paraId="544433E7" w14:textId="77777777" w:rsidR="004C6967" w:rsidRPr="004C6967" w:rsidRDefault="004C6967" w:rsidP="004C6967">
      <w:pPr>
        <w:pStyle w:val="ListParagraph"/>
        <w:numPr>
          <w:ilvl w:val="0"/>
          <w:numId w:val="13"/>
        </w:numPr>
        <w:spacing w:after="0" w:line="240" w:lineRule="atLeast"/>
        <w:jc w:val="both"/>
        <w:rPr>
          <w:rFonts w:ascii="Times New Roman" w:hAnsi="Times New Roman" w:cs="Times New Roman"/>
          <w:b/>
          <w:caps/>
          <w:sz w:val="24"/>
          <w:szCs w:val="24"/>
        </w:rPr>
      </w:pPr>
      <w:r w:rsidRPr="004C6967">
        <w:rPr>
          <w:rFonts w:ascii="Times New Roman" w:hAnsi="Times New Roman" w:cs="Times New Roman"/>
          <w:caps/>
          <w:sz w:val="24"/>
          <w:szCs w:val="24"/>
        </w:rPr>
        <w:t xml:space="preserve">14 </w:t>
      </w:r>
      <w:proofErr w:type="spellStart"/>
      <w:r w:rsidRPr="004C6967">
        <w:rPr>
          <w:rFonts w:ascii="Times New Roman" w:hAnsi="Times New Roman" w:cs="Times New Roman"/>
          <w:bCs/>
          <w:sz w:val="24"/>
          <w:szCs w:val="24"/>
        </w:rPr>
        <w:t>Paralajm</w:t>
      </w:r>
      <w:r w:rsidRPr="004C6967">
        <w:rPr>
          <w:rFonts w:ascii="Times New Roman" w:hAnsi="Times New Roman" w:cs="Times New Roman"/>
          <w:sz w:val="24"/>
          <w:szCs w:val="24"/>
        </w:rPr>
        <w:t>ë</w:t>
      </w:r>
      <w:r w:rsidRPr="004C6967">
        <w:rPr>
          <w:rFonts w:ascii="Times New Roman" w:hAnsi="Times New Roman" w:cs="Times New Roman"/>
          <w:bCs/>
          <w:sz w:val="24"/>
          <w:szCs w:val="24"/>
        </w:rPr>
        <w:t>rime</w:t>
      </w:r>
      <w:proofErr w:type="spellEnd"/>
      <w:r w:rsidRPr="004C6967">
        <w:rPr>
          <w:rFonts w:ascii="Times New Roman" w:hAnsi="Times New Roman" w:cs="Times New Roman"/>
          <w:bCs/>
          <w:sz w:val="24"/>
          <w:szCs w:val="24"/>
        </w:rPr>
        <w:t xml:space="preserve"> </w:t>
      </w:r>
    </w:p>
    <w:p w14:paraId="57881562" w14:textId="62D334C1" w:rsidR="004C6967" w:rsidRPr="004C6967" w:rsidRDefault="004C6967" w:rsidP="004C6967">
      <w:pPr>
        <w:pStyle w:val="ListParagraph"/>
        <w:numPr>
          <w:ilvl w:val="0"/>
          <w:numId w:val="13"/>
        </w:numPr>
        <w:spacing w:after="0" w:line="240" w:lineRule="atLeast"/>
        <w:jc w:val="both"/>
        <w:rPr>
          <w:rFonts w:ascii="Times New Roman" w:hAnsi="Times New Roman" w:cs="Times New Roman"/>
          <w:b/>
          <w:caps/>
          <w:sz w:val="24"/>
          <w:szCs w:val="24"/>
        </w:rPr>
      </w:pPr>
      <w:r w:rsidRPr="004C6967">
        <w:rPr>
          <w:rFonts w:ascii="Times New Roman" w:hAnsi="Times New Roman" w:cs="Times New Roman"/>
          <w:bCs/>
          <w:sz w:val="24"/>
          <w:szCs w:val="24"/>
        </w:rPr>
        <w:t xml:space="preserve">2 </w:t>
      </w:r>
      <w:proofErr w:type="spellStart"/>
      <w:r w:rsidRPr="004C6967">
        <w:rPr>
          <w:rFonts w:ascii="Times New Roman" w:hAnsi="Times New Roman" w:cs="Times New Roman"/>
          <w:bCs/>
          <w:sz w:val="24"/>
          <w:szCs w:val="24"/>
        </w:rPr>
        <w:t>Vendime</w:t>
      </w:r>
      <w:proofErr w:type="spellEnd"/>
      <w:r w:rsidRPr="004C6967">
        <w:rPr>
          <w:rFonts w:ascii="Times New Roman" w:hAnsi="Times New Roman" w:cs="Times New Roman"/>
          <w:bCs/>
          <w:sz w:val="24"/>
          <w:szCs w:val="24"/>
        </w:rPr>
        <w:t xml:space="preserve"> t</w:t>
      </w:r>
      <w:r w:rsidRPr="004C6967">
        <w:rPr>
          <w:rFonts w:ascii="Times New Roman" w:hAnsi="Times New Roman" w:cs="Times New Roman"/>
          <w:sz w:val="24"/>
          <w:szCs w:val="24"/>
        </w:rPr>
        <w:t>ë</w:t>
      </w:r>
      <w:r w:rsidRPr="004C6967">
        <w:rPr>
          <w:rFonts w:ascii="Times New Roman" w:hAnsi="Times New Roman" w:cs="Times New Roman"/>
          <w:bCs/>
          <w:sz w:val="24"/>
          <w:szCs w:val="24"/>
        </w:rPr>
        <w:t xml:space="preserve"> </w:t>
      </w:r>
      <w:proofErr w:type="spellStart"/>
      <w:r>
        <w:rPr>
          <w:rFonts w:ascii="Times New Roman" w:hAnsi="Times New Roman" w:cs="Times New Roman"/>
          <w:bCs/>
          <w:sz w:val="24"/>
          <w:szCs w:val="24"/>
        </w:rPr>
        <w:t>N</w:t>
      </w:r>
      <w:r w:rsidRPr="004C6967">
        <w:rPr>
          <w:rFonts w:ascii="Times New Roman" w:hAnsi="Times New Roman" w:cs="Times New Roman"/>
          <w:bCs/>
          <w:sz w:val="24"/>
          <w:szCs w:val="24"/>
        </w:rPr>
        <w:t>d</w:t>
      </w:r>
      <w:r w:rsidRPr="004C6967">
        <w:rPr>
          <w:rFonts w:ascii="Times New Roman" w:hAnsi="Times New Roman" w:cs="Times New Roman"/>
          <w:sz w:val="24"/>
          <w:szCs w:val="24"/>
        </w:rPr>
        <w:t>ë</w:t>
      </w:r>
      <w:r w:rsidRPr="004C6967">
        <w:rPr>
          <w:rFonts w:ascii="Times New Roman" w:hAnsi="Times New Roman" w:cs="Times New Roman"/>
          <w:bCs/>
          <w:sz w:val="24"/>
          <w:szCs w:val="24"/>
        </w:rPr>
        <w:t>rmjet</w:t>
      </w:r>
      <w:r w:rsidRPr="004C6967">
        <w:rPr>
          <w:rFonts w:ascii="Times New Roman" w:hAnsi="Times New Roman" w:cs="Times New Roman"/>
          <w:sz w:val="24"/>
          <w:szCs w:val="24"/>
        </w:rPr>
        <w:t>ë</w:t>
      </w:r>
      <w:r w:rsidRPr="004C6967">
        <w:rPr>
          <w:rFonts w:ascii="Times New Roman" w:hAnsi="Times New Roman" w:cs="Times New Roman"/>
          <w:bCs/>
          <w:sz w:val="24"/>
          <w:szCs w:val="24"/>
        </w:rPr>
        <w:t>m</w:t>
      </w:r>
      <w:proofErr w:type="spellEnd"/>
      <w:r w:rsidRPr="004C6967">
        <w:rPr>
          <w:rFonts w:ascii="Times New Roman" w:hAnsi="Times New Roman" w:cs="Times New Roman"/>
          <w:bCs/>
          <w:sz w:val="24"/>
          <w:szCs w:val="24"/>
        </w:rPr>
        <w:t xml:space="preserve"> </w:t>
      </w:r>
      <w:proofErr w:type="spellStart"/>
      <w:r w:rsidRPr="004C6967">
        <w:rPr>
          <w:rFonts w:ascii="Times New Roman" w:hAnsi="Times New Roman" w:cs="Times New Roman"/>
          <w:bCs/>
          <w:sz w:val="24"/>
          <w:szCs w:val="24"/>
        </w:rPr>
        <w:t>p</w:t>
      </w:r>
      <w:r w:rsidRPr="004C6967">
        <w:rPr>
          <w:rFonts w:ascii="Times New Roman" w:hAnsi="Times New Roman" w:cs="Times New Roman"/>
          <w:sz w:val="24"/>
          <w:szCs w:val="24"/>
        </w:rPr>
        <w:t>ë</w:t>
      </w:r>
      <w:r w:rsidRPr="004C6967">
        <w:rPr>
          <w:rFonts w:ascii="Times New Roman" w:hAnsi="Times New Roman" w:cs="Times New Roman"/>
          <w:bCs/>
          <w:sz w:val="24"/>
          <w:szCs w:val="24"/>
        </w:rPr>
        <w:t>r</w:t>
      </w:r>
      <w:proofErr w:type="spellEnd"/>
      <w:r w:rsidRPr="004C6967">
        <w:rPr>
          <w:rFonts w:ascii="Times New Roman" w:hAnsi="Times New Roman" w:cs="Times New Roman"/>
          <w:bCs/>
          <w:sz w:val="24"/>
          <w:szCs w:val="24"/>
        </w:rPr>
        <w:t xml:space="preserve"> </w:t>
      </w:r>
      <w:proofErr w:type="spellStart"/>
      <w:r>
        <w:rPr>
          <w:rFonts w:ascii="Times New Roman" w:hAnsi="Times New Roman" w:cs="Times New Roman"/>
          <w:bCs/>
          <w:sz w:val="24"/>
          <w:szCs w:val="24"/>
        </w:rPr>
        <w:t>M</w:t>
      </w:r>
      <w:r w:rsidRPr="004C6967">
        <w:rPr>
          <w:rFonts w:ascii="Times New Roman" w:hAnsi="Times New Roman" w:cs="Times New Roman"/>
          <w:bCs/>
          <w:sz w:val="24"/>
          <w:szCs w:val="24"/>
        </w:rPr>
        <w:t>arrje</w:t>
      </w:r>
      <w:proofErr w:type="spellEnd"/>
      <w:r w:rsidRPr="004C6967">
        <w:rPr>
          <w:rFonts w:ascii="Times New Roman" w:hAnsi="Times New Roman" w:cs="Times New Roman"/>
          <w:bCs/>
          <w:sz w:val="24"/>
          <w:szCs w:val="24"/>
        </w:rPr>
        <w:t xml:space="preserve"> </w:t>
      </w:r>
      <w:r>
        <w:rPr>
          <w:rFonts w:ascii="Times New Roman" w:hAnsi="Times New Roman" w:cs="Times New Roman"/>
          <w:bCs/>
          <w:sz w:val="24"/>
          <w:szCs w:val="24"/>
        </w:rPr>
        <w:t>M</w:t>
      </w:r>
      <w:r w:rsidRPr="004C6967">
        <w:rPr>
          <w:rFonts w:ascii="Times New Roman" w:hAnsi="Times New Roman" w:cs="Times New Roman"/>
          <w:bCs/>
          <w:sz w:val="24"/>
          <w:szCs w:val="24"/>
        </w:rPr>
        <w:t xml:space="preserve">ase </w:t>
      </w:r>
      <w:r>
        <w:rPr>
          <w:rFonts w:ascii="Times New Roman" w:hAnsi="Times New Roman" w:cs="Times New Roman"/>
          <w:bCs/>
          <w:sz w:val="24"/>
          <w:szCs w:val="24"/>
        </w:rPr>
        <w:t>U</w:t>
      </w:r>
      <w:r w:rsidRPr="004C6967">
        <w:rPr>
          <w:rFonts w:ascii="Times New Roman" w:hAnsi="Times New Roman" w:cs="Times New Roman"/>
          <w:bCs/>
          <w:sz w:val="24"/>
          <w:szCs w:val="24"/>
        </w:rPr>
        <w:t>rgjente</w:t>
      </w:r>
    </w:p>
    <w:p w14:paraId="0909D3D6" w14:textId="77777777" w:rsidR="00046A8B" w:rsidRPr="00413284" w:rsidRDefault="00046A8B" w:rsidP="004C6967">
      <w:pPr>
        <w:pStyle w:val="ListParagraph"/>
        <w:spacing w:after="0" w:line="240" w:lineRule="atLeast"/>
        <w:ind w:left="360"/>
        <w:jc w:val="both"/>
        <w:rPr>
          <w:rFonts w:ascii="Times New Roman" w:hAnsi="Times New Roman" w:cs="Times New Roman"/>
          <w:b/>
          <w:caps/>
          <w:sz w:val="24"/>
          <w:szCs w:val="24"/>
        </w:rPr>
      </w:pPr>
    </w:p>
    <w:tbl>
      <w:tblPr>
        <w:tblW w:w="9265" w:type="dxa"/>
        <w:jc w:val="center"/>
        <w:tblLook w:val="04A0" w:firstRow="1" w:lastRow="0" w:firstColumn="1" w:lastColumn="0" w:noHBand="0" w:noVBand="1"/>
      </w:tblPr>
      <w:tblGrid>
        <w:gridCol w:w="1561"/>
        <w:gridCol w:w="1530"/>
        <w:gridCol w:w="1620"/>
        <w:gridCol w:w="1890"/>
        <w:gridCol w:w="2664"/>
      </w:tblGrid>
      <w:tr w:rsidR="003906CA" w:rsidRPr="00FE18C7" w14:paraId="1AB77282" w14:textId="7C86AA7A" w:rsidTr="00BF365B">
        <w:trPr>
          <w:trHeight w:val="389"/>
          <w:jc w:val="center"/>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B517DCF" w14:textId="52CCABB1" w:rsidR="003906CA" w:rsidRPr="00FE18C7" w:rsidRDefault="003906CA" w:rsidP="00A74F98">
            <w:pPr>
              <w:spacing w:after="0" w:line="240" w:lineRule="atLeast"/>
              <w:jc w:val="center"/>
              <w:rPr>
                <w:rFonts w:ascii="Times New Roman" w:eastAsia="Times New Roman" w:hAnsi="Times New Roman" w:cs="Times New Roman"/>
                <w:b/>
                <w:bCs/>
                <w:sz w:val="20"/>
                <w:szCs w:val="20"/>
                <w:lang w:val="sq-AL" w:eastAsia="sq-AL"/>
              </w:rPr>
            </w:pPr>
            <w:r w:rsidRPr="00FE18C7">
              <w:rPr>
                <w:rFonts w:ascii="Times New Roman" w:eastAsia="Times New Roman" w:hAnsi="Times New Roman" w:cs="Times New Roman"/>
                <w:b/>
                <w:bCs/>
                <w:sz w:val="20"/>
                <w:szCs w:val="20"/>
                <w:lang w:val="sq-AL" w:eastAsia="sq-AL"/>
              </w:rPr>
              <w:t>QARKU</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14:paraId="605443D7" w14:textId="1A0828C1" w:rsidR="003906CA" w:rsidRPr="00FE18C7" w:rsidRDefault="003906CA" w:rsidP="00A74F98">
            <w:pPr>
              <w:spacing w:after="0" w:line="240" w:lineRule="atLeast"/>
              <w:jc w:val="center"/>
              <w:rPr>
                <w:rFonts w:ascii="Times New Roman" w:eastAsia="Times New Roman" w:hAnsi="Times New Roman" w:cs="Times New Roman"/>
                <w:b/>
                <w:bCs/>
                <w:sz w:val="20"/>
                <w:szCs w:val="20"/>
                <w:lang w:val="sq-AL" w:eastAsia="sq-AL"/>
              </w:rPr>
            </w:pPr>
            <w:r w:rsidRPr="00FE18C7">
              <w:rPr>
                <w:rFonts w:ascii="Times New Roman" w:eastAsia="Times New Roman" w:hAnsi="Times New Roman" w:cs="Times New Roman"/>
                <w:b/>
                <w:bCs/>
                <w:sz w:val="20"/>
                <w:szCs w:val="20"/>
                <w:lang w:val="sq-AL" w:eastAsia="sq-AL"/>
              </w:rPr>
              <w:t>INSPEKTIME</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14:paraId="1BBB808D" w14:textId="7A783DFA" w:rsidR="003906CA" w:rsidRPr="00FE18C7" w:rsidRDefault="003906CA" w:rsidP="00A74F98">
            <w:pPr>
              <w:spacing w:after="0" w:line="240" w:lineRule="atLeast"/>
              <w:jc w:val="center"/>
              <w:rPr>
                <w:rFonts w:ascii="Times New Roman" w:eastAsia="Times New Roman" w:hAnsi="Times New Roman" w:cs="Times New Roman"/>
                <w:b/>
                <w:bCs/>
                <w:sz w:val="20"/>
                <w:szCs w:val="20"/>
                <w:lang w:val="sq-AL" w:eastAsia="sq-AL"/>
              </w:rPr>
            </w:pPr>
            <w:r w:rsidRPr="00FE18C7">
              <w:rPr>
                <w:rFonts w:ascii="Times New Roman" w:eastAsia="Times New Roman" w:hAnsi="Times New Roman" w:cs="Times New Roman"/>
                <w:b/>
                <w:bCs/>
                <w:sz w:val="20"/>
                <w:szCs w:val="20"/>
                <w:lang w:val="sq-AL" w:eastAsia="sq-AL"/>
              </w:rPr>
              <w:t>MONITORIME</w:t>
            </w:r>
          </w:p>
        </w:tc>
        <w:tc>
          <w:tcPr>
            <w:tcW w:w="1890" w:type="dxa"/>
            <w:tcBorders>
              <w:top w:val="single" w:sz="4" w:space="0" w:color="auto"/>
              <w:left w:val="nil"/>
              <w:bottom w:val="single" w:sz="4" w:space="0" w:color="auto"/>
              <w:right w:val="single" w:sz="4" w:space="0" w:color="auto"/>
            </w:tcBorders>
            <w:shd w:val="clear" w:color="000000" w:fill="FFFFFF"/>
            <w:vAlign w:val="center"/>
            <w:hideMark/>
          </w:tcPr>
          <w:p w14:paraId="033F54DA" w14:textId="1EE531A1" w:rsidR="003906CA" w:rsidRPr="00FE18C7" w:rsidRDefault="003906CA" w:rsidP="00A74F98">
            <w:pPr>
              <w:spacing w:after="0" w:line="240" w:lineRule="atLeast"/>
              <w:jc w:val="center"/>
              <w:rPr>
                <w:rFonts w:ascii="Times New Roman" w:eastAsia="Times New Roman" w:hAnsi="Times New Roman" w:cs="Times New Roman"/>
                <w:b/>
                <w:bCs/>
                <w:sz w:val="20"/>
                <w:szCs w:val="20"/>
                <w:lang w:val="sq-AL" w:eastAsia="sq-AL"/>
              </w:rPr>
            </w:pPr>
            <w:r w:rsidRPr="00FE18C7">
              <w:rPr>
                <w:rFonts w:ascii="Times New Roman" w:eastAsia="Times New Roman" w:hAnsi="Times New Roman" w:cs="Times New Roman"/>
                <w:b/>
                <w:bCs/>
                <w:sz w:val="20"/>
                <w:szCs w:val="20"/>
                <w:lang w:val="sq-AL" w:eastAsia="sq-AL"/>
              </w:rPr>
              <w:t>GJOBA DUHAN</w:t>
            </w:r>
          </w:p>
        </w:tc>
        <w:tc>
          <w:tcPr>
            <w:tcW w:w="2664" w:type="dxa"/>
            <w:tcBorders>
              <w:top w:val="single" w:sz="4" w:space="0" w:color="auto"/>
              <w:left w:val="nil"/>
              <w:bottom w:val="single" w:sz="4" w:space="0" w:color="auto"/>
              <w:right w:val="single" w:sz="4" w:space="0" w:color="auto"/>
            </w:tcBorders>
            <w:shd w:val="clear" w:color="000000" w:fill="FFFFFF"/>
            <w:vAlign w:val="center"/>
          </w:tcPr>
          <w:p w14:paraId="554705A7" w14:textId="1B8FCBEF" w:rsidR="003906CA" w:rsidRPr="00FE18C7" w:rsidRDefault="003906CA" w:rsidP="00A74F98">
            <w:pPr>
              <w:spacing w:after="0" w:line="240" w:lineRule="atLeast"/>
              <w:jc w:val="center"/>
              <w:rPr>
                <w:rFonts w:ascii="Times New Roman" w:eastAsia="Times New Roman" w:hAnsi="Times New Roman" w:cs="Times New Roman"/>
                <w:b/>
                <w:bCs/>
                <w:sz w:val="20"/>
                <w:szCs w:val="20"/>
                <w:lang w:val="sq-AL" w:eastAsia="sq-AL"/>
              </w:rPr>
            </w:pPr>
            <w:r w:rsidRPr="00FE18C7">
              <w:rPr>
                <w:rFonts w:ascii="Times New Roman" w:eastAsia="Times New Roman" w:hAnsi="Times New Roman" w:cs="Times New Roman"/>
                <w:b/>
                <w:bCs/>
                <w:sz w:val="20"/>
                <w:szCs w:val="20"/>
                <w:lang w:val="sq-AL" w:eastAsia="sq-AL"/>
              </w:rPr>
              <w:t>GJOBA</w:t>
            </w:r>
            <w:r w:rsidR="00A74F98" w:rsidRPr="00FE18C7">
              <w:rPr>
                <w:rFonts w:ascii="Times New Roman" w:eastAsia="Times New Roman" w:hAnsi="Times New Roman" w:cs="Times New Roman"/>
                <w:b/>
                <w:bCs/>
                <w:sz w:val="20"/>
                <w:szCs w:val="20"/>
                <w:lang w:val="sq-AL" w:eastAsia="sq-AL"/>
              </w:rPr>
              <w:t xml:space="preserve"> ALKOOL</w:t>
            </w:r>
          </w:p>
        </w:tc>
      </w:tr>
      <w:tr w:rsidR="004C6967" w:rsidRPr="00FE18C7" w14:paraId="6235CEDF" w14:textId="20B0B0E9" w:rsidTr="00BF365B">
        <w:trPr>
          <w:trHeight w:val="389"/>
          <w:jc w:val="center"/>
        </w:trPr>
        <w:tc>
          <w:tcPr>
            <w:tcW w:w="1561"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0AB0A0E0" w14:textId="012A09EB" w:rsidR="004C6967" w:rsidRPr="00FE18C7" w:rsidRDefault="004C6967" w:rsidP="004C6967">
            <w:pPr>
              <w:spacing w:after="0" w:line="240" w:lineRule="atLeast"/>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sz w:val="20"/>
                <w:szCs w:val="20"/>
              </w:rPr>
              <w:t>BERAT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351854F8" w14:textId="78CCBBD2"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275</w:t>
            </w:r>
          </w:p>
        </w:tc>
        <w:tc>
          <w:tcPr>
            <w:tcW w:w="1620" w:type="dxa"/>
            <w:tcBorders>
              <w:top w:val="single" w:sz="4" w:space="0" w:color="auto"/>
              <w:left w:val="nil"/>
              <w:bottom w:val="single" w:sz="4" w:space="0" w:color="auto"/>
              <w:right w:val="single" w:sz="4" w:space="0" w:color="auto"/>
            </w:tcBorders>
            <w:shd w:val="clear" w:color="000000" w:fill="FFFFFF"/>
            <w:vAlign w:val="center"/>
          </w:tcPr>
          <w:p w14:paraId="01806C4A" w14:textId="19430299"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43</w:t>
            </w:r>
          </w:p>
        </w:tc>
        <w:tc>
          <w:tcPr>
            <w:tcW w:w="1890" w:type="dxa"/>
            <w:tcBorders>
              <w:top w:val="single" w:sz="4" w:space="0" w:color="auto"/>
              <w:left w:val="nil"/>
              <w:bottom w:val="single" w:sz="4" w:space="0" w:color="auto"/>
              <w:right w:val="single" w:sz="4" w:space="0" w:color="auto"/>
            </w:tcBorders>
            <w:shd w:val="clear" w:color="000000" w:fill="FFFFFF"/>
            <w:vAlign w:val="center"/>
          </w:tcPr>
          <w:p w14:paraId="36C6FD38" w14:textId="7D33B613"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single" w:sz="4" w:space="0" w:color="auto"/>
              <w:left w:val="nil"/>
              <w:bottom w:val="single" w:sz="4" w:space="0" w:color="auto"/>
              <w:right w:val="single" w:sz="4" w:space="0" w:color="auto"/>
            </w:tcBorders>
            <w:shd w:val="clear" w:color="000000" w:fill="FFFFFF"/>
            <w:vAlign w:val="center"/>
          </w:tcPr>
          <w:p w14:paraId="357F9AEF" w14:textId="333B3A89"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2AFB26E4" w14:textId="7B6796D1"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454E2A10" w14:textId="445BADF5" w:rsidR="004C6967" w:rsidRPr="00FE18C7" w:rsidRDefault="004C6967" w:rsidP="004C6967">
            <w:pPr>
              <w:spacing w:after="0" w:line="240" w:lineRule="atLeast"/>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sz w:val="20"/>
                <w:szCs w:val="20"/>
              </w:rPr>
              <w:t>DIBER</w:t>
            </w:r>
          </w:p>
        </w:tc>
        <w:tc>
          <w:tcPr>
            <w:tcW w:w="1530" w:type="dxa"/>
            <w:tcBorders>
              <w:top w:val="nil"/>
              <w:left w:val="nil"/>
              <w:bottom w:val="single" w:sz="4" w:space="0" w:color="auto"/>
              <w:right w:val="single" w:sz="4" w:space="0" w:color="auto"/>
            </w:tcBorders>
            <w:noWrap/>
            <w:vAlign w:val="center"/>
          </w:tcPr>
          <w:p w14:paraId="62B0749D" w14:textId="18F63250"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238</w:t>
            </w:r>
          </w:p>
        </w:tc>
        <w:tc>
          <w:tcPr>
            <w:tcW w:w="1620" w:type="dxa"/>
            <w:tcBorders>
              <w:top w:val="nil"/>
              <w:left w:val="nil"/>
              <w:bottom w:val="single" w:sz="4" w:space="0" w:color="auto"/>
              <w:right w:val="single" w:sz="4" w:space="0" w:color="auto"/>
            </w:tcBorders>
            <w:noWrap/>
            <w:vAlign w:val="center"/>
          </w:tcPr>
          <w:p w14:paraId="26768BD8" w14:textId="0DFA14BE"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496</w:t>
            </w:r>
          </w:p>
        </w:tc>
        <w:tc>
          <w:tcPr>
            <w:tcW w:w="1890" w:type="dxa"/>
            <w:tcBorders>
              <w:top w:val="nil"/>
              <w:left w:val="nil"/>
              <w:bottom w:val="single" w:sz="4" w:space="0" w:color="auto"/>
              <w:right w:val="single" w:sz="4" w:space="0" w:color="auto"/>
            </w:tcBorders>
            <w:noWrap/>
            <w:vAlign w:val="center"/>
          </w:tcPr>
          <w:p w14:paraId="2CDFAB05" w14:textId="0DB32790"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5011C184" w14:textId="209EA025"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2DF5C757" w14:textId="5439CCE1"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tcPr>
          <w:p w14:paraId="000FC6AF" w14:textId="47983A3E" w:rsidR="004C6967" w:rsidRPr="00FE18C7" w:rsidRDefault="004C6967" w:rsidP="004C6967">
            <w:pPr>
              <w:spacing w:after="0" w:line="240" w:lineRule="atLeast"/>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sz w:val="20"/>
                <w:szCs w:val="20"/>
              </w:rPr>
              <w:t>DURRES</w:t>
            </w:r>
          </w:p>
        </w:tc>
        <w:tc>
          <w:tcPr>
            <w:tcW w:w="1530" w:type="dxa"/>
            <w:tcBorders>
              <w:top w:val="nil"/>
              <w:left w:val="nil"/>
              <w:bottom w:val="single" w:sz="4" w:space="0" w:color="auto"/>
              <w:right w:val="single" w:sz="4" w:space="0" w:color="auto"/>
            </w:tcBorders>
            <w:noWrap/>
            <w:vAlign w:val="center"/>
          </w:tcPr>
          <w:p w14:paraId="7845D07B" w14:textId="4848481B"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451</w:t>
            </w:r>
          </w:p>
        </w:tc>
        <w:tc>
          <w:tcPr>
            <w:tcW w:w="1620" w:type="dxa"/>
            <w:tcBorders>
              <w:top w:val="nil"/>
              <w:left w:val="nil"/>
              <w:bottom w:val="single" w:sz="4" w:space="0" w:color="auto"/>
              <w:right w:val="single" w:sz="4" w:space="0" w:color="auto"/>
            </w:tcBorders>
            <w:noWrap/>
            <w:vAlign w:val="center"/>
          </w:tcPr>
          <w:p w14:paraId="295C05A2" w14:textId="1ECE4CBD"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626</w:t>
            </w:r>
          </w:p>
        </w:tc>
        <w:tc>
          <w:tcPr>
            <w:tcW w:w="1890" w:type="dxa"/>
            <w:tcBorders>
              <w:top w:val="nil"/>
              <w:left w:val="nil"/>
              <w:bottom w:val="single" w:sz="4" w:space="0" w:color="auto"/>
              <w:right w:val="single" w:sz="4" w:space="0" w:color="auto"/>
            </w:tcBorders>
            <w:noWrap/>
            <w:vAlign w:val="center"/>
          </w:tcPr>
          <w:p w14:paraId="4A50DE35" w14:textId="297E3980"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3</w:t>
            </w:r>
          </w:p>
        </w:tc>
        <w:tc>
          <w:tcPr>
            <w:tcW w:w="2664" w:type="dxa"/>
            <w:tcBorders>
              <w:top w:val="nil"/>
              <w:left w:val="nil"/>
              <w:bottom w:val="single" w:sz="4" w:space="0" w:color="auto"/>
              <w:right w:val="single" w:sz="4" w:space="0" w:color="auto"/>
            </w:tcBorders>
            <w:vAlign w:val="center"/>
          </w:tcPr>
          <w:p w14:paraId="4875AB1B" w14:textId="3FEC77D2"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653309D6" w14:textId="6531FCB4"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48ED1B43" w14:textId="18CA36FF" w:rsidR="004C6967" w:rsidRPr="00FE18C7" w:rsidRDefault="004C6967" w:rsidP="004C6967">
            <w:pPr>
              <w:spacing w:after="0" w:line="240" w:lineRule="atLeast"/>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sz w:val="20"/>
                <w:szCs w:val="20"/>
              </w:rPr>
              <w:t>ELBASAN</w:t>
            </w:r>
          </w:p>
        </w:tc>
        <w:tc>
          <w:tcPr>
            <w:tcW w:w="1530" w:type="dxa"/>
            <w:tcBorders>
              <w:top w:val="nil"/>
              <w:left w:val="nil"/>
              <w:bottom w:val="single" w:sz="4" w:space="0" w:color="auto"/>
              <w:right w:val="single" w:sz="4" w:space="0" w:color="auto"/>
            </w:tcBorders>
            <w:noWrap/>
            <w:vAlign w:val="center"/>
          </w:tcPr>
          <w:p w14:paraId="4B3BBE31" w14:textId="47CACF81"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212</w:t>
            </w:r>
          </w:p>
        </w:tc>
        <w:tc>
          <w:tcPr>
            <w:tcW w:w="1620" w:type="dxa"/>
            <w:tcBorders>
              <w:top w:val="nil"/>
              <w:left w:val="nil"/>
              <w:bottom w:val="single" w:sz="4" w:space="0" w:color="auto"/>
              <w:right w:val="single" w:sz="4" w:space="0" w:color="auto"/>
            </w:tcBorders>
            <w:noWrap/>
            <w:vAlign w:val="center"/>
          </w:tcPr>
          <w:p w14:paraId="4DFC4A5F" w14:textId="452345A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88</w:t>
            </w:r>
          </w:p>
        </w:tc>
        <w:tc>
          <w:tcPr>
            <w:tcW w:w="1890" w:type="dxa"/>
            <w:tcBorders>
              <w:top w:val="nil"/>
              <w:left w:val="nil"/>
              <w:bottom w:val="single" w:sz="4" w:space="0" w:color="auto"/>
              <w:right w:val="single" w:sz="4" w:space="0" w:color="auto"/>
            </w:tcBorders>
            <w:noWrap/>
            <w:vAlign w:val="center"/>
          </w:tcPr>
          <w:p w14:paraId="62BDFFEB" w14:textId="7E09133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49B873AF" w14:textId="1B7D2C65"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54E9931D" w14:textId="443AE8CD"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43F95186" w14:textId="1907EE84"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FIER</w:t>
            </w:r>
          </w:p>
        </w:tc>
        <w:tc>
          <w:tcPr>
            <w:tcW w:w="1530" w:type="dxa"/>
            <w:tcBorders>
              <w:top w:val="nil"/>
              <w:left w:val="nil"/>
              <w:bottom w:val="single" w:sz="4" w:space="0" w:color="auto"/>
              <w:right w:val="single" w:sz="4" w:space="0" w:color="auto"/>
            </w:tcBorders>
            <w:noWrap/>
            <w:vAlign w:val="center"/>
          </w:tcPr>
          <w:p w14:paraId="4EB94783" w14:textId="454938BF"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187</w:t>
            </w:r>
          </w:p>
        </w:tc>
        <w:tc>
          <w:tcPr>
            <w:tcW w:w="1620" w:type="dxa"/>
            <w:tcBorders>
              <w:top w:val="nil"/>
              <w:left w:val="nil"/>
              <w:bottom w:val="single" w:sz="4" w:space="0" w:color="auto"/>
              <w:right w:val="single" w:sz="4" w:space="0" w:color="auto"/>
            </w:tcBorders>
            <w:noWrap/>
            <w:vAlign w:val="center"/>
          </w:tcPr>
          <w:p w14:paraId="34F95185" w14:textId="6D4D779C"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1890" w:type="dxa"/>
            <w:tcBorders>
              <w:top w:val="nil"/>
              <w:left w:val="nil"/>
              <w:bottom w:val="single" w:sz="4" w:space="0" w:color="auto"/>
              <w:right w:val="single" w:sz="4" w:space="0" w:color="auto"/>
            </w:tcBorders>
            <w:noWrap/>
            <w:vAlign w:val="center"/>
          </w:tcPr>
          <w:p w14:paraId="5BB9287E" w14:textId="73CC2CD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2301CD5A" w14:textId="6A9A7790"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 xml:space="preserve">2 </w:t>
            </w:r>
          </w:p>
        </w:tc>
      </w:tr>
      <w:tr w:rsidR="004C6967" w:rsidRPr="00FE18C7" w14:paraId="0FEF0DF3" w14:textId="172FB71C"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1FBD9EFF" w14:textId="5E100421"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GJIROKASTER</w:t>
            </w:r>
          </w:p>
        </w:tc>
        <w:tc>
          <w:tcPr>
            <w:tcW w:w="1530" w:type="dxa"/>
            <w:tcBorders>
              <w:top w:val="nil"/>
              <w:left w:val="nil"/>
              <w:bottom w:val="single" w:sz="4" w:space="0" w:color="auto"/>
              <w:right w:val="single" w:sz="4" w:space="0" w:color="auto"/>
            </w:tcBorders>
            <w:noWrap/>
            <w:vAlign w:val="center"/>
          </w:tcPr>
          <w:p w14:paraId="48895FD9" w14:textId="5D0E59F5"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102</w:t>
            </w:r>
          </w:p>
        </w:tc>
        <w:tc>
          <w:tcPr>
            <w:tcW w:w="1620" w:type="dxa"/>
            <w:tcBorders>
              <w:top w:val="nil"/>
              <w:left w:val="nil"/>
              <w:bottom w:val="single" w:sz="4" w:space="0" w:color="auto"/>
              <w:right w:val="single" w:sz="4" w:space="0" w:color="auto"/>
            </w:tcBorders>
            <w:noWrap/>
            <w:vAlign w:val="center"/>
          </w:tcPr>
          <w:p w14:paraId="592EDF0C" w14:textId="25985D0F"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55</w:t>
            </w:r>
          </w:p>
        </w:tc>
        <w:tc>
          <w:tcPr>
            <w:tcW w:w="1890" w:type="dxa"/>
            <w:tcBorders>
              <w:top w:val="nil"/>
              <w:left w:val="nil"/>
              <w:bottom w:val="single" w:sz="4" w:space="0" w:color="auto"/>
              <w:right w:val="single" w:sz="4" w:space="0" w:color="auto"/>
            </w:tcBorders>
            <w:noWrap/>
            <w:vAlign w:val="center"/>
          </w:tcPr>
          <w:p w14:paraId="762FB9AE" w14:textId="2E751771"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1C90769B" w14:textId="1E749082"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6339B2E7" w14:textId="6D22CC15"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60F6DF4B" w14:textId="40016608"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KORCE</w:t>
            </w:r>
          </w:p>
        </w:tc>
        <w:tc>
          <w:tcPr>
            <w:tcW w:w="1530" w:type="dxa"/>
            <w:tcBorders>
              <w:top w:val="nil"/>
              <w:left w:val="nil"/>
              <w:bottom w:val="single" w:sz="4" w:space="0" w:color="auto"/>
              <w:right w:val="single" w:sz="4" w:space="0" w:color="auto"/>
            </w:tcBorders>
            <w:noWrap/>
            <w:vAlign w:val="center"/>
          </w:tcPr>
          <w:p w14:paraId="79E12D0A" w14:textId="6941E1B6"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329</w:t>
            </w:r>
          </w:p>
        </w:tc>
        <w:tc>
          <w:tcPr>
            <w:tcW w:w="1620" w:type="dxa"/>
            <w:tcBorders>
              <w:top w:val="nil"/>
              <w:left w:val="nil"/>
              <w:bottom w:val="single" w:sz="4" w:space="0" w:color="auto"/>
              <w:right w:val="single" w:sz="4" w:space="0" w:color="auto"/>
            </w:tcBorders>
            <w:noWrap/>
            <w:vAlign w:val="center"/>
          </w:tcPr>
          <w:p w14:paraId="4E89CEF2" w14:textId="109FAD8D"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59</w:t>
            </w:r>
          </w:p>
        </w:tc>
        <w:tc>
          <w:tcPr>
            <w:tcW w:w="1890" w:type="dxa"/>
            <w:tcBorders>
              <w:top w:val="nil"/>
              <w:left w:val="nil"/>
              <w:bottom w:val="single" w:sz="4" w:space="0" w:color="auto"/>
              <w:right w:val="single" w:sz="4" w:space="0" w:color="auto"/>
            </w:tcBorders>
            <w:noWrap/>
            <w:vAlign w:val="center"/>
          </w:tcPr>
          <w:p w14:paraId="17D4EC90" w14:textId="74B4BDD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6AFC2F2C" w14:textId="25B80319"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44B21768" w14:textId="67AA9A67"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379132D7" w14:textId="667EB98F"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KUKES</w:t>
            </w:r>
          </w:p>
        </w:tc>
        <w:tc>
          <w:tcPr>
            <w:tcW w:w="1530" w:type="dxa"/>
            <w:tcBorders>
              <w:top w:val="nil"/>
              <w:left w:val="nil"/>
              <w:bottom w:val="single" w:sz="4" w:space="0" w:color="auto"/>
              <w:right w:val="single" w:sz="4" w:space="0" w:color="auto"/>
            </w:tcBorders>
            <w:noWrap/>
            <w:vAlign w:val="center"/>
          </w:tcPr>
          <w:p w14:paraId="585843A9" w14:textId="194B9A1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248</w:t>
            </w:r>
          </w:p>
        </w:tc>
        <w:tc>
          <w:tcPr>
            <w:tcW w:w="1620" w:type="dxa"/>
            <w:tcBorders>
              <w:top w:val="nil"/>
              <w:left w:val="nil"/>
              <w:bottom w:val="single" w:sz="4" w:space="0" w:color="auto"/>
              <w:right w:val="single" w:sz="4" w:space="0" w:color="auto"/>
            </w:tcBorders>
            <w:noWrap/>
            <w:vAlign w:val="center"/>
          </w:tcPr>
          <w:p w14:paraId="4D289744" w14:textId="578BBC55"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w:t>
            </w:r>
            <w:r w:rsidR="00FE18C7" w:rsidRPr="00FE18C7">
              <w:rPr>
                <w:rFonts w:ascii="Times New Roman" w:eastAsia="Times New Roman" w:hAnsi="Times New Roman" w:cs="Times New Roman"/>
                <w:bCs/>
                <w:sz w:val="20"/>
                <w:szCs w:val="20"/>
                <w:lang w:val="sq-AL" w:eastAsia="sq-AL"/>
              </w:rPr>
              <w:t>,</w:t>
            </w:r>
            <w:r w:rsidRPr="00FE18C7">
              <w:rPr>
                <w:rFonts w:ascii="Times New Roman" w:eastAsia="Times New Roman" w:hAnsi="Times New Roman" w:cs="Times New Roman"/>
                <w:bCs/>
                <w:sz w:val="20"/>
                <w:szCs w:val="20"/>
                <w:lang w:val="sq-AL" w:eastAsia="sq-AL"/>
              </w:rPr>
              <w:t>325</w:t>
            </w:r>
          </w:p>
        </w:tc>
        <w:tc>
          <w:tcPr>
            <w:tcW w:w="1890" w:type="dxa"/>
            <w:tcBorders>
              <w:top w:val="nil"/>
              <w:left w:val="nil"/>
              <w:bottom w:val="single" w:sz="4" w:space="0" w:color="auto"/>
              <w:right w:val="single" w:sz="4" w:space="0" w:color="auto"/>
            </w:tcBorders>
            <w:noWrap/>
            <w:vAlign w:val="center"/>
          </w:tcPr>
          <w:p w14:paraId="293FE29F" w14:textId="489FFEE8"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16F23F28" w14:textId="17F7EAC2"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4839AA6A" w14:textId="666D9DEC"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238C71ED" w14:textId="2025760D"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LEZHE</w:t>
            </w:r>
          </w:p>
        </w:tc>
        <w:tc>
          <w:tcPr>
            <w:tcW w:w="1530" w:type="dxa"/>
            <w:tcBorders>
              <w:top w:val="nil"/>
              <w:left w:val="nil"/>
              <w:bottom w:val="single" w:sz="4" w:space="0" w:color="auto"/>
              <w:right w:val="single" w:sz="4" w:space="0" w:color="auto"/>
            </w:tcBorders>
            <w:noWrap/>
            <w:vAlign w:val="center"/>
          </w:tcPr>
          <w:p w14:paraId="5DFB4B51" w14:textId="7035E03C"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272</w:t>
            </w:r>
          </w:p>
        </w:tc>
        <w:tc>
          <w:tcPr>
            <w:tcW w:w="1620" w:type="dxa"/>
            <w:tcBorders>
              <w:top w:val="nil"/>
              <w:left w:val="nil"/>
              <w:bottom w:val="single" w:sz="4" w:space="0" w:color="auto"/>
              <w:right w:val="single" w:sz="4" w:space="0" w:color="auto"/>
            </w:tcBorders>
            <w:noWrap/>
            <w:vAlign w:val="center"/>
          </w:tcPr>
          <w:p w14:paraId="0C854170" w14:textId="39B1949E"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1890" w:type="dxa"/>
            <w:tcBorders>
              <w:top w:val="nil"/>
              <w:left w:val="nil"/>
              <w:bottom w:val="single" w:sz="4" w:space="0" w:color="auto"/>
              <w:right w:val="single" w:sz="4" w:space="0" w:color="auto"/>
            </w:tcBorders>
            <w:noWrap/>
            <w:vAlign w:val="center"/>
          </w:tcPr>
          <w:p w14:paraId="6F2C2573" w14:textId="33DF2076"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16505003" w14:textId="1EEA4BF3"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0C54CBFB" w14:textId="221A3E6F"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674B8C6E" w14:textId="0F0D821D"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SHKODER</w:t>
            </w:r>
          </w:p>
        </w:tc>
        <w:tc>
          <w:tcPr>
            <w:tcW w:w="1530" w:type="dxa"/>
            <w:tcBorders>
              <w:top w:val="nil"/>
              <w:left w:val="nil"/>
              <w:bottom w:val="single" w:sz="4" w:space="0" w:color="auto"/>
              <w:right w:val="single" w:sz="4" w:space="0" w:color="auto"/>
            </w:tcBorders>
            <w:noWrap/>
            <w:vAlign w:val="center"/>
          </w:tcPr>
          <w:p w14:paraId="585755B0" w14:textId="36B2D471"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296</w:t>
            </w:r>
          </w:p>
        </w:tc>
        <w:tc>
          <w:tcPr>
            <w:tcW w:w="1620" w:type="dxa"/>
            <w:tcBorders>
              <w:top w:val="nil"/>
              <w:left w:val="nil"/>
              <w:bottom w:val="single" w:sz="4" w:space="0" w:color="auto"/>
              <w:right w:val="single" w:sz="4" w:space="0" w:color="auto"/>
            </w:tcBorders>
            <w:noWrap/>
            <w:vAlign w:val="center"/>
          </w:tcPr>
          <w:p w14:paraId="297F3933" w14:textId="329DFCCB"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1890" w:type="dxa"/>
            <w:tcBorders>
              <w:top w:val="nil"/>
              <w:left w:val="nil"/>
              <w:bottom w:val="single" w:sz="4" w:space="0" w:color="auto"/>
              <w:right w:val="single" w:sz="4" w:space="0" w:color="auto"/>
            </w:tcBorders>
            <w:noWrap/>
            <w:vAlign w:val="center"/>
          </w:tcPr>
          <w:p w14:paraId="10C22176" w14:textId="4E2648A1"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63D9FCC4" w14:textId="7C3597AD"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2</w:t>
            </w:r>
          </w:p>
        </w:tc>
      </w:tr>
      <w:tr w:rsidR="004C6967" w:rsidRPr="00FE18C7" w14:paraId="45CEED57" w14:textId="3CC2E03E"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2C221641" w14:textId="3ECFC774"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TIRANE</w:t>
            </w:r>
          </w:p>
        </w:tc>
        <w:tc>
          <w:tcPr>
            <w:tcW w:w="1530" w:type="dxa"/>
            <w:tcBorders>
              <w:top w:val="nil"/>
              <w:left w:val="nil"/>
              <w:bottom w:val="single" w:sz="4" w:space="0" w:color="auto"/>
              <w:right w:val="single" w:sz="4" w:space="0" w:color="auto"/>
            </w:tcBorders>
            <w:noWrap/>
            <w:vAlign w:val="center"/>
          </w:tcPr>
          <w:p w14:paraId="32BC8CB0" w14:textId="019AE6AC"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1735</w:t>
            </w:r>
          </w:p>
        </w:tc>
        <w:tc>
          <w:tcPr>
            <w:tcW w:w="1620" w:type="dxa"/>
            <w:tcBorders>
              <w:top w:val="nil"/>
              <w:left w:val="nil"/>
              <w:bottom w:val="single" w:sz="4" w:space="0" w:color="auto"/>
              <w:right w:val="single" w:sz="4" w:space="0" w:color="auto"/>
            </w:tcBorders>
            <w:noWrap/>
            <w:vAlign w:val="center"/>
          </w:tcPr>
          <w:p w14:paraId="066E03F3" w14:textId="4C3E6D02"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1890" w:type="dxa"/>
            <w:tcBorders>
              <w:top w:val="nil"/>
              <w:left w:val="nil"/>
              <w:bottom w:val="single" w:sz="4" w:space="0" w:color="auto"/>
              <w:right w:val="single" w:sz="4" w:space="0" w:color="auto"/>
            </w:tcBorders>
            <w:noWrap/>
            <w:vAlign w:val="center"/>
          </w:tcPr>
          <w:p w14:paraId="459A23BF" w14:textId="4CFD1520"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12</w:t>
            </w:r>
          </w:p>
        </w:tc>
        <w:tc>
          <w:tcPr>
            <w:tcW w:w="2664" w:type="dxa"/>
            <w:tcBorders>
              <w:top w:val="nil"/>
              <w:left w:val="nil"/>
              <w:bottom w:val="single" w:sz="4" w:space="0" w:color="auto"/>
              <w:right w:val="single" w:sz="4" w:space="0" w:color="auto"/>
            </w:tcBorders>
            <w:vAlign w:val="center"/>
          </w:tcPr>
          <w:p w14:paraId="1B2179BA" w14:textId="7EA4AFD4"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500634AD" w14:textId="6E4787D2"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2E740E81" w14:textId="2300D138" w:rsidR="004C6967" w:rsidRPr="00FE18C7" w:rsidRDefault="004C6967" w:rsidP="004C6967">
            <w:pPr>
              <w:spacing w:after="0" w:line="240" w:lineRule="atLeast"/>
              <w:rPr>
                <w:rFonts w:ascii="Times New Roman" w:eastAsia="Times New Roman" w:hAnsi="Times New Roman" w:cs="Times New Roman"/>
                <w:sz w:val="20"/>
                <w:szCs w:val="20"/>
              </w:rPr>
            </w:pPr>
            <w:r w:rsidRPr="00FE18C7">
              <w:rPr>
                <w:rFonts w:ascii="Times New Roman" w:eastAsia="Times New Roman" w:hAnsi="Times New Roman" w:cs="Times New Roman"/>
                <w:sz w:val="20"/>
                <w:szCs w:val="20"/>
              </w:rPr>
              <w:t>VLORE</w:t>
            </w:r>
          </w:p>
        </w:tc>
        <w:tc>
          <w:tcPr>
            <w:tcW w:w="1530" w:type="dxa"/>
            <w:tcBorders>
              <w:top w:val="nil"/>
              <w:left w:val="nil"/>
              <w:bottom w:val="single" w:sz="4" w:space="0" w:color="auto"/>
              <w:right w:val="single" w:sz="4" w:space="0" w:color="auto"/>
            </w:tcBorders>
            <w:noWrap/>
            <w:vAlign w:val="center"/>
          </w:tcPr>
          <w:p w14:paraId="355D33EB" w14:textId="687F83AA"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577</w:t>
            </w:r>
          </w:p>
        </w:tc>
        <w:tc>
          <w:tcPr>
            <w:tcW w:w="1620" w:type="dxa"/>
            <w:tcBorders>
              <w:top w:val="nil"/>
              <w:left w:val="nil"/>
              <w:bottom w:val="single" w:sz="4" w:space="0" w:color="auto"/>
              <w:right w:val="single" w:sz="4" w:space="0" w:color="auto"/>
            </w:tcBorders>
            <w:noWrap/>
            <w:vAlign w:val="center"/>
          </w:tcPr>
          <w:p w14:paraId="539D9C08" w14:textId="2868F697"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1890" w:type="dxa"/>
            <w:tcBorders>
              <w:top w:val="nil"/>
              <w:left w:val="nil"/>
              <w:bottom w:val="single" w:sz="4" w:space="0" w:color="auto"/>
              <w:right w:val="single" w:sz="4" w:space="0" w:color="auto"/>
            </w:tcBorders>
            <w:noWrap/>
            <w:vAlign w:val="center"/>
          </w:tcPr>
          <w:p w14:paraId="6077BAB1" w14:textId="06082BB9"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c>
          <w:tcPr>
            <w:tcW w:w="2664" w:type="dxa"/>
            <w:tcBorders>
              <w:top w:val="nil"/>
              <w:left w:val="nil"/>
              <w:bottom w:val="single" w:sz="4" w:space="0" w:color="auto"/>
              <w:right w:val="single" w:sz="4" w:space="0" w:color="auto"/>
            </w:tcBorders>
            <w:vAlign w:val="center"/>
          </w:tcPr>
          <w:p w14:paraId="4932666B" w14:textId="34E09079" w:rsidR="004C6967" w:rsidRPr="00FE18C7" w:rsidRDefault="004C6967" w:rsidP="004C6967">
            <w:pPr>
              <w:spacing w:after="0" w:line="240" w:lineRule="atLeast"/>
              <w:jc w:val="center"/>
              <w:rPr>
                <w:rFonts w:ascii="Times New Roman" w:eastAsia="Times New Roman" w:hAnsi="Times New Roman" w:cs="Times New Roman"/>
                <w:bCs/>
                <w:sz w:val="20"/>
                <w:szCs w:val="20"/>
                <w:lang w:val="sq-AL" w:eastAsia="sq-AL"/>
              </w:rPr>
            </w:pPr>
            <w:r w:rsidRPr="00FE18C7">
              <w:rPr>
                <w:rFonts w:ascii="Times New Roman" w:eastAsia="Times New Roman" w:hAnsi="Times New Roman" w:cs="Times New Roman"/>
                <w:bCs/>
                <w:sz w:val="20"/>
                <w:szCs w:val="20"/>
                <w:lang w:val="sq-AL" w:eastAsia="sq-AL"/>
              </w:rPr>
              <w:t>0</w:t>
            </w:r>
          </w:p>
        </w:tc>
      </w:tr>
      <w:tr w:rsidR="004C6967" w:rsidRPr="00FE18C7" w14:paraId="6F0AA9F7" w14:textId="725B1847" w:rsidTr="00BF365B">
        <w:trPr>
          <w:trHeight w:val="389"/>
          <w:jc w:val="center"/>
        </w:trPr>
        <w:tc>
          <w:tcPr>
            <w:tcW w:w="1561" w:type="dxa"/>
            <w:tcBorders>
              <w:top w:val="nil"/>
              <w:left w:val="single" w:sz="4" w:space="0" w:color="auto"/>
              <w:bottom w:val="single" w:sz="4" w:space="0" w:color="auto"/>
              <w:right w:val="single" w:sz="4" w:space="0" w:color="auto"/>
            </w:tcBorders>
            <w:noWrap/>
            <w:vAlign w:val="center"/>
            <w:hideMark/>
          </w:tcPr>
          <w:p w14:paraId="42652D13" w14:textId="3FFF3030" w:rsidR="004C6967" w:rsidRPr="00FE18C7" w:rsidRDefault="004C6967" w:rsidP="004C6967">
            <w:pPr>
              <w:spacing w:after="0" w:line="240" w:lineRule="atLeast"/>
              <w:jc w:val="center"/>
              <w:rPr>
                <w:rFonts w:ascii="Times New Roman" w:eastAsia="Times New Roman" w:hAnsi="Times New Roman" w:cs="Times New Roman"/>
                <w:b/>
                <w:bCs/>
                <w:sz w:val="24"/>
                <w:szCs w:val="20"/>
              </w:rPr>
            </w:pPr>
            <w:r w:rsidRPr="00FE18C7">
              <w:rPr>
                <w:rFonts w:ascii="Times New Roman" w:eastAsia="Times New Roman" w:hAnsi="Times New Roman" w:cs="Times New Roman"/>
                <w:b/>
                <w:bCs/>
                <w:caps/>
                <w:sz w:val="24"/>
                <w:szCs w:val="20"/>
              </w:rPr>
              <w:t>gjithsej</w:t>
            </w:r>
          </w:p>
        </w:tc>
        <w:tc>
          <w:tcPr>
            <w:tcW w:w="1530" w:type="dxa"/>
            <w:tcBorders>
              <w:top w:val="nil"/>
              <w:left w:val="nil"/>
              <w:bottom w:val="single" w:sz="4" w:space="0" w:color="auto"/>
              <w:right w:val="single" w:sz="4" w:space="0" w:color="auto"/>
            </w:tcBorders>
            <w:noWrap/>
            <w:vAlign w:val="center"/>
          </w:tcPr>
          <w:p w14:paraId="3E7F194E" w14:textId="4D7AC0D7" w:rsidR="004C6967" w:rsidRPr="00FE18C7" w:rsidRDefault="004C6967" w:rsidP="004C6967">
            <w:pPr>
              <w:spacing w:after="0" w:line="240" w:lineRule="atLeast"/>
              <w:jc w:val="center"/>
              <w:rPr>
                <w:rFonts w:ascii="Times New Roman" w:eastAsia="Times New Roman" w:hAnsi="Times New Roman" w:cs="Times New Roman"/>
                <w:b/>
                <w:bCs/>
                <w:sz w:val="24"/>
                <w:szCs w:val="20"/>
                <w:lang w:val="sq-AL" w:eastAsia="sq-AL"/>
              </w:rPr>
            </w:pPr>
            <w:r w:rsidRPr="00FE18C7">
              <w:rPr>
                <w:rFonts w:ascii="Times New Roman" w:eastAsia="Times New Roman" w:hAnsi="Times New Roman" w:cs="Times New Roman"/>
                <w:bCs/>
                <w:sz w:val="24"/>
                <w:szCs w:val="20"/>
                <w:lang w:val="sq-AL" w:eastAsia="sq-AL"/>
              </w:rPr>
              <w:t>4</w:t>
            </w:r>
            <w:r w:rsidR="00FE18C7">
              <w:rPr>
                <w:rFonts w:ascii="Times New Roman" w:eastAsia="Times New Roman" w:hAnsi="Times New Roman" w:cs="Times New Roman"/>
                <w:bCs/>
                <w:sz w:val="24"/>
                <w:szCs w:val="20"/>
                <w:lang w:val="sq-AL" w:eastAsia="sq-AL"/>
              </w:rPr>
              <w:t>,</w:t>
            </w:r>
            <w:r w:rsidRPr="00FE18C7">
              <w:rPr>
                <w:rFonts w:ascii="Times New Roman" w:eastAsia="Times New Roman" w:hAnsi="Times New Roman" w:cs="Times New Roman"/>
                <w:bCs/>
                <w:sz w:val="24"/>
                <w:szCs w:val="20"/>
                <w:lang w:val="sq-AL" w:eastAsia="sq-AL"/>
              </w:rPr>
              <w:t>922</w:t>
            </w:r>
          </w:p>
        </w:tc>
        <w:tc>
          <w:tcPr>
            <w:tcW w:w="1620" w:type="dxa"/>
            <w:tcBorders>
              <w:top w:val="nil"/>
              <w:left w:val="nil"/>
              <w:bottom w:val="single" w:sz="4" w:space="0" w:color="auto"/>
              <w:right w:val="single" w:sz="4" w:space="0" w:color="auto"/>
            </w:tcBorders>
            <w:noWrap/>
            <w:vAlign w:val="center"/>
          </w:tcPr>
          <w:p w14:paraId="2CFA924A" w14:textId="7944E067" w:rsidR="004C6967" w:rsidRPr="00FE18C7" w:rsidRDefault="004C6967" w:rsidP="004C6967">
            <w:pPr>
              <w:spacing w:after="0" w:line="240" w:lineRule="atLeast"/>
              <w:jc w:val="center"/>
              <w:rPr>
                <w:rFonts w:ascii="Times New Roman" w:eastAsia="Times New Roman" w:hAnsi="Times New Roman" w:cs="Times New Roman"/>
                <w:b/>
                <w:bCs/>
                <w:sz w:val="24"/>
                <w:szCs w:val="20"/>
                <w:lang w:val="sq-AL" w:eastAsia="sq-AL"/>
              </w:rPr>
            </w:pPr>
            <w:r w:rsidRPr="00FE18C7">
              <w:rPr>
                <w:rFonts w:ascii="Times New Roman" w:eastAsia="Times New Roman" w:hAnsi="Times New Roman" w:cs="Times New Roman"/>
                <w:bCs/>
                <w:sz w:val="24"/>
                <w:szCs w:val="20"/>
                <w:lang w:val="sq-AL" w:eastAsia="sq-AL"/>
              </w:rPr>
              <w:t>3</w:t>
            </w:r>
            <w:r w:rsidR="00FE18C7">
              <w:rPr>
                <w:rFonts w:ascii="Times New Roman" w:eastAsia="Times New Roman" w:hAnsi="Times New Roman" w:cs="Times New Roman"/>
                <w:bCs/>
                <w:sz w:val="24"/>
                <w:szCs w:val="20"/>
                <w:lang w:val="sq-AL" w:eastAsia="sq-AL"/>
              </w:rPr>
              <w:t>,</w:t>
            </w:r>
            <w:r w:rsidRPr="00FE18C7">
              <w:rPr>
                <w:rFonts w:ascii="Times New Roman" w:eastAsia="Times New Roman" w:hAnsi="Times New Roman" w:cs="Times New Roman"/>
                <w:bCs/>
                <w:sz w:val="24"/>
                <w:szCs w:val="20"/>
                <w:lang w:val="sq-AL" w:eastAsia="sq-AL"/>
              </w:rPr>
              <w:t>692</w:t>
            </w:r>
          </w:p>
        </w:tc>
        <w:tc>
          <w:tcPr>
            <w:tcW w:w="1890" w:type="dxa"/>
            <w:tcBorders>
              <w:top w:val="nil"/>
              <w:left w:val="nil"/>
              <w:bottom w:val="single" w:sz="4" w:space="0" w:color="auto"/>
              <w:right w:val="single" w:sz="4" w:space="0" w:color="auto"/>
            </w:tcBorders>
            <w:noWrap/>
            <w:vAlign w:val="center"/>
          </w:tcPr>
          <w:p w14:paraId="23CAE944" w14:textId="29808F66" w:rsidR="004C6967" w:rsidRPr="00FE18C7" w:rsidRDefault="004C6967" w:rsidP="00BF365B">
            <w:pPr>
              <w:spacing w:after="0" w:line="240" w:lineRule="atLeast"/>
              <w:jc w:val="center"/>
              <w:rPr>
                <w:rFonts w:ascii="Times New Roman" w:eastAsia="Times New Roman" w:hAnsi="Times New Roman" w:cs="Times New Roman"/>
                <w:b/>
                <w:bCs/>
                <w:sz w:val="24"/>
                <w:szCs w:val="20"/>
                <w:lang w:val="sq-AL" w:eastAsia="sq-AL"/>
              </w:rPr>
            </w:pPr>
            <w:r w:rsidRPr="00FE18C7">
              <w:rPr>
                <w:rFonts w:ascii="Times New Roman" w:eastAsia="Times New Roman" w:hAnsi="Times New Roman" w:cs="Times New Roman"/>
                <w:bCs/>
                <w:sz w:val="24"/>
                <w:szCs w:val="20"/>
                <w:lang w:val="sq-AL" w:eastAsia="sq-AL"/>
              </w:rPr>
              <w:t>15</w:t>
            </w:r>
          </w:p>
        </w:tc>
        <w:tc>
          <w:tcPr>
            <w:tcW w:w="2664" w:type="dxa"/>
            <w:tcBorders>
              <w:top w:val="nil"/>
              <w:left w:val="nil"/>
              <w:bottom w:val="single" w:sz="4" w:space="0" w:color="auto"/>
              <w:right w:val="single" w:sz="4" w:space="0" w:color="auto"/>
            </w:tcBorders>
            <w:vAlign w:val="center"/>
          </w:tcPr>
          <w:p w14:paraId="2BBF3F99" w14:textId="4409F526" w:rsidR="004C6967" w:rsidRPr="00FE18C7" w:rsidRDefault="004C6967" w:rsidP="00BF365B">
            <w:pPr>
              <w:spacing w:after="0" w:line="240" w:lineRule="atLeast"/>
              <w:jc w:val="center"/>
              <w:rPr>
                <w:rFonts w:ascii="Times New Roman" w:eastAsia="Times New Roman" w:hAnsi="Times New Roman" w:cs="Times New Roman"/>
                <w:b/>
                <w:bCs/>
                <w:sz w:val="24"/>
                <w:szCs w:val="20"/>
                <w:lang w:val="sq-AL" w:eastAsia="sq-AL"/>
              </w:rPr>
            </w:pPr>
            <w:r w:rsidRPr="00FE18C7">
              <w:rPr>
                <w:rFonts w:ascii="Times New Roman" w:eastAsia="Times New Roman" w:hAnsi="Times New Roman" w:cs="Times New Roman"/>
                <w:bCs/>
                <w:sz w:val="24"/>
                <w:szCs w:val="20"/>
                <w:lang w:val="sq-AL" w:eastAsia="sq-AL"/>
              </w:rPr>
              <w:t>4</w:t>
            </w:r>
          </w:p>
        </w:tc>
      </w:tr>
    </w:tbl>
    <w:p w14:paraId="1DFE637C" w14:textId="77777777" w:rsidR="00BF365B" w:rsidRDefault="00BF365B" w:rsidP="00B63E00">
      <w:pPr>
        <w:spacing w:after="0" w:line="240" w:lineRule="atLeast"/>
        <w:jc w:val="center"/>
        <w:rPr>
          <w:rFonts w:ascii="Times New Roman" w:hAnsi="Times New Roman" w:cs="Times New Roman"/>
          <w:b/>
          <w:caps/>
          <w:sz w:val="28"/>
          <w:szCs w:val="24"/>
        </w:rPr>
      </w:pPr>
    </w:p>
    <w:p w14:paraId="52F269FF" w14:textId="77777777" w:rsidR="00BF365B" w:rsidRDefault="00BF365B" w:rsidP="00B63E00">
      <w:pPr>
        <w:spacing w:after="0" w:line="240" w:lineRule="atLeast"/>
        <w:jc w:val="center"/>
        <w:rPr>
          <w:rFonts w:ascii="Times New Roman" w:hAnsi="Times New Roman" w:cs="Times New Roman"/>
          <w:b/>
          <w:caps/>
          <w:sz w:val="28"/>
          <w:szCs w:val="24"/>
        </w:rPr>
      </w:pPr>
    </w:p>
    <w:p w14:paraId="44920C74" w14:textId="77777777" w:rsidR="00BF365B" w:rsidRDefault="00BF365B" w:rsidP="00B63E00">
      <w:pPr>
        <w:spacing w:after="0" w:line="240" w:lineRule="atLeast"/>
        <w:jc w:val="center"/>
        <w:rPr>
          <w:rFonts w:ascii="Times New Roman" w:hAnsi="Times New Roman" w:cs="Times New Roman"/>
          <w:b/>
          <w:caps/>
          <w:sz w:val="28"/>
          <w:szCs w:val="24"/>
        </w:rPr>
      </w:pPr>
    </w:p>
    <w:p w14:paraId="11EFAD68" w14:textId="77777777" w:rsidR="00BF365B" w:rsidRDefault="00BF365B" w:rsidP="00B63E00">
      <w:pPr>
        <w:spacing w:after="0" w:line="240" w:lineRule="atLeast"/>
        <w:jc w:val="center"/>
        <w:rPr>
          <w:rFonts w:ascii="Times New Roman" w:hAnsi="Times New Roman" w:cs="Times New Roman"/>
          <w:b/>
          <w:caps/>
          <w:sz w:val="28"/>
          <w:szCs w:val="24"/>
        </w:rPr>
      </w:pPr>
    </w:p>
    <w:p w14:paraId="4426381C" w14:textId="77777777" w:rsidR="00BF365B" w:rsidRDefault="00BF365B" w:rsidP="00B63E00">
      <w:pPr>
        <w:spacing w:after="0" w:line="240" w:lineRule="atLeast"/>
        <w:jc w:val="center"/>
        <w:rPr>
          <w:rFonts w:ascii="Times New Roman" w:hAnsi="Times New Roman" w:cs="Times New Roman"/>
          <w:b/>
          <w:caps/>
          <w:sz w:val="28"/>
          <w:szCs w:val="24"/>
        </w:rPr>
      </w:pPr>
    </w:p>
    <w:p w14:paraId="7BE47BCA" w14:textId="77777777" w:rsidR="00BF365B" w:rsidRDefault="00BF365B" w:rsidP="00B63E00">
      <w:pPr>
        <w:spacing w:after="0" w:line="240" w:lineRule="atLeast"/>
        <w:jc w:val="center"/>
        <w:rPr>
          <w:rFonts w:ascii="Times New Roman" w:hAnsi="Times New Roman" w:cs="Times New Roman"/>
          <w:b/>
          <w:caps/>
          <w:sz w:val="28"/>
          <w:szCs w:val="24"/>
        </w:rPr>
      </w:pPr>
    </w:p>
    <w:p w14:paraId="58771567" w14:textId="6B8AD514" w:rsidR="007B5CA3" w:rsidRPr="00596505" w:rsidRDefault="00B63E00" w:rsidP="00B63E00">
      <w:pPr>
        <w:spacing w:after="0" w:line="240" w:lineRule="atLeast"/>
        <w:jc w:val="center"/>
        <w:rPr>
          <w:rFonts w:ascii="Times New Roman" w:hAnsi="Times New Roman" w:cs="Times New Roman"/>
          <w:b/>
          <w:caps/>
          <w:sz w:val="36"/>
          <w:szCs w:val="24"/>
        </w:rPr>
      </w:pPr>
      <w:r w:rsidRPr="00596505">
        <w:rPr>
          <w:rFonts w:ascii="Times New Roman" w:hAnsi="Times New Roman" w:cs="Times New Roman"/>
          <w:b/>
          <w:caps/>
          <w:sz w:val="28"/>
          <w:szCs w:val="24"/>
        </w:rPr>
        <w:lastRenderedPageBreak/>
        <w:t>5.</w:t>
      </w:r>
      <w:r w:rsidR="00D65781" w:rsidRPr="00596505">
        <w:rPr>
          <w:rFonts w:ascii="Times New Roman" w:hAnsi="Times New Roman" w:cs="Times New Roman"/>
          <w:b/>
          <w:caps/>
          <w:sz w:val="28"/>
          <w:szCs w:val="24"/>
        </w:rPr>
        <w:t>5</w:t>
      </w:r>
      <w:r w:rsidRPr="00596505">
        <w:rPr>
          <w:rFonts w:ascii="Times New Roman" w:hAnsi="Times New Roman" w:cs="Times New Roman"/>
          <w:b/>
          <w:caps/>
          <w:sz w:val="28"/>
          <w:szCs w:val="24"/>
        </w:rPr>
        <w:tab/>
      </w:r>
      <w:r w:rsidR="001B4079" w:rsidRPr="00596505">
        <w:rPr>
          <w:rFonts w:ascii="Times New Roman" w:hAnsi="Times New Roman" w:cs="Times New Roman"/>
          <w:b/>
          <w:caps/>
          <w:sz w:val="28"/>
          <w:szCs w:val="24"/>
        </w:rPr>
        <w:t>D</w:t>
      </w:r>
      <w:r w:rsidR="0047186A" w:rsidRPr="00596505">
        <w:rPr>
          <w:rFonts w:ascii="Times New Roman" w:hAnsi="Times New Roman" w:cs="Times New Roman"/>
          <w:b/>
          <w:caps/>
          <w:sz w:val="28"/>
          <w:szCs w:val="24"/>
        </w:rPr>
        <w:t>rejtoria e Financave dhe Shërbimeve Mbështetëse</w:t>
      </w:r>
    </w:p>
    <w:p w14:paraId="72696AE9" w14:textId="77777777" w:rsidR="00596505" w:rsidRDefault="00596505" w:rsidP="00B63E00">
      <w:pPr>
        <w:spacing w:after="0" w:line="240" w:lineRule="atLeast"/>
        <w:rPr>
          <w:rFonts w:ascii="Times New Roman" w:hAnsi="Times New Roman" w:cs="Times New Roman"/>
          <w:b/>
          <w:sz w:val="24"/>
          <w:szCs w:val="24"/>
          <w:u w:val="single"/>
        </w:rPr>
      </w:pPr>
    </w:p>
    <w:p w14:paraId="53F90DCA" w14:textId="77777777" w:rsidR="00596505" w:rsidRDefault="00596505" w:rsidP="00B63E00">
      <w:pPr>
        <w:spacing w:after="0" w:line="240" w:lineRule="atLeast"/>
        <w:rPr>
          <w:rFonts w:ascii="Times New Roman" w:hAnsi="Times New Roman" w:cs="Times New Roman"/>
          <w:b/>
          <w:sz w:val="24"/>
          <w:szCs w:val="24"/>
          <w:u w:val="single"/>
        </w:rPr>
      </w:pPr>
    </w:p>
    <w:p w14:paraId="5022841A" w14:textId="51375D09" w:rsidR="00053632" w:rsidRPr="00B63E00" w:rsidRDefault="00053632" w:rsidP="00B63E00">
      <w:pPr>
        <w:spacing w:after="0" w:line="240" w:lineRule="atLeast"/>
        <w:rPr>
          <w:rFonts w:ascii="Times New Roman" w:hAnsi="Times New Roman" w:cs="Times New Roman"/>
          <w:b/>
          <w:caps/>
          <w:sz w:val="32"/>
          <w:szCs w:val="24"/>
          <w:u w:val="single"/>
        </w:rPr>
      </w:pPr>
      <w:proofErr w:type="spellStart"/>
      <w:r w:rsidRPr="00B63E00">
        <w:rPr>
          <w:rFonts w:ascii="Times New Roman" w:hAnsi="Times New Roman" w:cs="Times New Roman"/>
          <w:b/>
          <w:sz w:val="24"/>
          <w:szCs w:val="24"/>
          <w:u w:val="single"/>
        </w:rPr>
        <w:t>Sektori</w:t>
      </w:r>
      <w:proofErr w:type="spellEnd"/>
      <w:r w:rsidRPr="00B63E00">
        <w:rPr>
          <w:rFonts w:ascii="Times New Roman" w:hAnsi="Times New Roman" w:cs="Times New Roman"/>
          <w:b/>
          <w:sz w:val="24"/>
          <w:szCs w:val="24"/>
          <w:u w:val="single"/>
        </w:rPr>
        <w:t xml:space="preserve"> i </w:t>
      </w:r>
      <w:proofErr w:type="spellStart"/>
      <w:r w:rsidRPr="00B63E00">
        <w:rPr>
          <w:rFonts w:ascii="Times New Roman" w:hAnsi="Times New Roman" w:cs="Times New Roman"/>
          <w:b/>
          <w:sz w:val="24"/>
          <w:szCs w:val="24"/>
          <w:u w:val="single"/>
        </w:rPr>
        <w:t>Financës</w:t>
      </w:r>
      <w:proofErr w:type="spellEnd"/>
    </w:p>
    <w:p w14:paraId="6440C90E" w14:textId="77777777" w:rsidR="00596505" w:rsidRDefault="00596505" w:rsidP="00571526">
      <w:pPr>
        <w:spacing w:after="0" w:line="240" w:lineRule="atLeast"/>
        <w:contextualSpacing/>
        <w:jc w:val="both"/>
        <w:rPr>
          <w:rFonts w:ascii="Times New Roman" w:hAnsi="Times New Roman"/>
          <w:sz w:val="24"/>
          <w:szCs w:val="24"/>
        </w:rPr>
      </w:pPr>
    </w:p>
    <w:p w14:paraId="0D9DA687" w14:textId="6DA78B6E" w:rsidR="00571526" w:rsidRPr="00FA3134" w:rsidRDefault="00596505" w:rsidP="00571526">
      <w:pPr>
        <w:spacing w:after="0" w:line="240" w:lineRule="atLeast"/>
        <w:contextualSpacing/>
        <w:jc w:val="both"/>
        <w:rPr>
          <w:rFonts w:ascii="Times New Roman" w:hAnsi="Times New Roman"/>
          <w:sz w:val="24"/>
          <w:szCs w:val="24"/>
          <w:lang w:val="de-CH"/>
        </w:rPr>
      </w:pPr>
      <w:r>
        <w:rPr>
          <w:rFonts w:ascii="Times New Roman" w:hAnsi="Times New Roman"/>
          <w:sz w:val="24"/>
          <w:szCs w:val="24"/>
        </w:rPr>
        <w:t>K</w:t>
      </w:r>
      <w:r w:rsidR="00571526" w:rsidRPr="00FA3134">
        <w:rPr>
          <w:rFonts w:ascii="Times New Roman" w:hAnsi="Times New Roman"/>
          <w:sz w:val="24"/>
          <w:szCs w:val="24"/>
        </w:rPr>
        <w:t xml:space="preserve">y </w:t>
      </w:r>
      <w:proofErr w:type="spellStart"/>
      <w:r w:rsidR="00571526" w:rsidRPr="00FA3134">
        <w:rPr>
          <w:rFonts w:ascii="Times New Roman" w:hAnsi="Times New Roman"/>
          <w:sz w:val="24"/>
          <w:szCs w:val="24"/>
        </w:rPr>
        <w:t>sektor</w:t>
      </w:r>
      <w:proofErr w:type="spellEnd"/>
      <w:r w:rsidR="00571526" w:rsidRPr="00FA3134">
        <w:rPr>
          <w:rFonts w:ascii="Times New Roman" w:hAnsi="Times New Roman"/>
          <w:sz w:val="24"/>
          <w:szCs w:val="24"/>
        </w:rPr>
        <w:t xml:space="preserve"> ka </w:t>
      </w:r>
      <w:proofErr w:type="spellStart"/>
      <w:r w:rsidR="00571526" w:rsidRPr="00FA3134">
        <w:rPr>
          <w:rFonts w:ascii="Times New Roman" w:hAnsi="Times New Roman"/>
          <w:sz w:val="24"/>
          <w:szCs w:val="24"/>
        </w:rPr>
        <w:t>për</w:t>
      </w:r>
      <w:proofErr w:type="spellEnd"/>
      <w:r w:rsidR="00571526" w:rsidRPr="00FA3134">
        <w:rPr>
          <w:rFonts w:ascii="Times New Roman" w:hAnsi="Times New Roman"/>
          <w:sz w:val="24"/>
          <w:szCs w:val="24"/>
        </w:rPr>
        <w:t xml:space="preserve"> </w:t>
      </w:r>
      <w:proofErr w:type="spellStart"/>
      <w:r w:rsidR="00571526" w:rsidRPr="00FA3134">
        <w:rPr>
          <w:rFonts w:ascii="Times New Roman" w:hAnsi="Times New Roman"/>
          <w:sz w:val="24"/>
          <w:szCs w:val="24"/>
        </w:rPr>
        <w:t>qëllim</w:t>
      </w:r>
      <w:proofErr w:type="spellEnd"/>
      <w:r w:rsidR="00571526" w:rsidRPr="00FA3134">
        <w:rPr>
          <w:rFonts w:ascii="Times New Roman" w:hAnsi="Times New Roman"/>
          <w:sz w:val="24"/>
          <w:szCs w:val="24"/>
        </w:rPr>
        <w:t xml:space="preserve"> </w:t>
      </w:r>
      <w:proofErr w:type="spellStart"/>
      <w:r w:rsidR="00571526" w:rsidRPr="00FA3134">
        <w:rPr>
          <w:rFonts w:ascii="Times New Roman" w:hAnsi="Times New Roman"/>
          <w:sz w:val="24"/>
          <w:szCs w:val="24"/>
        </w:rPr>
        <w:t>menaxhimin</w:t>
      </w:r>
      <w:proofErr w:type="spellEnd"/>
      <w:r w:rsidR="00571526" w:rsidRPr="00FA3134">
        <w:rPr>
          <w:rFonts w:ascii="Times New Roman" w:hAnsi="Times New Roman"/>
          <w:sz w:val="24"/>
          <w:szCs w:val="24"/>
        </w:rPr>
        <w:t xml:space="preserve"> e </w:t>
      </w:r>
      <w:proofErr w:type="spellStart"/>
      <w:r w:rsidR="00571526" w:rsidRPr="00FA3134">
        <w:rPr>
          <w:rFonts w:ascii="Times New Roman" w:hAnsi="Times New Roman"/>
          <w:sz w:val="24"/>
          <w:szCs w:val="24"/>
        </w:rPr>
        <w:t>sistemit</w:t>
      </w:r>
      <w:proofErr w:type="spellEnd"/>
      <w:r w:rsidR="00571526" w:rsidRPr="00FA3134">
        <w:rPr>
          <w:rFonts w:ascii="Times New Roman" w:hAnsi="Times New Roman"/>
          <w:sz w:val="24"/>
          <w:szCs w:val="24"/>
        </w:rPr>
        <w:t xml:space="preserve"> </w:t>
      </w:r>
      <w:proofErr w:type="spellStart"/>
      <w:r w:rsidR="00571526" w:rsidRPr="00FA3134">
        <w:rPr>
          <w:rFonts w:ascii="Times New Roman" w:hAnsi="Times New Roman"/>
          <w:sz w:val="24"/>
          <w:szCs w:val="24"/>
        </w:rPr>
        <w:t>buxhetor</w:t>
      </w:r>
      <w:proofErr w:type="spellEnd"/>
      <w:r w:rsidR="00571526" w:rsidRPr="00FA3134">
        <w:rPr>
          <w:rFonts w:ascii="Times New Roman" w:hAnsi="Times New Roman"/>
          <w:sz w:val="24"/>
          <w:szCs w:val="24"/>
        </w:rPr>
        <w:t xml:space="preserve"> të </w:t>
      </w:r>
      <w:proofErr w:type="spellStart"/>
      <w:r w:rsidR="00571526" w:rsidRPr="00FA3134">
        <w:rPr>
          <w:rFonts w:ascii="Times New Roman" w:hAnsi="Times New Roman" w:cs="Times New Roman"/>
          <w:sz w:val="24"/>
          <w:szCs w:val="24"/>
        </w:rPr>
        <w:t>Inspektoratit</w:t>
      </w:r>
      <w:proofErr w:type="spellEnd"/>
      <w:r w:rsidR="00571526" w:rsidRPr="00FA3134">
        <w:rPr>
          <w:rFonts w:ascii="Times New Roman" w:hAnsi="Times New Roman" w:cs="Times New Roman"/>
          <w:sz w:val="24"/>
          <w:szCs w:val="24"/>
        </w:rPr>
        <w:t xml:space="preserve"> </w:t>
      </w:r>
      <w:proofErr w:type="spellStart"/>
      <w:r w:rsidR="00571526" w:rsidRPr="00FA3134">
        <w:rPr>
          <w:rFonts w:ascii="Times New Roman" w:hAnsi="Times New Roman" w:cs="Times New Roman"/>
          <w:sz w:val="24"/>
          <w:szCs w:val="24"/>
        </w:rPr>
        <w:t>Shtetëror</w:t>
      </w:r>
      <w:proofErr w:type="spellEnd"/>
      <w:r w:rsidR="00571526" w:rsidRPr="00FA3134">
        <w:rPr>
          <w:rFonts w:ascii="Times New Roman" w:hAnsi="Times New Roman" w:cs="Times New Roman"/>
          <w:sz w:val="24"/>
          <w:szCs w:val="24"/>
        </w:rPr>
        <w:t xml:space="preserve"> </w:t>
      </w:r>
      <w:proofErr w:type="spellStart"/>
      <w:r w:rsidR="00571526" w:rsidRPr="00FA3134">
        <w:rPr>
          <w:rFonts w:ascii="Times New Roman" w:hAnsi="Times New Roman" w:cs="Times New Roman"/>
          <w:sz w:val="24"/>
          <w:szCs w:val="24"/>
        </w:rPr>
        <w:t>Shëndetësor</w:t>
      </w:r>
      <w:proofErr w:type="spellEnd"/>
      <w:r w:rsidR="00571526" w:rsidRPr="00FA3134">
        <w:rPr>
          <w:rFonts w:ascii="Times New Roman" w:hAnsi="Times New Roman" w:cs="Times New Roman"/>
          <w:sz w:val="24"/>
          <w:szCs w:val="24"/>
        </w:rPr>
        <w:t>, ISHSH</w:t>
      </w:r>
      <w:r w:rsidR="00571526" w:rsidRPr="00FA3134">
        <w:rPr>
          <w:rFonts w:ascii="Times New Roman" w:hAnsi="Times New Roman"/>
          <w:sz w:val="24"/>
          <w:szCs w:val="24"/>
        </w:rPr>
        <w:t xml:space="preserve">. </w:t>
      </w:r>
      <w:r w:rsidR="00571526" w:rsidRPr="00FA3134">
        <w:rPr>
          <w:rFonts w:ascii="Times New Roman" w:hAnsi="Times New Roman"/>
          <w:sz w:val="24"/>
          <w:szCs w:val="24"/>
          <w:lang w:val="de-CH"/>
        </w:rPr>
        <w:t>Gjatë vitit 2025, Sektori i Financës ka realizuar aktivitetet e mëposhtme:</w:t>
      </w:r>
    </w:p>
    <w:p w14:paraId="740A3FAA" w14:textId="1536DEE6" w:rsidR="00571526" w:rsidRPr="00FA3134" w:rsidRDefault="00571526" w:rsidP="00407AAA">
      <w:pPr>
        <w:pStyle w:val="ListParagraph"/>
        <w:numPr>
          <w:ilvl w:val="0"/>
          <w:numId w:val="132"/>
        </w:numPr>
        <w:spacing w:after="0" w:line="240" w:lineRule="atLeast"/>
        <w:ind w:left="0" w:firstLine="360"/>
        <w:jc w:val="both"/>
        <w:rPr>
          <w:rFonts w:ascii="Times New Roman" w:hAnsi="Times New Roman"/>
          <w:sz w:val="24"/>
          <w:szCs w:val="24"/>
          <w:lang w:val="de-CH"/>
        </w:rPr>
      </w:pPr>
      <w:r w:rsidRPr="00FA3134">
        <w:rPr>
          <w:rFonts w:ascii="Times New Roman" w:hAnsi="Times New Roman"/>
          <w:sz w:val="24"/>
          <w:szCs w:val="24"/>
          <w:lang w:val="de-CH"/>
        </w:rPr>
        <w:t>Hartimin e Projektbuxhetit për periudhën 2026–2028, në përputhje me Ligjin nr. 9936, datë 26.06.2008 “Për menaxhimin e sistemit buxhetor” dhe Udhëzimin e Ministrisë së Financave nr. 7, datë 28.02.2018 “Për procedurat standarde të përgatitjes së programit buxhetor afatmesëm”.</w:t>
      </w:r>
    </w:p>
    <w:p w14:paraId="4839468E" w14:textId="2870A358" w:rsidR="00571526" w:rsidRPr="00FA3134" w:rsidRDefault="00571526" w:rsidP="00407AAA">
      <w:pPr>
        <w:pStyle w:val="ListParagraph"/>
        <w:numPr>
          <w:ilvl w:val="0"/>
          <w:numId w:val="132"/>
        </w:numPr>
        <w:spacing w:after="0" w:line="240" w:lineRule="atLeast"/>
        <w:ind w:left="0" w:firstLine="360"/>
        <w:jc w:val="both"/>
        <w:rPr>
          <w:rFonts w:ascii="Times New Roman" w:hAnsi="Times New Roman"/>
          <w:sz w:val="24"/>
          <w:szCs w:val="24"/>
          <w:lang w:val="de-CH"/>
        </w:rPr>
      </w:pPr>
      <w:r w:rsidRPr="00FA3134">
        <w:rPr>
          <w:rFonts w:ascii="Times New Roman" w:hAnsi="Times New Roman"/>
          <w:sz w:val="24"/>
          <w:szCs w:val="24"/>
          <w:lang w:val="de-CH"/>
        </w:rPr>
        <w:t>Realizimin e shpenzimeve për paga (llogaria 600), sigurime shoqërore dhe shëndetësore (llogaria 601), shpenzime operative (llogaria 602), si dhe shpenzime për transferta për buxhetet familjare dhe individët (llogaria 606) për vitin 2025, të përllogaritura në përputhje me VKM nr. 187, datë 08.03.2017.</w:t>
      </w:r>
    </w:p>
    <w:p w14:paraId="09CF51EF" w14:textId="77777777" w:rsidR="00FA3134" w:rsidRPr="00FA3134" w:rsidRDefault="00FA3134" w:rsidP="00407AAA">
      <w:pPr>
        <w:numPr>
          <w:ilvl w:val="0"/>
          <w:numId w:val="132"/>
        </w:numPr>
        <w:spacing w:after="0" w:line="276" w:lineRule="auto"/>
        <w:ind w:left="0" w:firstLine="360"/>
        <w:contextualSpacing/>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 xml:space="preserve">Plotësimin e pasqyrave të numrit të punonjësve sipas strukturave të miratuara për Inspektoratin Shtetëror Shëndetësor sipas formatit të 2PU, 7 PU, 9 PU. </w:t>
      </w:r>
    </w:p>
    <w:p w14:paraId="7186FE69" w14:textId="77777777" w:rsidR="00FA3134" w:rsidRPr="00FA3134" w:rsidRDefault="00FA3134" w:rsidP="00407AAA">
      <w:pPr>
        <w:numPr>
          <w:ilvl w:val="0"/>
          <w:numId w:val="132"/>
        </w:numPr>
        <w:spacing w:after="0" w:line="276" w:lineRule="auto"/>
        <w:ind w:left="0" w:firstLine="360"/>
        <w:contextualSpacing/>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 xml:space="preserve">Parashikimin e shpenzimeve për mallra e shërbime duke patur parasysh kërkesat në rritje, ku janë të parashikuara: Shpenzime për makina me qira, shpenzime për energji elektrike dhe ujë, shpenzime për pjesë këmbimi dhe siguracion automjete, shpenzime për karburant, shpenzime kancelarie, shtypshkrime si dhe shpenzime për mirëmbajtjen e pajisjeve elektronike. </w:t>
      </w:r>
    </w:p>
    <w:p w14:paraId="62DAF203" w14:textId="77777777" w:rsidR="00FA3134" w:rsidRPr="00FA3134" w:rsidRDefault="00FA3134" w:rsidP="00407AAA">
      <w:pPr>
        <w:numPr>
          <w:ilvl w:val="0"/>
          <w:numId w:val="132"/>
        </w:numPr>
        <w:spacing w:after="0" w:line="276" w:lineRule="auto"/>
        <w:ind w:left="0" w:firstLine="360"/>
        <w:contextualSpacing/>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 xml:space="preserve">Pasqyrimin e të ardhurave dytësore sipas llojeve të arkëtimit dhe përdorimit të tyre në bazë të legjislacionit në fuqi.  </w:t>
      </w:r>
    </w:p>
    <w:p w14:paraId="04833E47" w14:textId="77777777" w:rsidR="00FA3134" w:rsidRPr="00FA3134" w:rsidRDefault="00FA3134" w:rsidP="00407AAA">
      <w:pPr>
        <w:pStyle w:val="ListParagraph"/>
        <w:numPr>
          <w:ilvl w:val="0"/>
          <w:numId w:val="132"/>
        </w:numPr>
        <w:spacing w:after="0" w:line="240" w:lineRule="atLeast"/>
        <w:ind w:left="0" w:firstLine="360"/>
        <w:jc w:val="both"/>
        <w:rPr>
          <w:rFonts w:ascii="Times New Roman" w:hAnsi="Times New Roman" w:cs="Times New Roman"/>
          <w:sz w:val="24"/>
          <w:szCs w:val="24"/>
        </w:rPr>
      </w:pPr>
      <w:proofErr w:type="spellStart"/>
      <w:r w:rsidRPr="00FA3134">
        <w:rPr>
          <w:rFonts w:ascii="Times New Roman" w:hAnsi="Times New Roman" w:cs="Times New Roman"/>
          <w:sz w:val="24"/>
          <w:szCs w:val="24"/>
        </w:rPr>
        <w:t>Inventarizimin</w:t>
      </w:r>
      <w:proofErr w:type="spellEnd"/>
      <w:r w:rsidRPr="00FA3134">
        <w:rPr>
          <w:rFonts w:ascii="Times New Roman" w:hAnsi="Times New Roman" w:cs="Times New Roman"/>
          <w:sz w:val="24"/>
          <w:szCs w:val="24"/>
        </w:rPr>
        <w:t xml:space="preserve"> e </w:t>
      </w:r>
      <w:proofErr w:type="spellStart"/>
      <w:r w:rsidRPr="00FA3134">
        <w:rPr>
          <w:rFonts w:ascii="Times New Roman" w:hAnsi="Times New Roman" w:cs="Times New Roman"/>
          <w:sz w:val="24"/>
          <w:szCs w:val="24"/>
        </w:rPr>
        <w:t>pasurive</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dhe</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inventarit</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ekonomik</w:t>
      </w:r>
      <w:proofErr w:type="spellEnd"/>
      <w:r w:rsidRPr="00FA3134">
        <w:rPr>
          <w:rFonts w:ascii="Times New Roman" w:hAnsi="Times New Roman" w:cs="Times New Roman"/>
          <w:sz w:val="24"/>
          <w:szCs w:val="24"/>
        </w:rPr>
        <w:t>.</w:t>
      </w:r>
    </w:p>
    <w:p w14:paraId="39F8CD76" w14:textId="77777777" w:rsidR="00FA3134" w:rsidRPr="00FA3134" w:rsidRDefault="00FA3134" w:rsidP="00407AAA">
      <w:pPr>
        <w:pStyle w:val="ListParagraph"/>
        <w:numPr>
          <w:ilvl w:val="0"/>
          <w:numId w:val="132"/>
        </w:numPr>
        <w:spacing w:after="0" w:line="240" w:lineRule="atLeast"/>
        <w:ind w:left="0" w:firstLine="360"/>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Përcaktimin e automjeteve në funksion të veprimtarisë e sektorit të inspektimit dhe monitorimit.</w:t>
      </w:r>
    </w:p>
    <w:p w14:paraId="18EEED07" w14:textId="77777777" w:rsidR="00FA3134" w:rsidRPr="00FA3134" w:rsidRDefault="00FA3134" w:rsidP="00407AAA">
      <w:pPr>
        <w:pStyle w:val="ListParagraph"/>
        <w:numPr>
          <w:ilvl w:val="0"/>
          <w:numId w:val="132"/>
        </w:numPr>
        <w:spacing w:after="0" w:line="240" w:lineRule="atLeast"/>
        <w:ind w:left="0" w:firstLine="360"/>
        <w:jc w:val="both"/>
        <w:rPr>
          <w:rFonts w:ascii="Times New Roman" w:eastAsia="Times New Roman" w:hAnsi="Times New Roman" w:cs="Times New Roman"/>
          <w:sz w:val="24"/>
          <w:szCs w:val="24"/>
          <w:lang w:val="de-CH"/>
        </w:rPr>
      </w:pPr>
      <w:r w:rsidRPr="00FA3134">
        <w:rPr>
          <w:rFonts w:ascii="Times New Roman" w:hAnsi="Times New Roman" w:cs="Times New Roman"/>
          <w:sz w:val="24"/>
          <w:szCs w:val="24"/>
          <w:lang w:val="de-CH"/>
        </w:rPr>
        <w:t xml:space="preserve">Realizimin e procedurave të prokurimit publik gjatë vitit kalendarik 2025, në bazë të Ligjit Nr. 162/2020, “Për prokurimin publik”. </w:t>
      </w:r>
    </w:p>
    <w:p w14:paraId="2107F21F" w14:textId="77777777" w:rsidR="00FA3134" w:rsidRPr="00FA3134" w:rsidRDefault="00FA3134" w:rsidP="00407AAA">
      <w:pPr>
        <w:pStyle w:val="ListParagraph"/>
        <w:numPr>
          <w:ilvl w:val="0"/>
          <w:numId w:val="132"/>
        </w:numPr>
        <w:spacing w:after="0" w:line="240" w:lineRule="atLeast"/>
        <w:ind w:left="0" w:firstLine="360"/>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 xml:space="preserve">Hartimin dhe depozitimin e llogarisë vjetore të vitit 2025, bazuar në aktet Ligjore dhe nënligjore në fuqi. </w:t>
      </w:r>
    </w:p>
    <w:p w14:paraId="48E05B2A" w14:textId="77777777" w:rsidR="00FA3134" w:rsidRPr="00FA3134" w:rsidRDefault="00FA3134" w:rsidP="00407AAA">
      <w:pPr>
        <w:pStyle w:val="ListParagraph"/>
        <w:numPr>
          <w:ilvl w:val="0"/>
          <w:numId w:val="132"/>
        </w:numPr>
        <w:tabs>
          <w:tab w:val="left" w:pos="720"/>
          <w:tab w:val="left" w:pos="1440"/>
          <w:tab w:val="left" w:pos="2160"/>
          <w:tab w:val="left" w:pos="2880"/>
          <w:tab w:val="left" w:pos="3600"/>
          <w:tab w:val="left" w:pos="4320"/>
          <w:tab w:val="left" w:pos="5040"/>
          <w:tab w:val="left" w:pos="5760"/>
          <w:tab w:val="left" w:pos="6480"/>
          <w:tab w:val="left" w:pos="7200"/>
          <w:tab w:val="left" w:pos="7824"/>
        </w:tabs>
        <w:spacing w:after="0" w:line="240" w:lineRule="atLeast"/>
        <w:ind w:left="0" w:firstLine="360"/>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Publikimin e Pasqyrës Finanaciare Vjetore të konsoliduar të shpenzimeve dhe të ardhurave nga masat administrative.</w:t>
      </w:r>
    </w:p>
    <w:p w14:paraId="6216342C" w14:textId="77777777" w:rsidR="00FA3134" w:rsidRDefault="00FA3134" w:rsidP="00407AAA">
      <w:pPr>
        <w:pStyle w:val="ListParagraph"/>
        <w:numPr>
          <w:ilvl w:val="0"/>
          <w:numId w:val="132"/>
        </w:numPr>
        <w:tabs>
          <w:tab w:val="left" w:pos="720"/>
          <w:tab w:val="left" w:pos="1440"/>
          <w:tab w:val="left" w:pos="2160"/>
          <w:tab w:val="left" w:pos="2880"/>
          <w:tab w:val="left" w:pos="3600"/>
          <w:tab w:val="left" w:pos="4320"/>
          <w:tab w:val="left" w:pos="5040"/>
          <w:tab w:val="left" w:pos="5760"/>
          <w:tab w:val="left" w:pos="6480"/>
          <w:tab w:val="left" w:pos="7200"/>
          <w:tab w:val="left" w:pos="7824"/>
        </w:tabs>
        <w:spacing w:after="0" w:line="240" w:lineRule="atLeast"/>
        <w:ind w:left="0" w:firstLine="360"/>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 xml:space="preserve">Përgatitjen e Bilancit të vitit paraardhës dhe pasqyrimin në Sistemin Informatik Financiar të Qeverisë (SIFQ). </w:t>
      </w:r>
    </w:p>
    <w:p w14:paraId="77461B0D" w14:textId="77777777" w:rsidR="00596505" w:rsidRDefault="00596505" w:rsidP="00596505">
      <w:pPr>
        <w:tabs>
          <w:tab w:val="left" w:pos="720"/>
          <w:tab w:val="left" w:pos="1440"/>
          <w:tab w:val="left" w:pos="2160"/>
          <w:tab w:val="left" w:pos="2880"/>
          <w:tab w:val="left" w:pos="3600"/>
          <w:tab w:val="left" w:pos="4320"/>
          <w:tab w:val="left" w:pos="5040"/>
          <w:tab w:val="left" w:pos="5760"/>
          <w:tab w:val="left" w:pos="6480"/>
          <w:tab w:val="left" w:pos="7200"/>
          <w:tab w:val="left" w:pos="7824"/>
        </w:tabs>
        <w:spacing w:after="0" w:line="240" w:lineRule="atLeast"/>
        <w:jc w:val="both"/>
        <w:rPr>
          <w:rFonts w:ascii="Times New Roman" w:hAnsi="Times New Roman" w:cs="Times New Roman"/>
          <w:sz w:val="24"/>
          <w:szCs w:val="24"/>
          <w:lang w:val="de-CH"/>
        </w:rPr>
      </w:pPr>
    </w:p>
    <w:p w14:paraId="063CC78C" w14:textId="7B14D17E" w:rsidR="00596505" w:rsidRDefault="00596505" w:rsidP="00596505">
      <w:pPr>
        <w:spacing w:after="0" w:line="240" w:lineRule="atLeast"/>
        <w:contextualSpacing/>
        <w:jc w:val="both"/>
        <w:rPr>
          <w:rFonts w:ascii="Times New Roman" w:hAnsi="Times New Roman" w:cs="Times New Roman"/>
          <w:sz w:val="24"/>
          <w:szCs w:val="24"/>
          <w:lang w:val="de-CH"/>
        </w:rPr>
      </w:pPr>
      <w:r>
        <w:rPr>
          <w:rFonts w:ascii="Times New Roman" w:hAnsi="Times New Roman"/>
          <w:sz w:val="24"/>
          <w:szCs w:val="24"/>
          <w:lang w:val="de-CH"/>
        </w:rPr>
        <w:t>N</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 xml:space="preserve"> vijim paraqiten p</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r ISHSH qendror dhe deg</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t rajonale, plani vjetor dhe shpenzimet faktike, t</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 xml:space="preserve"> detajuara sipas klasave t</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 xml:space="preserve"> llogarive t</w:t>
      </w:r>
      <w:r w:rsidRPr="00FA3134">
        <w:rPr>
          <w:rFonts w:ascii="Times New Roman" w:hAnsi="Times New Roman" w:cs="Times New Roman"/>
          <w:sz w:val="24"/>
          <w:szCs w:val="24"/>
          <w:lang w:val="de-CH"/>
        </w:rPr>
        <w:t>ë</w:t>
      </w:r>
      <w:r>
        <w:rPr>
          <w:rFonts w:ascii="Times New Roman" w:hAnsi="Times New Roman" w:cs="Times New Roman"/>
          <w:sz w:val="24"/>
          <w:szCs w:val="24"/>
          <w:lang w:val="de-CH"/>
        </w:rPr>
        <w:t xml:space="preserve"> shpenzimeve. </w:t>
      </w:r>
    </w:p>
    <w:p w14:paraId="210BC791" w14:textId="77777777" w:rsidR="00596505" w:rsidRPr="00FA3134" w:rsidRDefault="00596505" w:rsidP="00596505">
      <w:pPr>
        <w:spacing w:after="0" w:line="240" w:lineRule="atLeast"/>
        <w:contextualSpacing/>
        <w:jc w:val="both"/>
        <w:rPr>
          <w:rFonts w:ascii="Times New Roman" w:hAnsi="Times New Roman"/>
          <w:sz w:val="24"/>
          <w:szCs w:val="24"/>
          <w:lang w:val="de-CH"/>
        </w:rPr>
      </w:pPr>
    </w:p>
    <w:tbl>
      <w:tblPr>
        <w:tblW w:w="8987" w:type="dxa"/>
        <w:tblInd w:w="-10" w:type="dxa"/>
        <w:tblLook w:val="04A0" w:firstRow="1" w:lastRow="0" w:firstColumn="1" w:lastColumn="0" w:noHBand="0" w:noVBand="1"/>
      </w:tblPr>
      <w:tblGrid>
        <w:gridCol w:w="5040"/>
        <w:gridCol w:w="2430"/>
        <w:gridCol w:w="1517"/>
      </w:tblGrid>
      <w:tr w:rsidR="00596505" w:rsidRPr="006A09B0" w14:paraId="6EEB8F98" w14:textId="77777777" w:rsidTr="00BF365B">
        <w:trPr>
          <w:trHeight w:val="506"/>
        </w:trPr>
        <w:tc>
          <w:tcPr>
            <w:tcW w:w="5040" w:type="dxa"/>
            <w:tcBorders>
              <w:top w:val="single" w:sz="8" w:space="0" w:color="auto"/>
              <w:left w:val="single" w:sz="8" w:space="0" w:color="auto"/>
              <w:bottom w:val="single" w:sz="8" w:space="0" w:color="auto"/>
              <w:right w:val="nil"/>
            </w:tcBorders>
            <w:noWrap/>
            <w:vAlign w:val="bottom"/>
            <w:hideMark/>
          </w:tcPr>
          <w:p w14:paraId="64BFEC12"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2"/>
                <w:szCs w:val="22"/>
              </w:rPr>
            </w:pPr>
            <w:r w:rsidRPr="006A09B0">
              <w:rPr>
                <w:rFonts w:ascii="Times New Roman" w:eastAsia="Times New Roman" w:hAnsi="Times New Roman" w:cs="Times New Roman"/>
                <w:b/>
                <w:bCs/>
                <w:color w:val="000000" w:themeColor="text1"/>
                <w:sz w:val="22"/>
                <w:szCs w:val="22"/>
              </w:rPr>
              <w:t>KLASIFIKIMI BUXHETOR</w:t>
            </w:r>
          </w:p>
        </w:tc>
        <w:tc>
          <w:tcPr>
            <w:tcW w:w="2430" w:type="dxa"/>
            <w:tcBorders>
              <w:top w:val="single" w:sz="8" w:space="0" w:color="auto"/>
              <w:left w:val="single" w:sz="8" w:space="0" w:color="auto"/>
              <w:bottom w:val="single" w:sz="8" w:space="0" w:color="auto"/>
              <w:right w:val="single" w:sz="8" w:space="0" w:color="auto"/>
            </w:tcBorders>
            <w:vAlign w:val="center"/>
            <w:hideMark/>
          </w:tcPr>
          <w:p w14:paraId="31D060CE"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2"/>
                <w:szCs w:val="22"/>
              </w:rPr>
            </w:pPr>
          </w:p>
          <w:p w14:paraId="221E98C1"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2"/>
                <w:szCs w:val="22"/>
              </w:rPr>
            </w:pPr>
            <w:r w:rsidRPr="006A09B0">
              <w:rPr>
                <w:rFonts w:ascii="Times New Roman" w:eastAsia="Times New Roman" w:hAnsi="Times New Roman" w:cs="Times New Roman"/>
                <w:b/>
                <w:bCs/>
                <w:color w:val="000000" w:themeColor="text1"/>
                <w:sz w:val="22"/>
                <w:szCs w:val="22"/>
              </w:rPr>
              <w:t>TË ARDHURA (lekë)</w:t>
            </w:r>
          </w:p>
        </w:tc>
        <w:tc>
          <w:tcPr>
            <w:tcW w:w="1517" w:type="dxa"/>
            <w:tcBorders>
              <w:top w:val="single" w:sz="8" w:space="0" w:color="auto"/>
              <w:left w:val="nil"/>
              <w:bottom w:val="single" w:sz="8" w:space="0" w:color="auto"/>
              <w:right w:val="single" w:sz="8" w:space="0" w:color="auto"/>
            </w:tcBorders>
            <w:noWrap/>
            <w:vAlign w:val="bottom"/>
            <w:hideMark/>
          </w:tcPr>
          <w:p w14:paraId="0AD6D665"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2"/>
                <w:szCs w:val="22"/>
              </w:rPr>
            </w:pPr>
            <w:r w:rsidRPr="006A09B0">
              <w:rPr>
                <w:rFonts w:ascii="Times New Roman" w:eastAsia="Times New Roman" w:hAnsi="Times New Roman" w:cs="Times New Roman"/>
                <w:b/>
                <w:bCs/>
                <w:color w:val="000000" w:themeColor="text1"/>
                <w:sz w:val="22"/>
                <w:szCs w:val="22"/>
              </w:rPr>
              <w:t>REALIZIMI</w:t>
            </w:r>
          </w:p>
        </w:tc>
      </w:tr>
      <w:tr w:rsidR="00596505" w:rsidRPr="006A09B0" w14:paraId="7418AB2F" w14:textId="77777777" w:rsidTr="00BF365B">
        <w:trPr>
          <w:trHeight w:val="506"/>
        </w:trPr>
        <w:tc>
          <w:tcPr>
            <w:tcW w:w="5040" w:type="dxa"/>
            <w:tcBorders>
              <w:top w:val="nil"/>
              <w:left w:val="single" w:sz="8" w:space="0" w:color="auto"/>
              <w:bottom w:val="single" w:sz="4" w:space="0" w:color="auto"/>
              <w:right w:val="nil"/>
            </w:tcBorders>
            <w:vAlign w:val="bottom"/>
            <w:hideMark/>
          </w:tcPr>
          <w:p w14:paraId="5DF0AF2E" w14:textId="77777777" w:rsidR="00596505" w:rsidRPr="006A09B0" w:rsidRDefault="00596505" w:rsidP="00423AD0">
            <w:pPr>
              <w:spacing w:after="0" w:line="240" w:lineRule="auto"/>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 xml:space="preserve">AKT MIRATIME HIGJIENO SANITARE (7110199) </w:t>
            </w:r>
          </w:p>
        </w:tc>
        <w:tc>
          <w:tcPr>
            <w:tcW w:w="2430" w:type="dxa"/>
            <w:tcBorders>
              <w:top w:val="nil"/>
              <w:left w:val="single" w:sz="8" w:space="0" w:color="auto"/>
              <w:bottom w:val="single" w:sz="4" w:space="0" w:color="auto"/>
              <w:right w:val="single" w:sz="8" w:space="0" w:color="auto"/>
            </w:tcBorders>
            <w:noWrap/>
            <w:vAlign w:val="bottom"/>
            <w:hideMark/>
          </w:tcPr>
          <w:p w14:paraId="757D6661" w14:textId="77777777" w:rsidR="00596505" w:rsidRPr="006A09B0" w:rsidRDefault="00596505" w:rsidP="00423AD0">
            <w:pPr>
              <w:spacing w:after="0" w:line="240" w:lineRule="auto"/>
              <w:jc w:val="center"/>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 xml:space="preserve">11,361,680 </w:t>
            </w:r>
          </w:p>
        </w:tc>
        <w:tc>
          <w:tcPr>
            <w:tcW w:w="1517" w:type="dxa"/>
            <w:tcBorders>
              <w:top w:val="nil"/>
              <w:left w:val="nil"/>
              <w:bottom w:val="single" w:sz="4" w:space="0" w:color="auto"/>
              <w:right w:val="single" w:sz="8" w:space="0" w:color="auto"/>
            </w:tcBorders>
            <w:noWrap/>
            <w:vAlign w:val="bottom"/>
            <w:hideMark/>
          </w:tcPr>
          <w:p w14:paraId="66CD7BF1" w14:textId="77777777" w:rsidR="00596505" w:rsidRPr="006A09B0" w:rsidRDefault="00596505" w:rsidP="00423AD0">
            <w:pPr>
              <w:spacing w:after="0" w:line="240" w:lineRule="auto"/>
              <w:jc w:val="center"/>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34%</w:t>
            </w:r>
          </w:p>
        </w:tc>
      </w:tr>
      <w:tr w:rsidR="00596505" w:rsidRPr="006A09B0" w14:paraId="36ABED9B" w14:textId="77777777" w:rsidTr="00BF365B">
        <w:trPr>
          <w:trHeight w:val="506"/>
        </w:trPr>
        <w:tc>
          <w:tcPr>
            <w:tcW w:w="5040" w:type="dxa"/>
            <w:tcBorders>
              <w:top w:val="nil"/>
              <w:left w:val="single" w:sz="8" w:space="0" w:color="auto"/>
              <w:bottom w:val="nil"/>
              <w:right w:val="nil"/>
            </w:tcBorders>
            <w:vAlign w:val="bottom"/>
            <w:hideMark/>
          </w:tcPr>
          <w:p w14:paraId="716C13B8" w14:textId="77777777" w:rsidR="00596505" w:rsidRPr="006A09B0" w:rsidRDefault="00596505" w:rsidP="00423AD0">
            <w:pPr>
              <w:spacing w:after="0" w:line="240" w:lineRule="auto"/>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MASA ADMINISTRATIVE (7115499)</w:t>
            </w:r>
          </w:p>
        </w:tc>
        <w:tc>
          <w:tcPr>
            <w:tcW w:w="2430" w:type="dxa"/>
            <w:tcBorders>
              <w:top w:val="nil"/>
              <w:left w:val="single" w:sz="8" w:space="0" w:color="auto"/>
              <w:bottom w:val="nil"/>
              <w:right w:val="single" w:sz="8" w:space="0" w:color="auto"/>
            </w:tcBorders>
            <w:noWrap/>
            <w:vAlign w:val="bottom"/>
            <w:hideMark/>
          </w:tcPr>
          <w:p w14:paraId="5A3D7E8A" w14:textId="77777777" w:rsidR="00596505" w:rsidRPr="006A09B0" w:rsidRDefault="00596505" w:rsidP="00423AD0">
            <w:pPr>
              <w:spacing w:after="0" w:line="240" w:lineRule="auto"/>
              <w:jc w:val="center"/>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 xml:space="preserve">22,175,050 </w:t>
            </w:r>
          </w:p>
        </w:tc>
        <w:tc>
          <w:tcPr>
            <w:tcW w:w="1517" w:type="dxa"/>
            <w:tcBorders>
              <w:top w:val="nil"/>
              <w:left w:val="nil"/>
              <w:bottom w:val="nil"/>
              <w:right w:val="single" w:sz="8" w:space="0" w:color="auto"/>
            </w:tcBorders>
            <w:noWrap/>
            <w:vAlign w:val="bottom"/>
            <w:hideMark/>
          </w:tcPr>
          <w:p w14:paraId="042C685A" w14:textId="77777777" w:rsidR="00596505" w:rsidRPr="006A09B0" w:rsidRDefault="00596505" w:rsidP="00423AD0">
            <w:pPr>
              <w:spacing w:after="0" w:line="240" w:lineRule="auto"/>
              <w:jc w:val="center"/>
              <w:rPr>
                <w:rFonts w:ascii="Times New Roman" w:eastAsia="Times New Roman" w:hAnsi="Times New Roman" w:cs="Times New Roman"/>
                <w:color w:val="000000" w:themeColor="text1"/>
                <w:sz w:val="22"/>
                <w:szCs w:val="22"/>
              </w:rPr>
            </w:pPr>
            <w:r w:rsidRPr="006A09B0">
              <w:rPr>
                <w:rFonts w:ascii="Times New Roman" w:eastAsia="Times New Roman" w:hAnsi="Times New Roman" w:cs="Times New Roman"/>
                <w:color w:val="000000"/>
                <w:sz w:val="22"/>
                <w:szCs w:val="22"/>
              </w:rPr>
              <w:t>66%</w:t>
            </w:r>
          </w:p>
        </w:tc>
      </w:tr>
      <w:tr w:rsidR="00596505" w:rsidRPr="006A09B0" w14:paraId="087CFF99" w14:textId="77777777" w:rsidTr="00BF365B">
        <w:trPr>
          <w:trHeight w:val="506"/>
        </w:trPr>
        <w:tc>
          <w:tcPr>
            <w:tcW w:w="5040" w:type="dxa"/>
            <w:tcBorders>
              <w:top w:val="single" w:sz="8" w:space="0" w:color="auto"/>
              <w:left w:val="single" w:sz="8" w:space="0" w:color="auto"/>
              <w:bottom w:val="single" w:sz="8" w:space="0" w:color="auto"/>
              <w:right w:val="nil"/>
            </w:tcBorders>
            <w:noWrap/>
            <w:vAlign w:val="bottom"/>
            <w:hideMark/>
          </w:tcPr>
          <w:p w14:paraId="7CC733E3"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4"/>
                <w:szCs w:val="24"/>
              </w:rPr>
            </w:pPr>
            <w:r w:rsidRPr="006A09B0">
              <w:rPr>
                <w:rFonts w:ascii="Times New Roman" w:eastAsia="Times New Roman" w:hAnsi="Times New Roman" w:cs="Times New Roman"/>
                <w:b/>
                <w:bCs/>
                <w:color w:val="000000"/>
                <w:sz w:val="24"/>
                <w:szCs w:val="24"/>
              </w:rPr>
              <w:t>GJITHSEJ</w:t>
            </w:r>
          </w:p>
        </w:tc>
        <w:tc>
          <w:tcPr>
            <w:tcW w:w="2430" w:type="dxa"/>
            <w:tcBorders>
              <w:top w:val="single" w:sz="8" w:space="0" w:color="auto"/>
              <w:left w:val="single" w:sz="8" w:space="0" w:color="auto"/>
              <w:bottom w:val="single" w:sz="8" w:space="0" w:color="auto"/>
              <w:right w:val="single" w:sz="8" w:space="0" w:color="auto"/>
            </w:tcBorders>
            <w:noWrap/>
            <w:vAlign w:val="bottom"/>
            <w:hideMark/>
          </w:tcPr>
          <w:p w14:paraId="011E90D7" w14:textId="604AAF4A"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4"/>
                <w:szCs w:val="24"/>
              </w:rPr>
            </w:pPr>
            <w:r w:rsidRPr="006A09B0">
              <w:rPr>
                <w:rFonts w:ascii="Times New Roman" w:eastAsia="Times New Roman" w:hAnsi="Times New Roman" w:cs="Times New Roman"/>
                <w:b/>
                <w:bCs/>
                <w:color w:val="000000"/>
                <w:sz w:val="24"/>
                <w:szCs w:val="24"/>
              </w:rPr>
              <w:t>33,536,730</w:t>
            </w:r>
          </w:p>
        </w:tc>
        <w:tc>
          <w:tcPr>
            <w:tcW w:w="1517" w:type="dxa"/>
            <w:tcBorders>
              <w:top w:val="single" w:sz="8" w:space="0" w:color="auto"/>
              <w:left w:val="nil"/>
              <w:bottom w:val="single" w:sz="8" w:space="0" w:color="auto"/>
              <w:right w:val="single" w:sz="8" w:space="0" w:color="auto"/>
            </w:tcBorders>
            <w:noWrap/>
            <w:vAlign w:val="bottom"/>
            <w:hideMark/>
          </w:tcPr>
          <w:p w14:paraId="0CA747DF" w14:textId="77777777" w:rsidR="00596505" w:rsidRPr="006A09B0" w:rsidRDefault="00596505" w:rsidP="002A3B99">
            <w:pPr>
              <w:spacing w:after="0" w:line="240" w:lineRule="auto"/>
              <w:jc w:val="center"/>
              <w:rPr>
                <w:rFonts w:ascii="Times New Roman" w:eastAsia="Times New Roman" w:hAnsi="Times New Roman" w:cs="Times New Roman"/>
                <w:b/>
                <w:bCs/>
                <w:color w:val="000000" w:themeColor="text1"/>
                <w:sz w:val="24"/>
                <w:szCs w:val="24"/>
              </w:rPr>
            </w:pPr>
            <w:r w:rsidRPr="006A09B0">
              <w:rPr>
                <w:rFonts w:ascii="Times New Roman" w:eastAsia="Times New Roman" w:hAnsi="Times New Roman" w:cs="Times New Roman"/>
                <w:b/>
                <w:bCs/>
                <w:color w:val="000000"/>
                <w:sz w:val="24"/>
                <w:szCs w:val="24"/>
              </w:rPr>
              <w:t>100%</w:t>
            </w:r>
          </w:p>
        </w:tc>
      </w:tr>
    </w:tbl>
    <w:p w14:paraId="315B1FE5" w14:textId="5BF3D672" w:rsidR="00655125" w:rsidRPr="00596505" w:rsidRDefault="00571526" w:rsidP="00596505">
      <w:pPr>
        <w:spacing w:after="0" w:line="240" w:lineRule="atLeast"/>
        <w:contextualSpacing/>
        <w:jc w:val="both"/>
        <w:rPr>
          <w:rFonts w:ascii="Times New Roman" w:hAnsi="Times New Roman" w:cs="Times New Roman"/>
          <w:sz w:val="24"/>
          <w:szCs w:val="24"/>
          <w:lang w:val="de-CH"/>
        </w:rPr>
      </w:pPr>
      <w:r w:rsidRPr="00FA3134">
        <w:rPr>
          <w:noProof/>
        </w:rPr>
        <w:lastRenderedPageBreak/>
        <w:drawing>
          <wp:inline distT="0" distB="0" distL="0" distR="0" wp14:anchorId="4516FFA6" wp14:editId="62F43B8B">
            <wp:extent cx="5733415" cy="3185997"/>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415" cy="3185997"/>
                    </a:xfrm>
                    <a:prstGeom prst="rect">
                      <a:avLst/>
                    </a:prstGeom>
                    <a:noFill/>
                    <a:ln>
                      <a:noFill/>
                    </a:ln>
                  </pic:spPr>
                </pic:pic>
              </a:graphicData>
            </a:graphic>
          </wp:inline>
        </w:drawing>
      </w:r>
    </w:p>
    <w:p w14:paraId="0FE35981" w14:textId="77777777" w:rsidR="00655125" w:rsidRPr="00596505" w:rsidRDefault="00655125" w:rsidP="00655125">
      <w:pPr>
        <w:spacing w:after="0" w:line="240" w:lineRule="atLeast"/>
        <w:contextualSpacing/>
        <w:rPr>
          <w:rFonts w:ascii="Times New Roman" w:hAnsi="Times New Roman" w:cs="Times New Roman"/>
          <w:sz w:val="24"/>
          <w:szCs w:val="24"/>
          <w:lang w:val="de-CH"/>
        </w:rPr>
      </w:pPr>
    </w:p>
    <w:p w14:paraId="6423AB72" w14:textId="77777777" w:rsidR="00B63E00" w:rsidRPr="00596505" w:rsidRDefault="00B63E00" w:rsidP="00655125">
      <w:pPr>
        <w:spacing w:after="0" w:line="240" w:lineRule="atLeast"/>
        <w:contextualSpacing/>
        <w:rPr>
          <w:rFonts w:ascii="Times New Roman" w:hAnsi="Times New Roman" w:cs="Times New Roman"/>
          <w:sz w:val="24"/>
          <w:szCs w:val="24"/>
          <w:lang w:val="de-CH"/>
        </w:rPr>
      </w:pPr>
    </w:p>
    <w:tbl>
      <w:tblPr>
        <w:tblW w:w="9240" w:type="dxa"/>
        <w:tblLook w:val="04A0" w:firstRow="1" w:lastRow="0" w:firstColumn="1" w:lastColumn="0" w:noHBand="0" w:noVBand="1"/>
      </w:tblPr>
      <w:tblGrid>
        <w:gridCol w:w="2880"/>
        <w:gridCol w:w="1927"/>
        <w:gridCol w:w="2023"/>
        <w:gridCol w:w="2410"/>
      </w:tblGrid>
      <w:tr w:rsidR="00571526" w:rsidRPr="00FA3134" w14:paraId="0F450F5A" w14:textId="77777777" w:rsidTr="005B394C">
        <w:trPr>
          <w:trHeight w:val="208"/>
        </w:trPr>
        <w:tc>
          <w:tcPr>
            <w:tcW w:w="2880" w:type="dxa"/>
            <w:tcBorders>
              <w:top w:val="single" w:sz="8" w:space="0" w:color="auto"/>
              <w:left w:val="single" w:sz="8" w:space="0" w:color="auto"/>
              <w:bottom w:val="single" w:sz="8" w:space="0" w:color="auto"/>
              <w:right w:val="single" w:sz="8" w:space="0" w:color="auto"/>
            </w:tcBorders>
            <w:noWrap/>
            <w:vAlign w:val="bottom"/>
            <w:hideMark/>
          </w:tcPr>
          <w:p w14:paraId="3C2C289E"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ZËRI I BUXHETIT</w:t>
            </w:r>
          </w:p>
        </w:tc>
        <w:tc>
          <w:tcPr>
            <w:tcW w:w="1927" w:type="dxa"/>
            <w:tcBorders>
              <w:top w:val="single" w:sz="8" w:space="0" w:color="auto"/>
              <w:left w:val="nil"/>
              <w:bottom w:val="single" w:sz="8" w:space="0" w:color="auto"/>
              <w:right w:val="nil"/>
            </w:tcBorders>
            <w:noWrap/>
            <w:vAlign w:val="bottom"/>
            <w:hideMark/>
          </w:tcPr>
          <w:p w14:paraId="051F0341"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PLAN</w:t>
            </w:r>
          </w:p>
        </w:tc>
        <w:tc>
          <w:tcPr>
            <w:tcW w:w="2023" w:type="dxa"/>
            <w:tcBorders>
              <w:top w:val="single" w:sz="8" w:space="0" w:color="auto"/>
              <w:left w:val="single" w:sz="8" w:space="0" w:color="auto"/>
              <w:bottom w:val="single" w:sz="8" w:space="0" w:color="auto"/>
              <w:right w:val="single" w:sz="8" w:space="0" w:color="auto"/>
            </w:tcBorders>
            <w:noWrap/>
            <w:vAlign w:val="bottom"/>
            <w:hideMark/>
          </w:tcPr>
          <w:p w14:paraId="11CC7D87"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FAKT</w:t>
            </w:r>
          </w:p>
        </w:tc>
        <w:tc>
          <w:tcPr>
            <w:tcW w:w="2410" w:type="dxa"/>
            <w:tcBorders>
              <w:top w:val="single" w:sz="8" w:space="0" w:color="auto"/>
              <w:left w:val="nil"/>
              <w:bottom w:val="single" w:sz="8" w:space="0" w:color="auto"/>
              <w:right w:val="single" w:sz="8" w:space="0" w:color="auto"/>
            </w:tcBorders>
            <w:noWrap/>
            <w:vAlign w:val="bottom"/>
            <w:hideMark/>
          </w:tcPr>
          <w:p w14:paraId="6CF85E43"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REALIZIMI  %</w:t>
            </w:r>
          </w:p>
        </w:tc>
      </w:tr>
      <w:tr w:rsidR="00571526" w:rsidRPr="00FA3134" w14:paraId="63C67BAF" w14:textId="77777777" w:rsidTr="005B394C">
        <w:trPr>
          <w:trHeight w:val="449"/>
        </w:trPr>
        <w:tc>
          <w:tcPr>
            <w:tcW w:w="2880" w:type="dxa"/>
            <w:tcBorders>
              <w:top w:val="nil"/>
              <w:left w:val="single" w:sz="8" w:space="0" w:color="auto"/>
              <w:bottom w:val="single" w:sz="4" w:space="0" w:color="auto"/>
              <w:right w:val="single" w:sz="8" w:space="0" w:color="auto"/>
            </w:tcBorders>
            <w:noWrap/>
            <w:vAlign w:val="bottom"/>
            <w:hideMark/>
          </w:tcPr>
          <w:p w14:paraId="676AAF75"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PAGA (600)</w:t>
            </w:r>
          </w:p>
        </w:tc>
        <w:tc>
          <w:tcPr>
            <w:tcW w:w="1927" w:type="dxa"/>
            <w:tcBorders>
              <w:top w:val="nil"/>
              <w:left w:val="nil"/>
              <w:bottom w:val="single" w:sz="4" w:space="0" w:color="auto"/>
              <w:right w:val="nil"/>
            </w:tcBorders>
            <w:noWrap/>
            <w:vAlign w:val="bottom"/>
            <w:hideMark/>
          </w:tcPr>
          <w:p w14:paraId="02DA0B73"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w:t>
            </w:r>
          </w:p>
          <w:p w14:paraId="01F5FC7E"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393,960,000 </w:t>
            </w:r>
          </w:p>
        </w:tc>
        <w:tc>
          <w:tcPr>
            <w:tcW w:w="2023" w:type="dxa"/>
            <w:tcBorders>
              <w:top w:val="nil"/>
              <w:left w:val="single" w:sz="8" w:space="0" w:color="auto"/>
              <w:bottom w:val="single" w:sz="4" w:space="0" w:color="auto"/>
              <w:right w:val="single" w:sz="8" w:space="0" w:color="auto"/>
            </w:tcBorders>
            <w:noWrap/>
            <w:vAlign w:val="bottom"/>
            <w:hideMark/>
          </w:tcPr>
          <w:p w14:paraId="54E42CB7"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387,942,365 </w:t>
            </w:r>
          </w:p>
        </w:tc>
        <w:tc>
          <w:tcPr>
            <w:tcW w:w="2410" w:type="dxa"/>
            <w:tcBorders>
              <w:top w:val="nil"/>
              <w:left w:val="nil"/>
              <w:bottom w:val="single" w:sz="4" w:space="0" w:color="auto"/>
              <w:right w:val="single" w:sz="8" w:space="0" w:color="auto"/>
            </w:tcBorders>
            <w:noWrap/>
            <w:vAlign w:val="bottom"/>
            <w:hideMark/>
          </w:tcPr>
          <w:p w14:paraId="50944922"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98</w:t>
            </w:r>
          </w:p>
        </w:tc>
      </w:tr>
      <w:tr w:rsidR="00571526" w:rsidRPr="00FA3134" w14:paraId="7C5E854B" w14:textId="77777777" w:rsidTr="005B394C">
        <w:trPr>
          <w:trHeight w:val="284"/>
        </w:trPr>
        <w:tc>
          <w:tcPr>
            <w:tcW w:w="2880" w:type="dxa"/>
            <w:tcBorders>
              <w:top w:val="nil"/>
              <w:left w:val="single" w:sz="8" w:space="0" w:color="auto"/>
              <w:bottom w:val="single" w:sz="4" w:space="0" w:color="auto"/>
              <w:right w:val="single" w:sz="8" w:space="0" w:color="auto"/>
            </w:tcBorders>
            <w:noWrap/>
            <w:vAlign w:val="bottom"/>
            <w:hideMark/>
          </w:tcPr>
          <w:p w14:paraId="5083DCB6"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SIGURIME  (601) </w:t>
            </w:r>
          </w:p>
        </w:tc>
        <w:tc>
          <w:tcPr>
            <w:tcW w:w="1927" w:type="dxa"/>
            <w:tcBorders>
              <w:top w:val="nil"/>
              <w:left w:val="nil"/>
              <w:bottom w:val="single" w:sz="4" w:space="0" w:color="auto"/>
              <w:right w:val="nil"/>
            </w:tcBorders>
            <w:noWrap/>
            <w:vAlign w:val="bottom"/>
            <w:hideMark/>
          </w:tcPr>
          <w:p w14:paraId="6DB720C9"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w:t>
            </w:r>
          </w:p>
          <w:p w14:paraId="2571A3BA"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65,980,000 </w:t>
            </w:r>
          </w:p>
        </w:tc>
        <w:tc>
          <w:tcPr>
            <w:tcW w:w="2023" w:type="dxa"/>
            <w:tcBorders>
              <w:top w:val="nil"/>
              <w:left w:val="single" w:sz="8" w:space="0" w:color="auto"/>
              <w:bottom w:val="single" w:sz="4" w:space="0" w:color="auto"/>
              <w:right w:val="single" w:sz="8" w:space="0" w:color="auto"/>
            </w:tcBorders>
            <w:noWrap/>
            <w:vAlign w:val="bottom"/>
            <w:hideMark/>
          </w:tcPr>
          <w:p w14:paraId="13A2CED8"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64,971,574 </w:t>
            </w:r>
          </w:p>
        </w:tc>
        <w:tc>
          <w:tcPr>
            <w:tcW w:w="2410" w:type="dxa"/>
            <w:tcBorders>
              <w:top w:val="nil"/>
              <w:left w:val="nil"/>
              <w:bottom w:val="single" w:sz="4" w:space="0" w:color="auto"/>
              <w:right w:val="single" w:sz="8" w:space="0" w:color="auto"/>
            </w:tcBorders>
            <w:noWrap/>
            <w:vAlign w:val="bottom"/>
            <w:hideMark/>
          </w:tcPr>
          <w:p w14:paraId="67E5F7C1"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98</w:t>
            </w:r>
          </w:p>
        </w:tc>
      </w:tr>
      <w:tr w:rsidR="00571526" w:rsidRPr="00FA3134" w14:paraId="6B4B6908" w14:textId="77777777" w:rsidTr="005B394C">
        <w:trPr>
          <w:trHeight w:val="449"/>
        </w:trPr>
        <w:tc>
          <w:tcPr>
            <w:tcW w:w="2880" w:type="dxa"/>
            <w:tcBorders>
              <w:top w:val="nil"/>
              <w:left w:val="single" w:sz="8" w:space="0" w:color="auto"/>
              <w:bottom w:val="single" w:sz="4" w:space="0" w:color="auto"/>
              <w:right w:val="single" w:sz="8" w:space="0" w:color="auto"/>
            </w:tcBorders>
            <w:noWrap/>
            <w:vAlign w:val="bottom"/>
            <w:hideMark/>
          </w:tcPr>
          <w:p w14:paraId="512C9AD0"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SHP OPERATIVE (602)</w:t>
            </w:r>
          </w:p>
        </w:tc>
        <w:tc>
          <w:tcPr>
            <w:tcW w:w="1927" w:type="dxa"/>
            <w:tcBorders>
              <w:top w:val="nil"/>
              <w:left w:val="nil"/>
              <w:bottom w:val="single" w:sz="4" w:space="0" w:color="auto"/>
              <w:right w:val="nil"/>
            </w:tcBorders>
            <w:noWrap/>
            <w:vAlign w:val="bottom"/>
            <w:hideMark/>
          </w:tcPr>
          <w:p w14:paraId="373BEE1C"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w:t>
            </w:r>
          </w:p>
          <w:p w14:paraId="112A8C21"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59,240,000 </w:t>
            </w:r>
          </w:p>
        </w:tc>
        <w:tc>
          <w:tcPr>
            <w:tcW w:w="2023" w:type="dxa"/>
            <w:tcBorders>
              <w:top w:val="nil"/>
              <w:left w:val="single" w:sz="8" w:space="0" w:color="auto"/>
              <w:bottom w:val="single" w:sz="4" w:space="0" w:color="auto"/>
              <w:right w:val="single" w:sz="8" w:space="0" w:color="auto"/>
            </w:tcBorders>
            <w:noWrap/>
            <w:vAlign w:val="bottom"/>
            <w:hideMark/>
          </w:tcPr>
          <w:p w14:paraId="284E8D4E"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55,543,282 </w:t>
            </w:r>
          </w:p>
        </w:tc>
        <w:tc>
          <w:tcPr>
            <w:tcW w:w="2410" w:type="dxa"/>
            <w:tcBorders>
              <w:top w:val="nil"/>
              <w:left w:val="nil"/>
              <w:bottom w:val="single" w:sz="4" w:space="0" w:color="auto"/>
              <w:right w:val="single" w:sz="8" w:space="0" w:color="auto"/>
            </w:tcBorders>
            <w:noWrap/>
            <w:vAlign w:val="bottom"/>
            <w:hideMark/>
          </w:tcPr>
          <w:p w14:paraId="688FAF77"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94</w:t>
            </w:r>
          </w:p>
        </w:tc>
      </w:tr>
      <w:tr w:rsidR="00571526" w:rsidRPr="00FA3134" w14:paraId="069D1B10" w14:textId="77777777" w:rsidTr="005B394C">
        <w:trPr>
          <w:trHeight w:val="449"/>
        </w:trPr>
        <w:tc>
          <w:tcPr>
            <w:tcW w:w="2880" w:type="dxa"/>
            <w:tcBorders>
              <w:top w:val="nil"/>
              <w:left w:val="single" w:sz="8" w:space="0" w:color="auto"/>
              <w:bottom w:val="nil"/>
              <w:right w:val="single" w:sz="8" w:space="0" w:color="auto"/>
            </w:tcBorders>
            <w:noWrap/>
            <w:vAlign w:val="bottom"/>
            <w:hideMark/>
          </w:tcPr>
          <w:p w14:paraId="47093AF6"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SHPENZIME (606)</w:t>
            </w:r>
          </w:p>
        </w:tc>
        <w:tc>
          <w:tcPr>
            <w:tcW w:w="1927" w:type="dxa"/>
            <w:tcBorders>
              <w:top w:val="nil"/>
              <w:left w:val="nil"/>
              <w:bottom w:val="nil"/>
              <w:right w:val="nil"/>
            </w:tcBorders>
            <w:noWrap/>
            <w:vAlign w:val="bottom"/>
            <w:hideMark/>
          </w:tcPr>
          <w:p w14:paraId="4827CE4D"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w:t>
            </w:r>
          </w:p>
          <w:p w14:paraId="3A223F22"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873,300 </w:t>
            </w:r>
          </w:p>
        </w:tc>
        <w:tc>
          <w:tcPr>
            <w:tcW w:w="2023" w:type="dxa"/>
            <w:tcBorders>
              <w:top w:val="nil"/>
              <w:left w:val="single" w:sz="8" w:space="0" w:color="auto"/>
              <w:bottom w:val="nil"/>
              <w:right w:val="single" w:sz="8" w:space="0" w:color="auto"/>
            </w:tcBorders>
            <w:noWrap/>
            <w:vAlign w:val="bottom"/>
            <w:hideMark/>
          </w:tcPr>
          <w:p w14:paraId="4EDCC90D"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752,046 </w:t>
            </w:r>
          </w:p>
        </w:tc>
        <w:tc>
          <w:tcPr>
            <w:tcW w:w="2410" w:type="dxa"/>
            <w:tcBorders>
              <w:top w:val="nil"/>
              <w:left w:val="nil"/>
              <w:bottom w:val="nil"/>
              <w:right w:val="single" w:sz="8" w:space="0" w:color="auto"/>
            </w:tcBorders>
            <w:noWrap/>
            <w:vAlign w:val="bottom"/>
            <w:hideMark/>
          </w:tcPr>
          <w:p w14:paraId="0719DF6D"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86</w:t>
            </w:r>
          </w:p>
        </w:tc>
      </w:tr>
      <w:tr w:rsidR="00571526" w:rsidRPr="004C06C6" w14:paraId="7EC7011A" w14:textId="77777777" w:rsidTr="005B394C">
        <w:trPr>
          <w:trHeight w:val="321"/>
        </w:trPr>
        <w:tc>
          <w:tcPr>
            <w:tcW w:w="2880" w:type="dxa"/>
            <w:tcBorders>
              <w:top w:val="single" w:sz="8" w:space="0" w:color="auto"/>
              <w:left w:val="single" w:sz="8" w:space="0" w:color="auto"/>
              <w:bottom w:val="single" w:sz="8" w:space="0" w:color="auto"/>
              <w:right w:val="single" w:sz="8" w:space="0" w:color="auto"/>
            </w:tcBorders>
            <w:noWrap/>
            <w:vAlign w:val="bottom"/>
            <w:hideMark/>
          </w:tcPr>
          <w:p w14:paraId="5423ECB5"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GJITHSEJ (Leke)</w:t>
            </w:r>
          </w:p>
        </w:tc>
        <w:tc>
          <w:tcPr>
            <w:tcW w:w="1927" w:type="dxa"/>
            <w:tcBorders>
              <w:top w:val="single" w:sz="8" w:space="0" w:color="auto"/>
              <w:left w:val="nil"/>
              <w:bottom w:val="single" w:sz="8" w:space="0" w:color="auto"/>
              <w:right w:val="nil"/>
            </w:tcBorders>
            <w:noWrap/>
            <w:vAlign w:val="bottom"/>
            <w:hideMark/>
          </w:tcPr>
          <w:p w14:paraId="013CC8EE"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w:t>
            </w:r>
          </w:p>
          <w:p w14:paraId="13F4F887"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520,053,300 </w:t>
            </w:r>
          </w:p>
        </w:tc>
        <w:tc>
          <w:tcPr>
            <w:tcW w:w="2023" w:type="dxa"/>
            <w:tcBorders>
              <w:top w:val="single" w:sz="8" w:space="0" w:color="auto"/>
              <w:left w:val="single" w:sz="8" w:space="0" w:color="auto"/>
              <w:bottom w:val="single" w:sz="8" w:space="0" w:color="auto"/>
              <w:right w:val="single" w:sz="8" w:space="0" w:color="auto"/>
            </w:tcBorders>
            <w:noWrap/>
            <w:vAlign w:val="bottom"/>
            <w:hideMark/>
          </w:tcPr>
          <w:p w14:paraId="37EF1103" w14:textId="77777777" w:rsidR="00571526" w:rsidRPr="00FA3134" w:rsidRDefault="00571526" w:rsidP="005B394C">
            <w:pPr>
              <w:spacing w:after="0" w:line="240" w:lineRule="auto"/>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 xml:space="preserve">       509,209,267 </w:t>
            </w:r>
          </w:p>
        </w:tc>
        <w:tc>
          <w:tcPr>
            <w:tcW w:w="2410" w:type="dxa"/>
            <w:tcBorders>
              <w:top w:val="single" w:sz="8" w:space="0" w:color="auto"/>
              <w:left w:val="nil"/>
              <w:bottom w:val="single" w:sz="8" w:space="0" w:color="auto"/>
              <w:right w:val="single" w:sz="8" w:space="0" w:color="auto"/>
            </w:tcBorders>
            <w:noWrap/>
            <w:vAlign w:val="bottom"/>
            <w:hideMark/>
          </w:tcPr>
          <w:p w14:paraId="696C6762" w14:textId="77777777" w:rsidR="00571526" w:rsidRPr="00FA3134" w:rsidRDefault="00571526" w:rsidP="005B394C">
            <w:pPr>
              <w:spacing w:after="0" w:line="240" w:lineRule="auto"/>
              <w:jc w:val="center"/>
              <w:rPr>
                <w:rFonts w:ascii="Times New Roman" w:eastAsia="Times New Roman" w:hAnsi="Times New Roman" w:cs="Times New Roman"/>
                <w:b/>
                <w:bCs/>
                <w:color w:val="000000"/>
                <w:sz w:val="24"/>
                <w:szCs w:val="24"/>
              </w:rPr>
            </w:pPr>
            <w:r w:rsidRPr="00FA3134">
              <w:rPr>
                <w:rFonts w:ascii="Times New Roman" w:eastAsia="Times New Roman" w:hAnsi="Times New Roman" w:cs="Times New Roman"/>
                <w:b/>
                <w:bCs/>
                <w:color w:val="000000"/>
                <w:sz w:val="24"/>
                <w:szCs w:val="24"/>
              </w:rPr>
              <w:t>98%</w:t>
            </w:r>
          </w:p>
        </w:tc>
      </w:tr>
    </w:tbl>
    <w:p w14:paraId="42CBED3C" w14:textId="77777777" w:rsidR="00571526" w:rsidRPr="00005BB0" w:rsidRDefault="00571526" w:rsidP="00655125">
      <w:pPr>
        <w:spacing w:after="0" w:line="240" w:lineRule="atLeast"/>
        <w:contextualSpacing/>
        <w:rPr>
          <w:rFonts w:ascii="Times New Roman" w:hAnsi="Times New Roman" w:cs="Times New Roman"/>
          <w:sz w:val="24"/>
          <w:szCs w:val="24"/>
        </w:rPr>
      </w:pPr>
    </w:p>
    <w:p w14:paraId="040440CD" w14:textId="77777777" w:rsidR="00571526" w:rsidRPr="00FA3134" w:rsidRDefault="00571526" w:rsidP="00571526">
      <w:pPr>
        <w:pStyle w:val="ListParagraph"/>
        <w:spacing w:after="0" w:line="240" w:lineRule="atLeast"/>
        <w:ind w:left="0"/>
        <w:jc w:val="both"/>
        <w:rPr>
          <w:rFonts w:ascii="Times New Roman" w:hAnsi="Times New Roman" w:cs="Times New Roman"/>
          <w:bCs/>
          <w:sz w:val="24"/>
          <w:szCs w:val="24"/>
          <w:u w:val="single"/>
        </w:rPr>
      </w:pPr>
      <w:proofErr w:type="spellStart"/>
      <w:r w:rsidRPr="00FA3134">
        <w:rPr>
          <w:rFonts w:ascii="Times New Roman" w:hAnsi="Times New Roman" w:cs="Times New Roman"/>
          <w:bCs/>
          <w:sz w:val="24"/>
          <w:szCs w:val="24"/>
          <w:u w:val="single"/>
        </w:rPr>
        <w:t>Detyra</w:t>
      </w:r>
      <w:proofErr w:type="spellEnd"/>
      <w:r w:rsidRPr="00FA3134">
        <w:rPr>
          <w:rFonts w:ascii="Times New Roman" w:hAnsi="Times New Roman" w:cs="Times New Roman"/>
          <w:bCs/>
          <w:sz w:val="24"/>
          <w:szCs w:val="24"/>
          <w:u w:val="single"/>
        </w:rPr>
        <w:t xml:space="preserve"> </w:t>
      </w:r>
      <w:proofErr w:type="spellStart"/>
      <w:r w:rsidRPr="00FA3134">
        <w:rPr>
          <w:rFonts w:ascii="Times New Roman" w:hAnsi="Times New Roman" w:cs="Times New Roman"/>
          <w:bCs/>
          <w:sz w:val="24"/>
          <w:szCs w:val="24"/>
          <w:u w:val="single"/>
        </w:rPr>
        <w:t>n</w:t>
      </w:r>
      <w:r w:rsidRPr="00FA3134">
        <w:rPr>
          <w:rFonts w:ascii="Times New Roman" w:hAnsi="Times New Roman" w:cs="Times New Roman"/>
          <w:sz w:val="24"/>
          <w:szCs w:val="24"/>
          <w:u w:val="single"/>
        </w:rPr>
        <w:t>ë</w:t>
      </w:r>
      <w:proofErr w:type="spellEnd"/>
      <w:r w:rsidRPr="00FA3134">
        <w:rPr>
          <w:rFonts w:ascii="Times New Roman" w:hAnsi="Times New Roman" w:cs="Times New Roman"/>
          <w:sz w:val="24"/>
          <w:szCs w:val="24"/>
          <w:u w:val="single"/>
        </w:rPr>
        <w:t xml:space="preserve"> </w:t>
      </w:r>
      <w:proofErr w:type="spellStart"/>
      <w:r w:rsidRPr="00FA3134">
        <w:rPr>
          <w:rFonts w:ascii="Times New Roman" w:hAnsi="Times New Roman" w:cs="Times New Roman"/>
          <w:sz w:val="24"/>
          <w:szCs w:val="24"/>
          <w:u w:val="single"/>
        </w:rPr>
        <w:t>ndjekje</w:t>
      </w:r>
      <w:proofErr w:type="spellEnd"/>
      <w:r w:rsidRPr="00FA3134">
        <w:rPr>
          <w:rFonts w:ascii="Times New Roman" w:hAnsi="Times New Roman" w:cs="Times New Roman"/>
          <w:sz w:val="24"/>
          <w:szCs w:val="24"/>
          <w:u w:val="single"/>
        </w:rPr>
        <w:t xml:space="preserve"> </w:t>
      </w:r>
      <w:proofErr w:type="spellStart"/>
      <w:r w:rsidRPr="00FA3134">
        <w:rPr>
          <w:rFonts w:ascii="Times New Roman" w:hAnsi="Times New Roman" w:cs="Times New Roman"/>
          <w:bCs/>
          <w:sz w:val="24"/>
          <w:szCs w:val="24"/>
          <w:u w:val="single"/>
        </w:rPr>
        <w:t>për</w:t>
      </w:r>
      <w:proofErr w:type="spellEnd"/>
      <w:r w:rsidRPr="00FA3134">
        <w:rPr>
          <w:rFonts w:ascii="Times New Roman" w:hAnsi="Times New Roman" w:cs="Times New Roman"/>
          <w:bCs/>
          <w:sz w:val="24"/>
          <w:szCs w:val="24"/>
          <w:u w:val="single"/>
        </w:rPr>
        <w:t xml:space="preserve"> </w:t>
      </w:r>
      <w:proofErr w:type="spellStart"/>
      <w:r w:rsidRPr="00FA3134">
        <w:rPr>
          <w:rFonts w:ascii="Times New Roman" w:hAnsi="Times New Roman" w:cs="Times New Roman"/>
          <w:bCs/>
          <w:sz w:val="24"/>
          <w:szCs w:val="24"/>
          <w:u w:val="single"/>
        </w:rPr>
        <w:t>vitin</w:t>
      </w:r>
      <w:proofErr w:type="spellEnd"/>
      <w:r w:rsidRPr="00FA3134">
        <w:rPr>
          <w:rFonts w:ascii="Times New Roman" w:hAnsi="Times New Roman" w:cs="Times New Roman"/>
          <w:bCs/>
          <w:sz w:val="24"/>
          <w:szCs w:val="24"/>
          <w:u w:val="single"/>
        </w:rPr>
        <w:t xml:space="preserve"> 2026: </w:t>
      </w:r>
    </w:p>
    <w:p w14:paraId="14F7CE83" w14:textId="77777777" w:rsidR="00571526" w:rsidRPr="00FA3134" w:rsidRDefault="00571526" w:rsidP="00571526">
      <w:pPr>
        <w:pStyle w:val="ListParagraph"/>
        <w:spacing w:after="0" w:line="240" w:lineRule="atLeast"/>
        <w:ind w:left="0"/>
        <w:jc w:val="both"/>
        <w:rPr>
          <w:rFonts w:ascii="Times New Roman" w:hAnsi="Times New Roman" w:cs="Times New Roman"/>
          <w:bCs/>
          <w:sz w:val="24"/>
          <w:szCs w:val="24"/>
          <w:u w:val="single"/>
        </w:rPr>
      </w:pPr>
    </w:p>
    <w:p w14:paraId="3236BDDC" w14:textId="77777777" w:rsidR="00571526" w:rsidRPr="00FA3134" w:rsidRDefault="00571526" w:rsidP="00571526">
      <w:pPr>
        <w:pStyle w:val="ListParagraph"/>
        <w:numPr>
          <w:ilvl w:val="0"/>
          <w:numId w:val="56"/>
        </w:numPr>
        <w:spacing w:after="0" w:line="240" w:lineRule="atLeast"/>
        <w:jc w:val="both"/>
        <w:rPr>
          <w:rFonts w:ascii="Times New Roman" w:hAnsi="Times New Roman" w:cs="Times New Roman"/>
          <w:sz w:val="24"/>
          <w:szCs w:val="24"/>
        </w:rPr>
      </w:pPr>
      <w:proofErr w:type="spellStart"/>
      <w:r w:rsidRPr="00FA3134">
        <w:rPr>
          <w:rFonts w:ascii="Times New Roman" w:hAnsi="Times New Roman" w:cs="Times New Roman"/>
          <w:sz w:val="24"/>
          <w:szCs w:val="24"/>
        </w:rPr>
        <w:t>Evidentimi</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kontrolli</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dhe</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realizimi</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i</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shpenzimeve</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buxhetore</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sipas</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planit</w:t>
      </w:r>
      <w:proofErr w:type="spellEnd"/>
      <w:r w:rsidRPr="00FA3134">
        <w:rPr>
          <w:rFonts w:ascii="Times New Roman" w:hAnsi="Times New Roman" w:cs="Times New Roman"/>
          <w:sz w:val="24"/>
          <w:szCs w:val="24"/>
        </w:rPr>
        <w:t xml:space="preserve"> </w:t>
      </w:r>
      <w:proofErr w:type="spellStart"/>
      <w:r w:rsidRPr="00FA3134">
        <w:rPr>
          <w:rFonts w:ascii="Times New Roman" w:hAnsi="Times New Roman" w:cs="Times New Roman"/>
          <w:sz w:val="24"/>
          <w:szCs w:val="24"/>
        </w:rPr>
        <w:t>vjetor</w:t>
      </w:r>
      <w:proofErr w:type="spellEnd"/>
      <w:r w:rsidRPr="00FA3134">
        <w:rPr>
          <w:rFonts w:ascii="Times New Roman" w:hAnsi="Times New Roman" w:cs="Times New Roman"/>
          <w:sz w:val="24"/>
          <w:szCs w:val="24"/>
        </w:rPr>
        <w:t>.</w:t>
      </w:r>
    </w:p>
    <w:p w14:paraId="791E5C0A" w14:textId="77777777" w:rsidR="00571526" w:rsidRPr="00FA3134" w:rsidRDefault="00571526" w:rsidP="00571526">
      <w:pPr>
        <w:pStyle w:val="ListParagraph"/>
        <w:numPr>
          <w:ilvl w:val="0"/>
          <w:numId w:val="56"/>
        </w:numPr>
        <w:spacing w:after="0" w:line="240" w:lineRule="atLeast"/>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Përpunimi i dokumentacionit dhe rregjistrimi sistematik në kontabilitet dhe në sistemin online AFMIS.</w:t>
      </w:r>
    </w:p>
    <w:p w14:paraId="1CBDD18A" w14:textId="77777777" w:rsidR="00571526" w:rsidRPr="00FA3134" w:rsidRDefault="00571526" w:rsidP="00571526">
      <w:pPr>
        <w:pStyle w:val="ListParagraph"/>
        <w:numPr>
          <w:ilvl w:val="0"/>
          <w:numId w:val="56"/>
        </w:numPr>
        <w:spacing w:after="0" w:line="240" w:lineRule="atLeast"/>
        <w:jc w:val="both"/>
        <w:rPr>
          <w:rFonts w:ascii="Times New Roman" w:hAnsi="Times New Roman" w:cs="Times New Roman"/>
          <w:sz w:val="24"/>
          <w:szCs w:val="24"/>
          <w:lang w:val="de-CH"/>
        </w:rPr>
      </w:pPr>
      <w:r w:rsidRPr="00FA3134">
        <w:rPr>
          <w:rFonts w:ascii="Times New Roman" w:hAnsi="Times New Roman" w:cs="Times New Roman"/>
          <w:sz w:val="24"/>
          <w:szCs w:val="24"/>
          <w:lang w:val="de-CH"/>
        </w:rPr>
        <w:t>Kryerja e rakordimeve për mjetet kryesore, inventar</w:t>
      </w:r>
      <w:r w:rsidRPr="00FA3134">
        <w:rPr>
          <w:rFonts w:ascii="Times New Roman" w:hAnsi="Times New Roman"/>
          <w:sz w:val="24"/>
          <w:szCs w:val="24"/>
          <w:lang w:val="de-CH"/>
        </w:rPr>
        <w:t>ë</w:t>
      </w:r>
      <w:r w:rsidRPr="00FA3134">
        <w:rPr>
          <w:rFonts w:ascii="Times New Roman" w:hAnsi="Times New Roman" w:cs="Times New Roman"/>
          <w:sz w:val="24"/>
          <w:szCs w:val="24"/>
          <w:lang w:val="de-CH"/>
        </w:rPr>
        <w:t>t dhe magazinat sipas legjislacionit në fuqi.</w:t>
      </w:r>
    </w:p>
    <w:p w14:paraId="7B0B90A8" w14:textId="3761D81D" w:rsidR="007F7C3E" w:rsidRPr="0091368F" w:rsidRDefault="007F7C3E" w:rsidP="00EA7A4D">
      <w:pPr>
        <w:spacing w:after="0" w:line="240" w:lineRule="atLeast"/>
        <w:jc w:val="both"/>
        <w:rPr>
          <w:rFonts w:ascii="Times New Roman" w:hAnsi="Times New Roman" w:cs="Times New Roman"/>
          <w:sz w:val="24"/>
          <w:szCs w:val="24"/>
          <w:lang w:val="de-CH"/>
        </w:rPr>
      </w:pPr>
    </w:p>
    <w:p w14:paraId="5C74E5BA" w14:textId="77777777" w:rsidR="00151B0A" w:rsidRPr="0091368F" w:rsidRDefault="00151B0A" w:rsidP="00EA7A4D">
      <w:pPr>
        <w:spacing w:after="0" w:line="240" w:lineRule="atLeast"/>
        <w:jc w:val="both"/>
        <w:rPr>
          <w:rFonts w:ascii="Times New Roman" w:hAnsi="Times New Roman" w:cs="Times New Roman"/>
          <w:sz w:val="24"/>
          <w:szCs w:val="24"/>
          <w:lang w:val="de-CH"/>
        </w:rPr>
      </w:pPr>
    </w:p>
    <w:p w14:paraId="2A307F8D" w14:textId="77777777" w:rsidR="002C7752" w:rsidRPr="00306422" w:rsidRDefault="002C7752" w:rsidP="00B63E00">
      <w:pPr>
        <w:spacing w:after="0" w:line="240" w:lineRule="atLeast"/>
        <w:rPr>
          <w:rFonts w:ascii="Times New Roman" w:hAnsi="Times New Roman" w:cs="Times New Roman"/>
          <w:b/>
          <w:caps/>
          <w:sz w:val="28"/>
          <w:szCs w:val="24"/>
          <w:u w:val="single"/>
          <w:lang w:val="de-CH"/>
        </w:rPr>
      </w:pPr>
      <w:r w:rsidRPr="00306422">
        <w:rPr>
          <w:rFonts w:ascii="Times New Roman" w:hAnsi="Times New Roman" w:cs="Times New Roman"/>
          <w:b/>
          <w:sz w:val="24"/>
          <w:szCs w:val="24"/>
          <w:u w:val="single"/>
          <w:lang w:val="de-CH"/>
        </w:rPr>
        <w:t xml:space="preserve">Sektori Juridik </w:t>
      </w:r>
    </w:p>
    <w:p w14:paraId="72343D2A" w14:textId="77777777" w:rsidR="00E755D8" w:rsidRPr="00306422" w:rsidRDefault="00E755D8" w:rsidP="00EA7A4D">
      <w:pPr>
        <w:spacing w:after="0" w:line="240" w:lineRule="atLeast"/>
        <w:jc w:val="both"/>
        <w:rPr>
          <w:rFonts w:ascii="Times New Roman" w:hAnsi="Times New Roman" w:cs="Times New Roman"/>
          <w:bCs/>
          <w:sz w:val="24"/>
          <w:szCs w:val="24"/>
          <w:lang w:val="de-CH"/>
        </w:rPr>
      </w:pPr>
    </w:p>
    <w:p w14:paraId="591B76DB" w14:textId="5729799B" w:rsidR="00E755D8" w:rsidRPr="00306422" w:rsidRDefault="00E755D8" w:rsidP="00EA7A4D">
      <w:pPr>
        <w:spacing w:after="0" w:line="240" w:lineRule="atLeast"/>
        <w:jc w:val="both"/>
        <w:rPr>
          <w:rFonts w:ascii="Times New Roman" w:hAnsi="Times New Roman" w:cs="Times New Roman"/>
          <w:bCs/>
          <w:sz w:val="24"/>
          <w:szCs w:val="24"/>
          <w:lang w:val="de-CH"/>
        </w:rPr>
      </w:pPr>
      <w:r w:rsidRPr="00306422">
        <w:rPr>
          <w:rFonts w:ascii="Times New Roman" w:hAnsi="Times New Roman" w:cs="Times New Roman"/>
          <w:bCs/>
          <w:sz w:val="24"/>
          <w:szCs w:val="24"/>
          <w:lang w:val="de-CH"/>
        </w:rPr>
        <w:t xml:space="preserve">Sektori juridik synon zbatimin dhe sqarimin juridik të kuadrit </w:t>
      </w:r>
      <w:r w:rsidR="002F6F76" w:rsidRPr="00306422">
        <w:rPr>
          <w:rFonts w:ascii="Times New Roman" w:hAnsi="Times New Roman" w:cs="Times New Roman"/>
          <w:bCs/>
          <w:sz w:val="24"/>
          <w:szCs w:val="24"/>
          <w:lang w:val="de-CH"/>
        </w:rPr>
        <w:t>ligjor</w:t>
      </w:r>
      <w:r w:rsidRPr="00306422">
        <w:rPr>
          <w:rFonts w:ascii="Times New Roman" w:hAnsi="Times New Roman" w:cs="Times New Roman"/>
          <w:bCs/>
          <w:sz w:val="24"/>
          <w:szCs w:val="24"/>
          <w:lang w:val="de-CH"/>
        </w:rPr>
        <w:t xml:space="preserve"> që lidhet me fushën objekt inspektimi të ISHSH për të siguruar mbarëvajtjen e aktivitetit të ISHSH në përputhje me </w:t>
      </w:r>
      <w:r w:rsidR="00C51CC2" w:rsidRPr="00306422">
        <w:rPr>
          <w:rFonts w:ascii="Times New Roman" w:hAnsi="Times New Roman" w:cs="Times New Roman"/>
          <w:bCs/>
          <w:sz w:val="24"/>
          <w:szCs w:val="24"/>
          <w:lang w:val="de-CH"/>
        </w:rPr>
        <w:t>l</w:t>
      </w:r>
      <w:r w:rsidR="0082607F" w:rsidRPr="00306422">
        <w:rPr>
          <w:rFonts w:ascii="Times New Roman" w:hAnsi="Times New Roman" w:cs="Times New Roman"/>
          <w:bCs/>
          <w:sz w:val="24"/>
          <w:szCs w:val="24"/>
          <w:lang w:val="de-CH"/>
        </w:rPr>
        <w:t>igj</w:t>
      </w:r>
      <w:r w:rsidRPr="00306422">
        <w:rPr>
          <w:rFonts w:ascii="Times New Roman" w:hAnsi="Times New Roman" w:cs="Times New Roman"/>
          <w:bCs/>
          <w:sz w:val="24"/>
          <w:szCs w:val="24"/>
          <w:lang w:val="de-CH"/>
        </w:rPr>
        <w:t xml:space="preserve">et dhe aktet </w:t>
      </w:r>
      <w:r w:rsidR="00DB3CA9" w:rsidRPr="00306422">
        <w:rPr>
          <w:rFonts w:ascii="Times New Roman" w:hAnsi="Times New Roman" w:cs="Times New Roman"/>
          <w:bCs/>
          <w:sz w:val="24"/>
          <w:szCs w:val="24"/>
          <w:lang w:val="de-CH"/>
        </w:rPr>
        <w:t>nën</w:t>
      </w:r>
      <w:r w:rsidR="002F6F76" w:rsidRPr="00306422">
        <w:rPr>
          <w:rFonts w:ascii="Times New Roman" w:hAnsi="Times New Roman" w:cs="Times New Roman"/>
          <w:bCs/>
          <w:sz w:val="24"/>
          <w:szCs w:val="24"/>
          <w:lang w:val="de-CH"/>
        </w:rPr>
        <w:t>ligjor</w:t>
      </w:r>
      <w:r w:rsidR="00DB3CA9" w:rsidRPr="00306422">
        <w:rPr>
          <w:rFonts w:ascii="Times New Roman" w:hAnsi="Times New Roman" w:cs="Times New Roman"/>
          <w:bCs/>
          <w:sz w:val="24"/>
          <w:szCs w:val="24"/>
          <w:lang w:val="de-CH"/>
        </w:rPr>
        <w:t>e</w:t>
      </w:r>
      <w:r w:rsidRPr="00306422">
        <w:rPr>
          <w:rFonts w:ascii="Times New Roman" w:hAnsi="Times New Roman" w:cs="Times New Roman"/>
          <w:bCs/>
          <w:sz w:val="24"/>
          <w:szCs w:val="24"/>
          <w:lang w:val="de-CH"/>
        </w:rPr>
        <w:t xml:space="preserve"> përkatëse.</w:t>
      </w:r>
    </w:p>
    <w:p w14:paraId="0DABA07B" w14:textId="77777777" w:rsidR="00E755D8" w:rsidRPr="00306422" w:rsidRDefault="00E755D8" w:rsidP="00EA7A4D">
      <w:pPr>
        <w:spacing w:after="0" w:line="240" w:lineRule="atLeast"/>
        <w:jc w:val="both"/>
        <w:rPr>
          <w:rFonts w:ascii="Times New Roman" w:hAnsi="Times New Roman" w:cs="Times New Roman"/>
          <w:sz w:val="24"/>
          <w:szCs w:val="24"/>
          <w:lang w:val="de-CH"/>
        </w:rPr>
      </w:pPr>
    </w:p>
    <w:p w14:paraId="1A9C6F96" w14:textId="55A67C93" w:rsidR="00A866B9" w:rsidRPr="00306422" w:rsidRDefault="00A866B9" w:rsidP="00EA7A4D">
      <w:pPr>
        <w:spacing w:after="0" w:line="240" w:lineRule="atLeast"/>
        <w:jc w:val="both"/>
        <w:rPr>
          <w:rFonts w:ascii="Times New Roman" w:eastAsia="Times New Roman" w:hAnsi="Times New Roman" w:cs="Times New Roman"/>
          <w:sz w:val="24"/>
          <w:szCs w:val="24"/>
          <w:lang w:val="de-CH"/>
        </w:rPr>
      </w:pPr>
      <w:r w:rsidRPr="00306422">
        <w:rPr>
          <w:rFonts w:ascii="Times New Roman" w:hAnsi="Times New Roman" w:cs="Times New Roman"/>
          <w:bCs/>
          <w:sz w:val="24"/>
          <w:szCs w:val="24"/>
          <w:lang w:val="de-CH"/>
        </w:rPr>
        <w:t>Gjat</w:t>
      </w:r>
      <w:r w:rsidRPr="00306422">
        <w:rPr>
          <w:rFonts w:ascii="Times New Roman" w:eastAsia="Times New Roman" w:hAnsi="Times New Roman" w:cs="Times New Roman"/>
          <w:sz w:val="24"/>
          <w:szCs w:val="24"/>
          <w:lang w:val="de-CH"/>
        </w:rPr>
        <w:t xml:space="preserve">ë vitit </w:t>
      </w:r>
      <w:r w:rsidR="00441DAA" w:rsidRPr="00306422">
        <w:rPr>
          <w:rFonts w:ascii="Times New Roman" w:eastAsia="Times New Roman" w:hAnsi="Times New Roman" w:cs="Times New Roman"/>
          <w:sz w:val="24"/>
          <w:szCs w:val="24"/>
          <w:lang w:val="de-CH"/>
        </w:rPr>
        <w:t>202</w:t>
      </w:r>
      <w:r w:rsidR="00152DED" w:rsidRPr="00306422">
        <w:rPr>
          <w:rFonts w:ascii="Times New Roman" w:eastAsia="Times New Roman" w:hAnsi="Times New Roman" w:cs="Times New Roman"/>
          <w:sz w:val="24"/>
          <w:szCs w:val="24"/>
          <w:lang w:val="de-CH"/>
        </w:rPr>
        <w:t>5</w:t>
      </w:r>
      <w:r w:rsidRPr="00306422">
        <w:rPr>
          <w:rFonts w:ascii="Times New Roman" w:eastAsia="Times New Roman" w:hAnsi="Times New Roman" w:cs="Times New Roman"/>
          <w:sz w:val="24"/>
          <w:szCs w:val="24"/>
          <w:lang w:val="de-CH"/>
        </w:rPr>
        <w:t xml:space="preserve"> </w:t>
      </w:r>
      <w:r w:rsidRPr="00306422">
        <w:rPr>
          <w:rFonts w:ascii="Times New Roman" w:hAnsi="Times New Roman" w:cs="Times New Roman"/>
          <w:sz w:val="24"/>
          <w:szCs w:val="24"/>
          <w:lang w:val="de-CH"/>
        </w:rPr>
        <w:t>Sektori Juridik (ISHSH qendror) ka kryer detyrat e m</w:t>
      </w:r>
      <w:r w:rsidRPr="00306422">
        <w:rPr>
          <w:rFonts w:ascii="Times New Roman" w:eastAsia="Times New Roman" w:hAnsi="Times New Roman" w:cs="Times New Roman"/>
          <w:sz w:val="24"/>
          <w:szCs w:val="24"/>
          <w:lang w:val="de-CH"/>
        </w:rPr>
        <w:t xml:space="preserve">ëposhtme: </w:t>
      </w:r>
    </w:p>
    <w:p w14:paraId="5B77E77F" w14:textId="279D61E2" w:rsidR="00A866B9" w:rsidRPr="00306422" w:rsidRDefault="00A866B9"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306422">
        <w:rPr>
          <w:rFonts w:ascii="Times New Roman" w:hAnsi="Times New Roman" w:cs="Times New Roman"/>
          <w:sz w:val="24"/>
          <w:szCs w:val="24"/>
          <w:lang w:val="de-CH"/>
        </w:rPr>
        <w:lastRenderedPageBreak/>
        <w:t xml:space="preserve">Ka dhënë mbështetje </w:t>
      </w:r>
      <w:r w:rsidR="002F6F76" w:rsidRPr="00306422">
        <w:rPr>
          <w:rFonts w:ascii="Times New Roman" w:hAnsi="Times New Roman" w:cs="Times New Roman"/>
          <w:sz w:val="24"/>
          <w:szCs w:val="24"/>
          <w:lang w:val="de-CH"/>
        </w:rPr>
        <w:t>ligjor</w:t>
      </w:r>
      <w:r w:rsidR="00DB3CA9" w:rsidRPr="00306422">
        <w:rPr>
          <w:rFonts w:ascii="Times New Roman" w:hAnsi="Times New Roman" w:cs="Times New Roman"/>
          <w:sz w:val="24"/>
          <w:szCs w:val="24"/>
          <w:lang w:val="de-CH"/>
        </w:rPr>
        <w:t>e</w:t>
      </w:r>
      <w:r w:rsidRPr="00306422">
        <w:rPr>
          <w:rFonts w:ascii="Times New Roman" w:hAnsi="Times New Roman" w:cs="Times New Roman"/>
          <w:sz w:val="24"/>
          <w:szCs w:val="24"/>
          <w:lang w:val="de-CH"/>
        </w:rPr>
        <w:t xml:space="preserve"> për sektorët e tjerë të ISHSH qendror dhe për degët e ISHSH në nivel rajonal.</w:t>
      </w:r>
    </w:p>
    <w:p w14:paraId="7DFADD84" w14:textId="4DB0EB6C" w:rsidR="007F7DFC" w:rsidRPr="00306422" w:rsidRDefault="00A866B9"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306422">
        <w:rPr>
          <w:rFonts w:ascii="Times New Roman" w:hAnsi="Times New Roman" w:cs="Times New Roman"/>
          <w:sz w:val="24"/>
          <w:szCs w:val="24"/>
          <w:lang w:val="de-CH"/>
        </w:rPr>
        <w:t>Ka përfaqësuar institucionin në pro</w:t>
      </w:r>
      <w:r w:rsidR="00CF4213" w:rsidRPr="00306422">
        <w:rPr>
          <w:rFonts w:ascii="Times New Roman" w:hAnsi="Times New Roman" w:cs="Times New Roman"/>
          <w:sz w:val="24"/>
          <w:szCs w:val="24"/>
          <w:lang w:val="de-CH"/>
        </w:rPr>
        <w:t>c</w:t>
      </w:r>
      <w:r w:rsidRPr="00306422">
        <w:rPr>
          <w:rFonts w:ascii="Times New Roman" w:hAnsi="Times New Roman" w:cs="Times New Roman"/>
          <w:sz w:val="24"/>
          <w:szCs w:val="24"/>
          <w:lang w:val="de-CH"/>
        </w:rPr>
        <w:t>eset gjyqësore në të gjitha shkallët e gjykimit për çështje të ndryshme ku ISHSH thirret si palë apo inicion vetë një proces gjyqësor</w:t>
      </w:r>
      <w:r w:rsidR="00396C16" w:rsidRPr="00306422">
        <w:rPr>
          <w:rFonts w:ascii="Times New Roman" w:hAnsi="Times New Roman" w:cs="Times New Roman"/>
          <w:sz w:val="24"/>
          <w:szCs w:val="24"/>
          <w:lang w:val="de-CH"/>
        </w:rPr>
        <w:t xml:space="preserve"> sipas tabel</w:t>
      </w:r>
      <w:r w:rsidR="00396C16" w:rsidRPr="00306422">
        <w:rPr>
          <w:rFonts w:ascii="Times New Roman" w:eastAsia="Times New Roman" w:hAnsi="Times New Roman" w:cs="Times New Roman"/>
          <w:sz w:val="24"/>
          <w:szCs w:val="24"/>
          <w:lang w:val="de-CH"/>
        </w:rPr>
        <w:t>ës bashkangjitur</w:t>
      </w:r>
      <w:r w:rsidR="00470697" w:rsidRPr="00306422">
        <w:rPr>
          <w:rFonts w:ascii="Times New Roman" w:hAnsi="Times New Roman" w:cs="Times New Roman"/>
          <w:sz w:val="24"/>
          <w:szCs w:val="24"/>
          <w:lang w:val="de-CH"/>
        </w:rPr>
        <w:t>.</w:t>
      </w:r>
    </w:p>
    <w:p w14:paraId="415FAB2A" w14:textId="2F9FAF02" w:rsidR="00EB2033" w:rsidRPr="00306422" w:rsidRDefault="00EB2033"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306422">
        <w:rPr>
          <w:rFonts w:ascii="Times New Roman" w:hAnsi="Times New Roman" w:cs="Times New Roman"/>
          <w:sz w:val="24"/>
          <w:szCs w:val="24"/>
          <w:lang w:val="de-CH"/>
        </w:rPr>
        <w:t xml:space="preserve">Ka qenë pjesë e grupit të punës për ndryshimet dhe aktet nënligjore të Ligjit Nr. </w:t>
      </w:r>
      <w:r w:rsidR="00152DED" w:rsidRPr="00306422">
        <w:rPr>
          <w:rFonts w:ascii="Times New Roman" w:hAnsi="Times New Roman" w:cs="Times New Roman"/>
          <w:sz w:val="24"/>
          <w:szCs w:val="24"/>
          <w:lang w:val="de-CH"/>
        </w:rPr>
        <w:t>99/2024</w:t>
      </w:r>
      <w:r w:rsidRPr="00306422">
        <w:rPr>
          <w:rFonts w:ascii="Times New Roman" w:hAnsi="Times New Roman" w:cs="Times New Roman"/>
          <w:sz w:val="24"/>
          <w:szCs w:val="24"/>
          <w:lang w:val="de-CH"/>
        </w:rPr>
        <w:t xml:space="preserve"> “Për inspektimin në Republikën e Shqipërisë”. </w:t>
      </w:r>
    </w:p>
    <w:p w14:paraId="5130A5A1" w14:textId="146D79AE" w:rsidR="00152DED" w:rsidRPr="00306422" w:rsidRDefault="00152DED" w:rsidP="00152DED">
      <w:pPr>
        <w:pStyle w:val="ListParagraph"/>
        <w:numPr>
          <w:ilvl w:val="0"/>
          <w:numId w:val="59"/>
        </w:numPr>
        <w:spacing w:after="0" w:line="240" w:lineRule="atLeast"/>
        <w:jc w:val="both"/>
        <w:rPr>
          <w:rStyle w:val="Hyperlink"/>
          <w:rFonts w:ascii="Times New Roman" w:hAnsi="Times New Roman" w:cs="Times New Roman"/>
          <w:color w:val="auto"/>
          <w:sz w:val="24"/>
          <w:szCs w:val="24"/>
          <w:u w:val="none"/>
          <w:lang w:val="de-CH"/>
        </w:rPr>
      </w:pPr>
      <w:r w:rsidRPr="00306422">
        <w:rPr>
          <w:rFonts w:ascii="Times New Roman" w:hAnsi="Times New Roman" w:cs="Times New Roman"/>
          <w:sz w:val="24"/>
          <w:szCs w:val="24"/>
          <w:lang w:val="de-CH"/>
        </w:rPr>
        <w:t>Ka qenë pjesë e grupit të punës për ndryshimet dhe aktet nënligjore të Ligjit Nr. 124/2024</w:t>
      </w:r>
      <w:r w:rsidRPr="00306422">
        <w:rPr>
          <w:rFonts w:ascii="Times New Roman" w:eastAsia="Times New Roman" w:hAnsi="Times New Roman" w:cs="Times New Roman"/>
          <w:sz w:val="24"/>
          <w:szCs w:val="24"/>
          <w:lang w:val="de-CH"/>
        </w:rPr>
        <w:t xml:space="preserve"> </w:t>
      </w:r>
      <w:r w:rsidRPr="00152DED">
        <w:rPr>
          <w:rFonts w:ascii="Times New Roman" w:hAnsi="Times New Roman" w:cs="Times New Roman"/>
          <w:sz w:val="24"/>
          <w:szCs w:val="24"/>
        </w:rPr>
        <w:fldChar w:fldCharType="begin"/>
      </w:r>
      <w:r w:rsidRPr="00306422">
        <w:rPr>
          <w:rFonts w:ascii="Times New Roman" w:hAnsi="Times New Roman" w:cs="Times New Roman"/>
          <w:sz w:val="24"/>
          <w:szCs w:val="24"/>
          <w:lang w:val="de-CH"/>
        </w:rPr>
        <w:instrText>HYPERLINK "https://qbz.gov.al/eli/ligj/2024/12/19/124/921d3810-ab2a-4e45-bdca-bef3a84b2721"</w:instrText>
      </w:r>
      <w:r w:rsidRPr="00152DED">
        <w:rPr>
          <w:rFonts w:ascii="Times New Roman" w:hAnsi="Times New Roman" w:cs="Times New Roman"/>
          <w:sz w:val="24"/>
          <w:szCs w:val="24"/>
        </w:rPr>
      </w:r>
      <w:r w:rsidRPr="00152DED">
        <w:rPr>
          <w:rFonts w:ascii="Times New Roman" w:hAnsi="Times New Roman" w:cs="Times New Roman"/>
          <w:sz w:val="24"/>
          <w:szCs w:val="24"/>
        </w:rPr>
        <w:fldChar w:fldCharType="separate"/>
      </w:r>
    </w:p>
    <w:p w14:paraId="524EFDC2" w14:textId="322D5FA6" w:rsidR="00152DED" w:rsidRPr="00152DED" w:rsidRDefault="00152DED" w:rsidP="00152DED">
      <w:pPr>
        <w:pStyle w:val="ListParagraph"/>
        <w:spacing w:after="0" w:line="240" w:lineRule="atLeast"/>
        <w:ind w:left="360"/>
        <w:jc w:val="both"/>
        <w:rPr>
          <w:rStyle w:val="Hyperlink"/>
          <w:rFonts w:ascii="Times New Roman" w:hAnsi="Times New Roman" w:cs="Times New Roman"/>
          <w:color w:val="auto"/>
          <w:sz w:val="24"/>
          <w:szCs w:val="24"/>
          <w:u w:val="none"/>
          <w:lang w:val="de-CH"/>
        </w:rPr>
      </w:pPr>
      <w:r w:rsidRPr="00152DED">
        <w:rPr>
          <w:rFonts w:ascii="Times New Roman" w:hAnsi="Times New Roman" w:cs="Times New Roman"/>
          <w:sz w:val="24"/>
          <w:szCs w:val="24"/>
          <w:lang w:val="de-CH"/>
        </w:rPr>
        <w:t>“</w:t>
      </w:r>
      <w:r w:rsidRPr="00152DED">
        <w:rPr>
          <w:rStyle w:val="Hyperlink"/>
          <w:rFonts w:ascii="Times New Roman" w:hAnsi="Times New Roman" w:cs="Times New Roman"/>
          <w:color w:val="auto"/>
          <w:sz w:val="24"/>
          <w:szCs w:val="24"/>
          <w:u w:val="none"/>
          <w:lang w:val="de-CH"/>
        </w:rPr>
        <w:t>Për mbrojtjen e të dhënave personale</w:t>
      </w:r>
      <w:r w:rsidRPr="00152DED">
        <w:rPr>
          <w:rFonts w:ascii="Times New Roman" w:hAnsi="Times New Roman" w:cs="Times New Roman"/>
          <w:sz w:val="24"/>
          <w:szCs w:val="24"/>
          <w:lang w:val="de-CH"/>
        </w:rPr>
        <w:t>”</w:t>
      </w:r>
      <w:r w:rsidRPr="00152DED">
        <w:rPr>
          <w:rStyle w:val="Hyperlink"/>
          <w:rFonts w:ascii="Times New Roman" w:hAnsi="Times New Roman" w:cs="Times New Roman"/>
          <w:color w:val="auto"/>
          <w:sz w:val="24"/>
          <w:szCs w:val="24"/>
          <w:u w:val="none"/>
          <w:lang w:val="de-CH"/>
        </w:rPr>
        <w:t>.</w:t>
      </w:r>
    </w:p>
    <w:p w14:paraId="13FFD598" w14:textId="3868B886" w:rsidR="00EB2033" w:rsidRPr="00152DED" w:rsidRDefault="00152DED" w:rsidP="00B109AA">
      <w:pPr>
        <w:pStyle w:val="ListParagraph"/>
        <w:numPr>
          <w:ilvl w:val="0"/>
          <w:numId w:val="59"/>
        </w:numPr>
        <w:spacing w:after="0" w:line="240" w:lineRule="atLeast"/>
        <w:jc w:val="both"/>
        <w:rPr>
          <w:rFonts w:ascii="Times New Roman" w:hAnsi="Times New Roman" w:cs="Times New Roman"/>
          <w:sz w:val="24"/>
          <w:szCs w:val="24"/>
          <w:lang w:val="de-CH"/>
        </w:rPr>
      </w:pPr>
      <w:r w:rsidRPr="00152DED">
        <w:rPr>
          <w:rFonts w:ascii="Times New Roman" w:hAnsi="Times New Roman" w:cs="Times New Roman"/>
          <w:sz w:val="24"/>
          <w:szCs w:val="24"/>
        </w:rPr>
        <w:fldChar w:fldCharType="end"/>
      </w:r>
      <w:r w:rsidR="00EB2033" w:rsidRPr="00152DED">
        <w:rPr>
          <w:rFonts w:ascii="Times New Roman" w:hAnsi="Times New Roman" w:cs="Times New Roman"/>
          <w:sz w:val="24"/>
          <w:szCs w:val="24"/>
          <w:lang w:val="de-CH"/>
        </w:rPr>
        <w:t xml:space="preserve">Ka qenë pjesë e grupit të punës për ri-shikimin e listë verifikimeve. </w:t>
      </w:r>
    </w:p>
    <w:p w14:paraId="7D69A38B" w14:textId="3E386177" w:rsidR="007F7DFC" w:rsidRPr="00571526"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571526">
        <w:rPr>
          <w:rFonts w:ascii="Times New Roman" w:hAnsi="Times New Roman" w:cs="Times New Roman"/>
          <w:sz w:val="24"/>
          <w:szCs w:val="24"/>
          <w:lang w:val="de-CH"/>
        </w:rPr>
        <w:t xml:space="preserve">Në zbatim të </w:t>
      </w:r>
      <w:r w:rsidR="0082607F" w:rsidRPr="00571526">
        <w:rPr>
          <w:rFonts w:ascii="Times New Roman" w:hAnsi="Times New Roman" w:cs="Times New Roman"/>
          <w:sz w:val="24"/>
          <w:szCs w:val="24"/>
          <w:lang w:val="de-CH"/>
        </w:rPr>
        <w:t>Ligj</w:t>
      </w:r>
      <w:r w:rsidR="001C45AB" w:rsidRPr="00571526">
        <w:rPr>
          <w:rFonts w:ascii="Times New Roman" w:hAnsi="Times New Roman" w:cs="Times New Roman"/>
          <w:sz w:val="24"/>
          <w:szCs w:val="24"/>
          <w:lang w:val="de-CH"/>
        </w:rPr>
        <w:t>it</w:t>
      </w:r>
      <w:r w:rsidRPr="00571526">
        <w:rPr>
          <w:rFonts w:ascii="Times New Roman" w:hAnsi="Times New Roman" w:cs="Times New Roman"/>
          <w:sz w:val="24"/>
          <w:szCs w:val="24"/>
          <w:lang w:val="de-CH"/>
        </w:rPr>
        <w:t xml:space="preserve"> </w:t>
      </w:r>
      <w:r w:rsidR="00C43ED9" w:rsidRPr="00571526">
        <w:rPr>
          <w:rFonts w:ascii="Times New Roman" w:hAnsi="Times New Roman" w:cs="Times New Roman"/>
          <w:sz w:val="24"/>
          <w:szCs w:val="24"/>
          <w:lang w:val="de-CH"/>
        </w:rPr>
        <w:t>Nr.</w:t>
      </w:r>
      <w:r w:rsidRPr="00571526">
        <w:rPr>
          <w:rFonts w:ascii="Times New Roman" w:hAnsi="Times New Roman" w:cs="Times New Roman"/>
          <w:sz w:val="24"/>
          <w:szCs w:val="24"/>
          <w:lang w:val="de-CH"/>
        </w:rPr>
        <w:t xml:space="preserve"> 9643 datë 20.11.2006 “Për prokurim publik” të ndryshuar dhe të VKM-ve të nxjerra në zbatim të këtij </w:t>
      </w:r>
      <w:r w:rsidR="00B42D5A" w:rsidRPr="00571526">
        <w:rPr>
          <w:rFonts w:ascii="Times New Roman" w:hAnsi="Times New Roman" w:cs="Times New Roman"/>
          <w:sz w:val="24"/>
          <w:szCs w:val="24"/>
          <w:lang w:val="de-CH"/>
        </w:rPr>
        <w:t>l</w:t>
      </w:r>
      <w:r w:rsidR="0082607F" w:rsidRPr="00571526">
        <w:rPr>
          <w:rFonts w:ascii="Times New Roman" w:hAnsi="Times New Roman" w:cs="Times New Roman"/>
          <w:sz w:val="24"/>
          <w:szCs w:val="24"/>
          <w:lang w:val="de-CH"/>
        </w:rPr>
        <w:t>igj</w:t>
      </w:r>
      <w:r w:rsidRPr="00571526">
        <w:rPr>
          <w:rFonts w:ascii="Times New Roman" w:hAnsi="Times New Roman" w:cs="Times New Roman"/>
          <w:sz w:val="24"/>
          <w:szCs w:val="24"/>
          <w:lang w:val="de-CH"/>
        </w:rPr>
        <w:t>i, ka ndjekur dhe zbatuar të gjitha proçedurat e prokurimeve publike për plotësimin e nevojave me mallra, shërbime e punë të ISHSH në nivel qëndror dhe rajonal.</w:t>
      </w:r>
    </w:p>
    <w:p w14:paraId="625B27E7" w14:textId="36EC0BFB" w:rsidR="007F7DFC" w:rsidRPr="00571526"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571526">
        <w:rPr>
          <w:rFonts w:ascii="Times New Roman" w:hAnsi="Times New Roman" w:cs="Times New Roman"/>
          <w:sz w:val="24"/>
          <w:szCs w:val="24"/>
          <w:lang w:val="de-CH"/>
        </w:rPr>
        <w:t>Ka mbështetur pro</w:t>
      </w:r>
      <w:r w:rsidR="00470697" w:rsidRPr="00571526">
        <w:rPr>
          <w:rFonts w:ascii="Times New Roman" w:hAnsi="Times New Roman" w:cs="Times New Roman"/>
          <w:sz w:val="24"/>
          <w:szCs w:val="24"/>
          <w:lang w:val="de-CH"/>
        </w:rPr>
        <w:t>c</w:t>
      </w:r>
      <w:r w:rsidRPr="00571526">
        <w:rPr>
          <w:rFonts w:ascii="Times New Roman" w:hAnsi="Times New Roman" w:cs="Times New Roman"/>
          <w:sz w:val="24"/>
          <w:szCs w:val="24"/>
          <w:lang w:val="de-CH"/>
        </w:rPr>
        <w:t>esin e përgatitjes dhe menaxhimit të buxhetit të ISHSH si dhe administratimin e prokurimeve publike të nevojave të ISHSH në nivel qëndror dhe rajonal.</w:t>
      </w:r>
    </w:p>
    <w:p w14:paraId="0E561A03" w14:textId="77777777" w:rsidR="007F7DFC" w:rsidRPr="00571526"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571526">
        <w:rPr>
          <w:rFonts w:ascii="Times New Roman" w:hAnsi="Times New Roman" w:cs="Times New Roman"/>
          <w:sz w:val="24"/>
          <w:szCs w:val="24"/>
          <w:lang w:val="de-CH"/>
        </w:rPr>
        <w:t>Me autorizim të Kryeinspektorit ka kërkuar nga organet shtetërore ose personat juridikë informacione, njoftime dhe dokumenta per nevoja te institucionit.</w:t>
      </w:r>
    </w:p>
    <w:p w14:paraId="54681947" w14:textId="77777777" w:rsidR="007F7DFC" w:rsidRPr="00571526"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571526">
        <w:rPr>
          <w:rFonts w:ascii="Times New Roman" w:hAnsi="Times New Roman" w:cs="Times New Roman"/>
          <w:sz w:val="24"/>
          <w:szCs w:val="24"/>
          <w:lang w:val="de-CH"/>
        </w:rPr>
        <w:t>Sektori Juridik ka shërbyer si pikë kontakti për të gjithë Sektorët e ISHSH në nivel rajonal.</w:t>
      </w:r>
    </w:p>
    <w:p w14:paraId="2878F8F0" w14:textId="54C3CEA8" w:rsidR="007F7DFC" w:rsidRPr="00571526"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571526">
        <w:rPr>
          <w:rFonts w:ascii="Times New Roman" w:hAnsi="Times New Roman" w:cs="Times New Roman"/>
          <w:sz w:val="24"/>
          <w:szCs w:val="24"/>
          <w:lang w:val="de-CH"/>
        </w:rPr>
        <w:t>Përveç detyrave dhe përgjegjësive të mësipërme, ka kryer dhe detyra të tjera, të ngarkuara nga Kryeinspektori</w:t>
      </w:r>
      <w:r w:rsidR="00AC7984" w:rsidRPr="00571526">
        <w:rPr>
          <w:rFonts w:ascii="Times New Roman" w:hAnsi="Times New Roman" w:cs="Times New Roman"/>
          <w:sz w:val="24"/>
          <w:szCs w:val="24"/>
          <w:lang w:val="de-CH"/>
        </w:rPr>
        <w:t xml:space="preserve"> </w:t>
      </w:r>
      <w:r w:rsidRPr="00571526">
        <w:rPr>
          <w:rFonts w:ascii="Times New Roman" w:hAnsi="Times New Roman" w:cs="Times New Roman"/>
          <w:sz w:val="24"/>
          <w:szCs w:val="24"/>
          <w:lang w:val="de-CH"/>
        </w:rPr>
        <w:t>gjat</w:t>
      </w:r>
      <w:r w:rsidR="00AC7984" w:rsidRPr="00571526">
        <w:rPr>
          <w:rFonts w:ascii="Times New Roman" w:hAnsi="Times New Roman" w:cs="Times New Roman"/>
          <w:sz w:val="24"/>
          <w:szCs w:val="24"/>
          <w:lang w:val="de-CH"/>
        </w:rPr>
        <w:t>ë</w:t>
      </w:r>
      <w:r w:rsidRPr="00571526">
        <w:rPr>
          <w:rFonts w:ascii="Times New Roman" w:hAnsi="Times New Roman" w:cs="Times New Roman"/>
          <w:sz w:val="24"/>
          <w:szCs w:val="24"/>
          <w:lang w:val="de-CH"/>
        </w:rPr>
        <w:t xml:space="preserve"> gjith</w:t>
      </w:r>
      <w:r w:rsidR="00AC7984" w:rsidRPr="00571526">
        <w:rPr>
          <w:rFonts w:ascii="Times New Roman" w:hAnsi="Times New Roman" w:cs="Times New Roman"/>
          <w:sz w:val="24"/>
          <w:szCs w:val="24"/>
          <w:lang w:val="de-CH"/>
        </w:rPr>
        <w:t>ë</w:t>
      </w:r>
      <w:r w:rsidRPr="00571526">
        <w:rPr>
          <w:rFonts w:ascii="Times New Roman" w:hAnsi="Times New Roman" w:cs="Times New Roman"/>
          <w:sz w:val="24"/>
          <w:szCs w:val="24"/>
          <w:lang w:val="de-CH"/>
        </w:rPr>
        <w:t xml:space="preserve"> vitit </w:t>
      </w:r>
      <w:r w:rsidR="00441DAA" w:rsidRPr="00571526">
        <w:rPr>
          <w:rFonts w:ascii="Times New Roman" w:hAnsi="Times New Roman" w:cs="Times New Roman"/>
          <w:sz w:val="24"/>
          <w:szCs w:val="24"/>
          <w:lang w:val="de-CH"/>
        </w:rPr>
        <w:t>202</w:t>
      </w:r>
      <w:r w:rsidR="00152DED" w:rsidRPr="00571526">
        <w:rPr>
          <w:rFonts w:ascii="Times New Roman" w:hAnsi="Times New Roman" w:cs="Times New Roman"/>
          <w:sz w:val="24"/>
          <w:szCs w:val="24"/>
          <w:lang w:val="de-CH"/>
        </w:rPr>
        <w:t>5</w:t>
      </w:r>
      <w:r w:rsidRPr="00571526">
        <w:rPr>
          <w:rFonts w:ascii="Times New Roman" w:hAnsi="Times New Roman" w:cs="Times New Roman"/>
          <w:sz w:val="24"/>
          <w:szCs w:val="24"/>
          <w:lang w:val="de-CH"/>
        </w:rPr>
        <w:t>.</w:t>
      </w:r>
    </w:p>
    <w:p w14:paraId="0932D8EA" w14:textId="12B5E641" w:rsidR="007F7DFC" w:rsidRPr="0091368F"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91368F">
        <w:rPr>
          <w:rFonts w:ascii="Times New Roman" w:hAnsi="Times New Roman" w:cs="Times New Roman"/>
          <w:sz w:val="24"/>
          <w:szCs w:val="24"/>
          <w:lang w:val="de-CH"/>
        </w:rPr>
        <w:t>Sektorit Juridik ka raportuar p</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r ecurin</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e pun</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ve brenda sektorit pran</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Kryeinspektorit t</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ISHSH. </w:t>
      </w:r>
    </w:p>
    <w:p w14:paraId="29EE1414" w14:textId="10753212" w:rsidR="007F7DFC" w:rsidRPr="0091368F"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91368F">
        <w:rPr>
          <w:rFonts w:ascii="Times New Roman" w:hAnsi="Times New Roman" w:cs="Times New Roman"/>
          <w:sz w:val="24"/>
          <w:szCs w:val="24"/>
          <w:lang w:val="de-CH"/>
        </w:rPr>
        <w:t>Ka organizuar pranë ISHSH-së në nivel qendror Komisionin e Ankimit me t</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gjitha dosjet me dokumentacion p</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rkat</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s p</w:t>
      </w:r>
      <w:r w:rsidR="00A12A47"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r </w:t>
      </w:r>
      <w:r w:rsidR="00A12A47" w:rsidRPr="0091368F">
        <w:rPr>
          <w:rFonts w:ascii="Times New Roman" w:hAnsi="Times New Roman" w:cs="Times New Roman"/>
          <w:sz w:val="24"/>
          <w:szCs w:val="24"/>
          <w:lang w:val="de-CH"/>
        </w:rPr>
        <w:t>ç</w:t>
      </w:r>
      <w:r w:rsidRPr="0091368F">
        <w:rPr>
          <w:rFonts w:ascii="Times New Roman" w:hAnsi="Times New Roman" w:cs="Times New Roman"/>
          <w:sz w:val="24"/>
          <w:szCs w:val="24"/>
          <w:lang w:val="de-CH"/>
        </w:rPr>
        <w:t xml:space="preserve">do subjekt ankimues. </w:t>
      </w:r>
    </w:p>
    <w:p w14:paraId="2BDEA864" w14:textId="18946338" w:rsidR="007F7DFC" w:rsidRPr="0091368F" w:rsidRDefault="007F7DFC" w:rsidP="00A5258D">
      <w:pPr>
        <w:pStyle w:val="ListParagraph"/>
        <w:numPr>
          <w:ilvl w:val="0"/>
          <w:numId w:val="59"/>
        </w:numPr>
        <w:spacing w:after="0" w:line="240" w:lineRule="atLeast"/>
        <w:jc w:val="both"/>
        <w:rPr>
          <w:rFonts w:ascii="Times New Roman" w:hAnsi="Times New Roman" w:cs="Times New Roman"/>
          <w:sz w:val="24"/>
          <w:szCs w:val="24"/>
          <w:lang w:val="de-CH"/>
        </w:rPr>
      </w:pPr>
      <w:r w:rsidRPr="0091368F">
        <w:rPr>
          <w:rFonts w:ascii="Times New Roman" w:hAnsi="Times New Roman" w:cs="Times New Roman"/>
          <w:sz w:val="24"/>
          <w:szCs w:val="24"/>
          <w:lang w:val="de-CH"/>
        </w:rPr>
        <w:t>Ka ndjekur me rigorozitet ekzekutimin e masave administrative n</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bashk</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punim me P</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rmbaruesit dhe Sektorin e Financ</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s deri n</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ekzek</w:t>
      </w:r>
      <w:r w:rsidR="00470697">
        <w:rPr>
          <w:rFonts w:ascii="Times New Roman" w:hAnsi="Times New Roman" w:cs="Times New Roman"/>
          <w:sz w:val="24"/>
          <w:szCs w:val="24"/>
          <w:lang w:val="de-CH"/>
        </w:rPr>
        <w:t>u</w:t>
      </w:r>
      <w:r w:rsidRPr="0091368F">
        <w:rPr>
          <w:rFonts w:ascii="Times New Roman" w:hAnsi="Times New Roman" w:cs="Times New Roman"/>
          <w:sz w:val="24"/>
          <w:szCs w:val="24"/>
          <w:lang w:val="de-CH"/>
        </w:rPr>
        <w:t>timin e plot</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t</w:t>
      </w:r>
      <w:r w:rsidR="001B1A72" w:rsidRPr="0091368F">
        <w:rPr>
          <w:rFonts w:ascii="Times New Roman" w:hAnsi="Times New Roman" w:cs="Times New Roman"/>
          <w:sz w:val="24"/>
          <w:szCs w:val="24"/>
          <w:lang w:val="de-CH"/>
        </w:rPr>
        <w:t>ë</w:t>
      </w:r>
      <w:r w:rsidRPr="0091368F">
        <w:rPr>
          <w:rFonts w:ascii="Times New Roman" w:hAnsi="Times New Roman" w:cs="Times New Roman"/>
          <w:sz w:val="24"/>
          <w:szCs w:val="24"/>
          <w:lang w:val="de-CH"/>
        </w:rPr>
        <w:t xml:space="preserve"> tyre</w:t>
      </w:r>
      <w:r w:rsidR="00CB5208" w:rsidRPr="0091368F">
        <w:rPr>
          <w:rFonts w:ascii="Times New Roman" w:hAnsi="Times New Roman" w:cs="Times New Roman"/>
          <w:sz w:val="24"/>
          <w:szCs w:val="24"/>
          <w:lang w:val="de-CH"/>
        </w:rPr>
        <w:t>.</w:t>
      </w:r>
    </w:p>
    <w:p w14:paraId="2B074817" w14:textId="63628A6C" w:rsidR="00B7795E" w:rsidRPr="0091368F" w:rsidRDefault="00B7795E" w:rsidP="00B7795E">
      <w:pPr>
        <w:spacing w:after="0" w:line="240" w:lineRule="atLeast"/>
        <w:jc w:val="both"/>
        <w:rPr>
          <w:rFonts w:ascii="Times New Roman" w:hAnsi="Times New Roman" w:cs="Times New Roman"/>
          <w:sz w:val="24"/>
          <w:szCs w:val="24"/>
          <w:lang w:val="de-CH"/>
        </w:rPr>
      </w:pPr>
    </w:p>
    <w:p w14:paraId="566544B3" w14:textId="2035C5F1" w:rsidR="00B7795E" w:rsidRPr="00005BB0" w:rsidRDefault="008D17F0" w:rsidP="00B7795E">
      <w:pPr>
        <w:spacing w:after="0" w:line="240" w:lineRule="atLeast"/>
        <w:jc w:val="both"/>
        <w:rPr>
          <w:rFonts w:ascii="Times New Roman" w:hAnsi="Times New Roman" w:cs="Times New Roman"/>
          <w:color w:val="000000" w:themeColor="text1"/>
          <w:sz w:val="24"/>
          <w:szCs w:val="24"/>
        </w:rPr>
      </w:pPr>
      <w:r>
        <w:rPr>
          <w:noProof/>
        </w:rPr>
        <w:drawing>
          <wp:inline distT="0" distB="0" distL="0" distR="0" wp14:anchorId="49F77582" wp14:editId="6104FE12">
            <wp:extent cx="5733415" cy="3613785"/>
            <wp:effectExtent l="0" t="0" r="635" b="5715"/>
            <wp:docPr id="937053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053056" name=""/>
                    <pic:cNvPicPr/>
                  </pic:nvPicPr>
                  <pic:blipFill>
                    <a:blip r:embed="rId11"/>
                    <a:stretch>
                      <a:fillRect/>
                    </a:stretch>
                  </pic:blipFill>
                  <pic:spPr>
                    <a:xfrm>
                      <a:off x="0" y="0"/>
                      <a:ext cx="5733415" cy="3613785"/>
                    </a:xfrm>
                    <a:prstGeom prst="rect">
                      <a:avLst/>
                    </a:prstGeom>
                  </pic:spPr>
                </pic:pic>
              </a:graphicData>
            </a:graphic>
          </wp:inline>
        </w:drawing>
      </w:r>
    </w:p>
    <w:p w14:paraId="19696D9A" w14:textId="2D14CB0C" w:rsidR="00B7795E" w:rsidRDefault="00B7795E" w:rsidP="00B7795E">
      <w:pPr>
        <w:spacing w:after="0" w:line="240" w:lineRule="atLeast"/>
        <w:jc w:val="both"/>
        <w:rPr>
          <w:rFonts w:ascii="Times New Roman" w:hAnsi="Times New Roman" w:cs="Times New Roman"/>
          <w:sz w:val="24"/>
          <w:szCs w:val="24"/>
        </w:rPr>
      </w:pPr>
    </w:p>
    <w:p w14:paraId="1DC1FDB0" w14:textId="5591E56F" w:rsidR="00A5258D" w:rsidRPr="00A5258D" w:rsidRDefault="00A5258D" w:rsidP="00A5258D">
      <w:pPr>
        <w:spacing w:after="0" w:line="240" w:lineRule="atLeast"/>
        <w:jc w:val="both"/>
        <w:rPr>
          <w:rFonts w:ascii="Times New Roman" w:hAnsi="Times New Roman" w:cs="Times New Roman"/>
          <w:sz w:val="24"/>
          <w:szCs w:val="24"/>
          <w:lang w:val="de-CH"/>
        </w:rPr>
      </w:pPr>
      <w:r w:rsidRPr="00A5258D">
        <w:rPr>
          <w:rFonts w:ascii="Times New Roman" w:hAnsi="Times New Roman" w:cs="Times New Roman"/>
          <w:sz w:val="24"/>
          <w:szCs w:val="24"/>
          <w:lang w:val="de-CH"/>
        </w:rPr>
        <w:lastRenderedPageBreak/>
        <w:t>Informacioni p</w:t>
      </w:r>
      <w:r w:rsidRPr="00A5258D">
        <w:rPr>
          <w:rFonts w:ascii="Times New Roman" w:eastAsia="Times New Roman" w:hAnsi="Times New Roman" w:cs="Times New Roman"/>
          <w:sz w:val="24"/>
          <w:szCs w:val="24"/>
          <w:lang w:val="de-CH"/>
        </w:rPr>
        <w:t>ë</w:t>
      </w:r>
      <w:r w:rsidRPr="00A5258D">
        <w:rPr>
          <w:rFonts w:ascii="Times New Roman" w:hAnsi="Times New Roman" w:cs="Times New Roman"/>
          <w:sz w:val="24"/>
          <w:szCs w:val="24"/>
          <w:lang w:val="de-CH"/>
        </w:rPr>
        <w:t>r</w:t>
      </w:r>
      <w:r>
        <w:rPr>
          <w:rFonts w:ascii="Times New Roman" w:hAnsi="Times New Roman" w:cs="Times New Roman"/>
          <w:sz w:val="24"/>
          <w:szCs w:val="24"/>
          <w:lang w:val="de-CH"/>
        </w:rPr>
        <w:t xml:space="preserve"> </w:t>
      </w:r>
      <w:r w:rsidRPr="00A5258D">
        <w:rPr>
          <w:rFonts w:ascii="Times New Roman" w:hAnsi="Times New Roman" w:cs="Times New Roman"/>
          <w:sz w:val="24"/>
          <w:szCs w:val="24"/>
          <w:lang w:val="de-CH"/>
        </w:rPr>
        <w:t>vitin 2025 n</w:t>
      </w:r>
      <w:r>
        <w:rPr>
          <w:rFonts w:ascii="Times New Roman" w:hAnsi="Times New Roman" w:cs="Times New Roman"/>
          <w:sz w:val="24"/>
          <w:szCs w:val="24"/>
          <w:lang w:val="de-CH"/>
        </w:rPr>
        <w:t>ga</w:t>
      </w:r>
      <w:r w:rsidRPr="00A5258D">
        <w:rPr>
          <w:rFonts w:ascii="Times New Roman" w:hAnsi="Times New Roman" w:cs="Times New Roman"/>
          <w:sz w:val="24"/>
          <w:szCs w:val="24"/>
          <w:lang w:val="de-CH"/>
        </w:rPr>
        <w:t xml:space="preserve"> Sektori Juridik</w:t>
      </w:r>
      <w:r>
        <w:rPr>
          <w:rFonts w:ascii="Times New Roman" w:hAnsi="Times New Roman" w:cs="Times New Roman"/>
          <w:sz w:val="24"/>
          <w:szCs w:val="24"/>
          <w:lang w:val="de-CH"/>
        </w:rPr>
        <w:t>:</w:t>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p>
    <w:p w14:paraId="362E1477" w14:textId="77777777" w:rsidR="00A5258D" w:rsidRPr="00A5258D" w:rsidRDefault="00A5258D" w:rsidP="00A5258D">
      <w:pPr>
        <w:spacing w:after="0" w:line="240" w:lineRule="atLeast"/>
        <w:jc w:val="both"/>
        <w:rPr>
          <w:rFonts w:ascii="Times New Roman" w:hAnsi="Times New Roman" w:cs="Times New Roman"/>
          <w:sz w:val="24"/>
          <w:szCs w:val="24"/>
          <w:lang w:val="de-CH"/>
        </w:rPr>
      </w:pP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p>
    <w:p w14:paraId="78548AC1" w14:textId="602C6424" w:rsidR="00A5258D" w:rsidRPr="002A3B99" w:rsidRDefault="00152DED" w:rsidP="00A5258D">
      <w:pPr>
        <w:spacing w:after="0" w:line="240" w:lineRule="atLeast"/>
        <w:jc w:val="both"/>
        <w:rPr>
          <w:rFonts w:ascii="Times New Roman" w:eastAsia="Times New Roman" w:hAnsi="Times New Roman" w:cs="Times New Roman"/>
          <w:sz w:val="24"/>
          <w:szCs w:val="24"/>
          <w:lang w:val="de-CH"/>
        </w:rPr>
      </w:pPr>
      <w:r w:rsidRPr="00152DED">
        <w:rPr>
          <w:rFonts w:ascii="Times New Roman" w:hAnsi="Times New Roman" w:cs="Times New Roman"/>
          <w:sz w:val="24"/>
          <w:szCs w:val="24"/>
          <w:lang w:val="de-CH"/>
        </w:rPr>
        <w:t xml:space="preserve">Ka organizuar pranë ISHSH qendror </w:t>
      </w:r>
      <w:r>
        <w:rPr>
          <w:rFonts w:ascii="Times New Roman" w:hAnsi="Times New Roman" w:cs="Times New Roman"/>
          <w:sz w:val="24"/>
          <w:szCs w:val="24"/>
          <w:lang w:val="de-CH"/>
        </w:rPr>
        <w:t>1</w:t>
      </w:r>
      <w:r w:rsidRPr="00152DED">
        <w:rPr>
          <w:rFonts w:ascii="Times New Roman" w:hAnsi="Times New Roman" w:cs="Times New Roman"/>
          <w:sz w:val="24"/>
          <w:szCs w:val="24"/>
          <w:lang w:val="de-CH"/>
        </w:rPr>
        <w:t xml:space="preserve"> </w:t>
      </w:r>
      <w:r>
        <w:rPr>
          <w:rFonts w:ascii="Times New Roman" w:hAnsi="Times New Roman" w:cs="Times New Roman"/>
          <w:sz w:val="24"/>
          <w:szCs w:val="24"/>
          <w:lang w:val="de-CH"/>
        </w:rPr>
        <w:t>(nj</w:t>
      </w:r>
      <w:r w:rsidRPr="00152DED">
        <w:rPr>
          <w:rFonts w:ascii="Times New Roman" w:hAnsi="Times New Roman" w:cs="Times New Roman"/>
          <w:sz w:val="24"/>
          <w:szCs w:val="24"/>
          <w:lang w:val="de-CH"/>
        </w:rPr>
        <w:t>ë) Komision Ankimi, si dhe ka përgatitur dosjet me dokumentacion përkatës për çdo subjekt ankimues</w:t>
      </w:r>
      <w:r w:rsidRPr="00152DED">
        <w:rPr>
          <w:rFonts w:ascii="Times New Roman" w:eastAsia="Times New Roman" w:hAnsi="Times New Roman" w:cs="Times New Roman"/>
          <w:sz w:val="24"/>
          <w:szCs w:val="24"/>
          <w:lang w:val="de-CH"/>
        </w:rPr>
        <w:t xml:space="preserve">: </w:t>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r w:rsidR="00A5258D" w:rsidRPr="00A5258D">
        <w:rPr>
          <w:rFonts w:ascii="Times New Roman" w:hAnsi="Times New Roman" w:cs="Times New Roman"/>
          <w:sz w:val="24"/>
          <w:szCs w:val="24"/>
          <w:lang w:val="de-CH"/>
        </w:rPr>
        <w:tab/>
      </w:r>
    </w:p>
    <w:p w14:paraId="5E5C14C2" w14:textId="330FB8E8"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lang w:val="de-CH"/>
        </w:rPr>
      </w:pPr>
      <w:r w:rsidRPr="00A5258D">
        <w:rPr>
          <w:rFonts w:ascii="Times New Roman" w:hAnsi="Times New Roman" w:cs="Times New Roman"/>
          <w:sz w:val="24"/>
          <w:szCs w:val="24"/>
          <w:lang w:val="de-CH"/>
        </w:rPr>
        <w:t>18</w:t>
      </w:r>
      <w:r>
        <w:rPr>
          <w:rFonts w:ascii="Times New Roman" w:hAnsi="Times New Roman" w:cs="Times New Roman"/>
          <w:sz w:val="24"/>
          <w:szCs w:val="24"/>
          <w:lang w:val="de-CH"/>
        </w:rPr>
        <w:t xml:space="preserve"> </w:t>
      </w:r>
      <w:r w:rsidRPr="00A5258D">
        <w:rPr>
          <w:rFonts w:ascii="Times New Roman" w:hAnsi="Times New Roman" w:cs="Times New Roman"/>
          <w:sz w:val="24"/>
          <w:szCs w:val="24"/>
          <w:lang w:val="de-CH"/>
        </w:rPr>
        <w:t>Masa Administrative t</w:t>
      </w:r>
      <w:r w:rsidR="00FA3134" w:rsidRPr="0091368F">
        <w:rPr>
          <w:rFonts w:ascii="Times New Roman" w:hAnsi="Times New Roman" w:cs="Times New Roman"/>
          <w:sz w:val="24"/>
          <w:szCs w:val="24"/>
          <w:lang w:val="de-CH"/>
        </w:rPr>
        <w:t>ë</w:t>
      </w:r>
      <w:r w:rsidRPr="00A5258D">
        <w:rPr>
          <w:rFonts w:ascii="Times New Roman" w:hAnsi="Times New Roman" w:cs="Times New Roman"/>
          <w:sz w:val="24"/>
          <w:szCs w:val="24"/>
          <w:lang w:val="de-CH"/>
        </w:rPr>
        <w:t xml:space="preserve"> Shqyrtuara</w:t>
      </w:r>
      <w:r w:rsidRPr="00A5258D">
        <w:rPr>
          <w:rFonts w:ascii="Times New Roman" w:hAnsi="Times New Roman" w:cs="Times New Roman"/>
          <w:sz w:val="24"/>
          <w:szCs w:val="24"/>
          <w:lang w:val="de-CH"/>
        </w:rPr>
        <w:tab/>
      </w:r>
      <w:r w:rsidR="00F94C9B">
        <w:rPr>
          <w:rFonts w:ascii="Times New Roman" w:hAnsi="Times New Roman" w:cs="Times New Roman"/>
          <w:sz w:val="24"/>
          <w:szCs w:val="24"/>
          <w:lang w:val="de-CH"/>
        </w:rPr>
        <w:t>.</w:t>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p>
    <w:p w14:paraId="0D95400E" w14:textId="4CC020ED" w:rsidR="00A5258D" w:rsidRPr="00F94C9B"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F94C9B">
        <w:rPr>
          <w:rFonts w:ascii="Times New Roman" w:hAnsi="Times New Roman" w:cs="Times New Roman"/>
          <w:sz w:val="24"/>
          <w:szCs w:val="24"/>
        </w:rPr>
        <w:t>15 Masa Administrative t</w:t>
      </w:r>
      <w:r w:rsidR="00F94C9B" w:rsidRPr="00F94C9B">
        <w:rPr>
          <w:rFonts w:ascii="Times New Roman" w:hAnsi="Times New Roman" w:cs="Times New Roman"/>
          <w:sz w:val="24"/>
          <w:szCs w:val="24"/>
        </w:rPr>
        <w:t>ë</w:t>
      </w:r>
      <w:r w:rsidRPr="00F94C9B">
        <w:rPr>
          <w:rFonts w:ascii="Times New Roman" w:hAnsi="Times New Roman" w:cs="Times New Roman"/>
          <w:sz w:val="24"/>
          <w:szCs w:val="24"/>
        </w:rPr>
        <w:t xml:space="preserve"> l</w:t>
      </w:r>
      <w:r w:rsidR="00F94C9B" w:rsidRPr="00F94C9B">
        <w:rPr>
          <w:rFonts w:ascii="Times New Roman" w:hAnsi="Times New Roman" w:cs="Times New Roman"/>
          <w:sz w:val="24"/>
          <w:szCs w:val="24"/>
        </w:rPr>
        <w:t>ë</w:t>
      </w:r>
      <w:r w:rsidRPr="00F94C9B">
        <w:rPr>
          <w:rFonts w:ascii="Times New Roman" w:hAnsi="Times New Roman" w:cs="Times New Roman"/>
          <w:sz w:val="24"/>
          <w:szCs w:val="24"/>
        </w:rPr>
        <w:t xml:space="preserve">na </w:t>
      </w:r>
      <w:proofErr w:type="spellStart"/>
      <w:r w:rsidRPr="00F94C9B">
        <w:rPr>
          <w:rFonts w:ascii="Times New Roman" w:hAnsi="Times New Roman" w:cs="Times New Roman"/>
          <w:sz w:val="24"/>
          <w:szCs w:val="24"/>
        </w:rPr>
        <w:t>n</w:t>
      </w:r>
      <w:r w:rsidR="00F94C9B" w:rsidRPr="00F94C9B">
        <w:rPr>
          <w:rFonts w:ascii="Times New Roman" w:hAnsi="Times New Roman" w:cs="Times New Roman"/>
          <w:sz w:val="24"/>
          <w:szCs w:val="24"/>
        </w:rPr>
        <w:t>ë</w:t>
      </w:r>
      <w:proofErr w:type="spellEnd"/>
      <w:r w:rsidRPr="00F94C9B">
        <w:rPr>
          <w:rFonts w:ascii="Times New Roman" w:hAnsi="Times New Roman" w:cs="Times New Roman"/>
          <w:sz w:val="24"/>
          <w:szCs w:val="24"/>
        </w:rPr>
        <w:t xml:space="preserve"> Fuqi</w:t>
      </w:r>
      <w:r w:rsidR="00F94C9B" w:rsidRPr="00F94C9B">
        <w:rPr>
          <w:rFonts w:ascii="Times New Roman" w:hAnsi="Times New Roman" w:cs="Times New Roman"/>
          <w:sz w:val="24"/>
          <w:szCs w:val="24"/>
        </w:rPr>
        <w:t>.</w:t>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p>
    <w:p w14:paraId="31C709F1" w14:textId="28ADCA82"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lang w:val="de-CH"/>
        </w:rPr>
      </w:pPr>
      <w:r w:rsidRPr="00F94C9B">
        <w:rPr>
          <w:rFonts w:ascii="Times New Roman" w:hAnsi="Times New Roman" w:cs="Times New Roman"/>
          <w:sz w:val="24"/>
          <w:szCs w:val="24"/>
        </w:rPr>
        <w:t xml:space="preserve">  </w:t>
      </w:r>
      <w:r w:rsidRPr="00A5258D">
        <w:rPr>
          <w:rFonts w:ascii="Times New Roman" w:hAnsi="Times New Roman" w:cs="Times New Roman"/>
          <w:sz w:val="24"/>
          <w:szCs w:val="24"/>
          <w:lang w:val="de-CH"/>
        </w:rPr>
        <w:t>2</w:t>
      </w:r>
      <w:r>
        <w:rPr>
          <w:rFonts w:ascii="Times New Roman" w:hAnsi="Times New Roman" w:cs="Times New Roman"/>
          <w:sz w:val="24"/>
          <w:szCs w:val="24"/>
          <w:lang w:val="de-CH"/>
        </w:rPr>
        <w:t xml:space="preserve"> </w:t>
      </w:r>
      <w:r w:rsidRPr="00A5258D">
        <w:rPr>
          <w:rFonts w:ascii="Times New Roman" w:hAnsi="Times New Roman" w:cs="Times New Roman"/>
          <w:sz w:val="24"/>
          <w:szCs w:val="24"/>
          <w:lang w:val="de-CH"/>
        </w:rPr>
        <w:t>Masa Administrative t</w:t>
      </w:r>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lang w:val="de-CH"/>
        </w:rPr>
        <w:t xml:space="preserve"> Anulluara</w:t>
      </w:r>
      <w:r w:rsidR="00F94C9B">
        <w:rPr>
          <w:rFonts w:ascii="Times New Roman" w:hAnsi="Times New Roman" w:cs="Times New Roman"/>
          <w:sz w:val="24"/>
          <w:szCs w:val="24"/>
          <w:lang w:val="de-CH"/>
        </w:rPr>
        <w:t>.</w:t>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p>
    <w:p w14:paraId="78220350" w14:textId="15CB26CF" w:rsidR="00A5258D" w:rsidRPr="00F94C9B"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F94C9B">
        <w:rPr>
          <w:rFonts w:ascii="Times New Roman" w:hAnsi="Times New Roman" w:cs="Times New Roman"/>
          <w:sz w:val="24"/>
          <w:szCs w:val="24"/>
        </w:rPr>
        <w:t xml:space="preserve">70 Masa Administrative me </w:t>
      </w:r>
      <w:proofErr w:type="spellStart"/>
      <w:r w:rsidRPr="00F94C9B">
        <w:rPr>
          <w:rFonts w:ascii="Times New Roman" w:hAnsi="Times New Roman" w:cs="Times New Roman"/>
          <w:sz w:val="24"/>
          <w:szCs w:val="24"/>
        </w:rPr>
        <w:t>Vendim</w:t>
      </w:r>
      <w:proofErr w:type="spellEnd"/>
      <w:r w:rsidRPr="00F94C9B">
        <w:rPr>
          <w:rFonts w:ascii="Times New Roman" w:hAnsi="Times New Roman" w:cs="Times New Roman"/>
          <w:sz w:val="24"/>
          <w:szCs w:val="24"/>
        </w:rPr>
        <w:t xml:space="preserve"> </w:t>
      </w:r>
      <w:r w:rsidR="00F94C9B" w:rsidRPr="00F94C9B">
        <w:rPr>
          <w:rFonts w:ascii="Times New Roman" w:hAnsi="Times New Roman" w:cs="Times New Roman"/>
          <w:sz w:val="24"/>
          <w:szCs w:val="24"/>
        </w:rPr>
        <w:t>Lë</w:t>
      </w:r>
      <w:r w:rsidRPr="00F94C9B">
        <w:rPr>
          <w:rFonts w:ascii="Times New Roman" w:hAnsi="Times New Roman" w:cs="Times New Roman"/>
          <w:sz w:val="24"/>
          <w:szCs w:val="24"/>
        </w:rPr>
        <w:t xml:space="preserve">shim </w:t>
      </w:r>
      <w:proofErr w:type="spellStart"/>
      <w:r w:rsidRPr="00F94C9B">
        <w:rPr>
          <w:rFonts w:ascii="Times New Roman" w:hAnsi="Times New Roman" w:cs="Times New Roman"/>
          <w:sz w:val="24"/>
          <w:szCs w:val="24"/>
        </w:rPr>
        <w:t>Urdh</w:t>
      </w:r>
      <w:r w:rsidR="00F94C9B" w:rsidRPr="00F94C9B">
        <w:rPr>
          <w:rFonts w:ascii="Times New Roman" w:hAnsi="Times New Roman" w:cs="Times New Roman"/>
          <w:sz w:val="24"/>
          <w:szCs w:val="24"/>
        </w:rPr>
        <w:t>ë</w:t>
      </w:r>
      <w:r w:rsidRPr="00F94C9B">
        <w:rPr>
          <w:rFonts w:ascii="Times New Roman" w:hAnsi="Times New Roman" w:cs="Times New Roman"/>
          <w:sz w:val="24"/>
          <w:szCs w:val="24"/>
        </w:rPr>
        <w:t>r</w:t>
      </w:r>
      <w:proofErr w:type="spellEnd"/>
      <w:r w:rsidRPr="00F94C9B">
        <w:rPr>
          <w:rFonts w:ascii="Times New Roman" w:hAnsi="Times New Roman" w:cs="Times New Roman"/>
          <w:sz w:val="24"/>
          <w:szCs w:val="24"/>
        </w:rPr>
        <w:t xml:space="preserve"> Ekzekutimi</w:t>
      </w:r>
      <w:r w:rsidR="00F94C9B" w:rsidRPr="00F94C9B">
        <w:rPr>
          <w:rFonts w:ascii="Times New Roman" w:hAnsi="Times New Roman" w:cs="Times New Roman"/>
          <w:sz w:val="24"/>
          <w:szCs w:val="24"/>
        </w:rPr>
        <w:t>.</w:t>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p>
    <w:p w14:paraId="4BE60E6C" w14:textId="0961393D"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lang w:val="de-CH"/>
        </w:rPr>
      </w:pPr>
      <w:r w:rsidRPr="00A5258D">
        <w:rPr>
          <w:rFonts w:ascii="Times New Roman" w:hAnsi="Times New Roman" w:cs="Times New Roman"/>
          <w:sz w:val="24"/>
          <w:szCs w:val="24"/>
          <w:lang w:val="de-CH"/>
        </w:rPr>
        <w:t>32</w:t>
      </w:r>
      <w:r>
        <w:rPr>
          <w:rFonts w:ascii="Times New Roman" w:hAnsi="Times New Roman" w:cs="Times New Roman"/>
          <w:sz w:val="24"/>
          <w:szCs w:val="24"/>
          <w:lang w:val="de-CH"/>
        </w:rPr>
        <w:t xml:space="preserve"> </w:t>
      </w:r>
      <w:r w:rsidRPr="00A5258D">
        <w:rPr>
          <w:rFonts w:ascii="Times New Roman" w:hAnsi="Times New Roman" w:cs="Times New Roman"/>
          <w:sz w:val="24"/>
          <w:szCs w:val="24"/>
          <w:lang w:val="de-CH"/>
        </w:rPr>
        <w:t>Masa t</w:t>
      </w:r>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lang w:val="de-CH"/>
        </w:rPr>
        <w:t xml:space="preserve"> Ekzekutuara</w:t>
      </w:r>
      <w:r w:rsidR="00F94C9B">
        <w:rPr>
          <w:rFonts w:ascii="Times New Roman" w:hAnsi="Times New Roman" w:cs="Times New Roman"/>
          <w:sz w:val="24"/>
          <w:szCs w:val="24"/>
          <w:lang w:val="de-CH"/>
        </w:rPr>
        <w:t>.</w:t>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r w:rsidRPr="00A5258D">
        <w:rPr>
          <w:rFonts w:ascii="Times New Roman" w:hAnsi="Times New Roman" w:cs="Times New Roman"/>
          <w:sz w:val="24"/>
          <w:szCs w:val="24"/>
          <w:lang w:val="de-CH"/>
        </w:rPr>
        <w:tab/>
      </w:r>
    </w:p>
    <w:p w14:paraId="2D0E39A6" w14:textId="2187B1B5" w:rsidR="00A5258D" w:rsidRPr="00571526"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 xml:space="preserve">38 Masa Administrative me </w:t>
      </w:r>
      <w:proofErr w:type="spellStart"/>
      <w:r w:rsidRPr="00A5258D">
        <w:rPr>
          <w:rFonts w:ascii="Times New Roman" w:hAnsi="Times New Roman" w:cs="Times New Roman"/>
          <w:sz w:val="24"/>
          <w:szCs w:val="24"/>
        </w:rPr>
        <w:t>Vendim</w:t>
      </w:r>
      <w:proofErr w:type="spellEnd"/>
      <w:r w:rsidRPr="00A5258D">
        <w:rPr>
          <w:rFonts w:ascii="Times New Roman" w:hAnsi="Times New Roman" w:cs="Times New Roman"/>
          <w:sz w:val="24"/>
          <w:szCs w:val="24"/>
        </w:rPr>
        <w:t xml:space="preserve"> </w:t>
      </w:r>
      <w:r w:rsidR="00F94C9B">
        <w:rPr>
          <w:rFonts w:ascii="Times New Roman" w:hAnsi="Times New Roman" w:cs="Times New Roman"/>
          <w:sz w:val="24"/>
          <w:szCs w:val="24"/>
        </w:rPr>
        <w:t>L</w:t>
      </w:r>
      <w:r w:rsidR="00F94C9B" w:rsidRPr="00F94C9B">
        <w:rPr>
          <w:rFonts w:ascii="Times New Roman" w:hAnsi="Times New Roman" w:cs="Times New Roman"/>
          <w:sz w:val="24"/>
          <w:szCs w:val="24"/>
        </w:rPr>
        <w:t>ë</w:t>
      </w:r>
      <w:r w:rsidRPr="00A5258D">
        <w:rPr>
          <w:rFonts w:ascii="Times New Roman" w:hAnsi="Times New Roman" w:cs="Times New Roman"/>
          <w:sz w:val="24"/>
          <w:szCs w:val="24"/>
        </w:rPr>
        <w:t xml:space="preserve">shim </w:t>
      </w:r>
      <w:proofErr w:type="spellStart"/>
      <w:r w:rsidRPr="00A5258D">
        <w:rPr>
          <w:rFonts w:ascii="Times New Roman" w:hAnsi="Times New Roman" w:cs="Times New Roman"/>
          <w:sz w:val="24"/>
          <w:szCs w:val="24"/>
        </w:rPr>
        <w:t>Urdh</w:t>
      </w:r>
      <w:r w:rsidR="00F94C9B" w:rsidRPr="00F94C9B">
        <w:rPr>
          <w:rFonts w:ascii="Times New Roman" w:hAnsi="Times New Roman" w:cs="Times New Roman"/>
          <w:sz w:val="24"/>
          <w:szCs w:val="24"/>
        </w:rPr>
        <w:t>ë</w:t>
      </w:r>
      <w:r w:rsidRPr="00A5258D">
        <w:rPr>
          <w:rFonts w:ascii="Times New Roman" w:hAnsi="Times New Roman" w:cs="Times New Roman"/>
          <w:sz w:val="24"/>
          <w:szCs w:val="24"/>
        </w:rPr>
        <w:t>r</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Ekzekutimi</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n</w:t>
      </w:r>
      <w:r w:rsidR="00F94C9B" w:rsidRPr="00F94C9B">
        <w:rPr>
          <w:rFonts w:ascii="Times New Roman" w:hAnsi="Times New Roman" w:cs="Times New Roman"/>
          <w:sz w:val="24"/>
          <w:szCs w:val="24"/>
        </w:rPr>
        <w:t>ë</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procedur</w:t>
      </w:r>
      <w:r w:rsidR="00F94C9B" w:rsidRPr="00F94C9B">
        <w:rPr>
          <w:rFonts w:ascii="Times New Roman" w:hAnsi="Times New Roman" w:cs="Times New Roman"/>
          <w:sz w:val="24"/>
          <w:szCs w:val="24"/>
        </w:rPr>
        <w:t>ë</w:t>
      </w:r>
      <w:proofErr w:type="spellEnd"/>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23BB46AA" w14:textId="7A995FFE" w:rsidR="00A5258D" w:rsidRPr="00F94C9B"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F94C9B">
        <w:rPr>
          <w:rFonts w:ascii="Times New Roman" w:hAnsi="Times New Roman" w:cs="Times New Roman"/>
          <w:sz w:val="24"/>
          <w:szCs w:val="24"/>
        </w:rPr>
        <w:t xml:space="preserve">34 </w:t>
      </w:r>
      <w:proofErr w:type="spellStart"/>
      <w:r w:rsidRPr="00F94C9B">
        <w:rPr>
          <w:rFonts w:ascii="Times New Roman" w:hAnsi="Times New Roman" w:cs="Times New Roman"/>
          <w:sz w:val="24"/>
          <w:szCs w:val="24"/>
        </w:rPr>
        <w:t>Pagesa</w:t>
      </w:r>
      <w:proofErr w:type="spellEnd"/>
      <w:r w:rsidRPr="00F94C9B">
        <w:rPr>
          <w:rFonts w:ascii="Times New Roman" w:hAnsi="Times New Roman" w:cs="Times New Roman"/>
          <w:sz w:val="24"/>
          <w:szCs w:val="24"/>
        </w:rPr>
        <w:t xml:space="preserve"> </w:t>
      </w:r>
      <w:proofErr w:type="spellStart"/>
      <w:r w:rsidRPr="00F94C9B">
        <w:rPr>
          <w:rFonts w:ascii="Times New Roman" w:hAnsi="Times New Roman" w:cs="Times New Roman"/>
          <w:sz w:val="24"/>
          <w:szCs w:val="24"/>
        </w:rPr>
        <w:t>vullnetare</w:t>
      </w:r>
      <w:proofErr w:type="spellEnd"/>
      <w:r w:rsidRPr="00F94C9B">
        <w:rPr>
          <w:rFonts w:ascii="Times New Roman" w:hAnsi="Times New Roman" w:cs="Times New Roman"/>
          <w:sz w:val="24"/>
          <w:szCs w:val="24"/>
        </w:rPr>
        <w:t xml:space="preserve"> </w:t>
      </w:r>
      <w:proofErr w:type="spellStart"/>
      <w:r w:rsidRPr="00F94C9B">
        <w:rPr>
          <w:rFonts w:ascii="Times New Roman" w:hAnsi="Times New Roman" w:cs="Times New Roman"/>
          <w:sz w:val="24"/>
          <w:szCs w:val="24"/>
        </w:rPr>
        <w:t>n</w:t>
      </w:r>
      <w:r w:rsidR="00F94C9B" w:rsidRPr="00F94C9B">
        <w:rPr>
          <w:rFonts w:ascii="Times New Roman" w:hAnsi="Times New Roman" w:cs="Times New Roman"/>
          <w:sz w:val="24"/>
          <w:szCs w:val="24"/>
        </w:rPr>
        <w:t>ë</w:t>
      </w:r>
      <w:proofErr w:type="spellEnd"/>
      <w:r w:rsidRPr="00F94C9B">
        <w:rPr>
          <w:rFonts w:ascii="Times New Roman" w:hAnsi="Times New Roman" w:cs="Times New Roman"/>
          <w:sz w:val="24"/>
          <w:szCs w:val="24"/>
        </w:rPr>
        <w:t xml:space="preserve"> </w:t>
      </w:r>
      <w:proofErr w:type="spellStart"/>
      <w:r w:rsidRPr="00F94C9B">
        <w:rPr>
          <w:rFonts w:ascii="Times New Roman" w:hAnsi="Times New Roman" w:cs="Times New Roman"/>
          <w:sz w:val="24"/>
          <w:szCs w:val="24"/>
        </w:rPr>
        <w:t>vler</w:t>
      </w:r>
      <w:r w:rsidR="00F94C9B" w:rsidRPr="00F94C9B">
        <w:rPr>
          <w:rFonts w:ascii="Times New Roman" w:hAnsi="Times New Roman" w:cs="Times New Roman"/>
          <w:sz w:val="24"/>
          <w:szCs w:val="24"/>
        </w:rPr>
        <w:t>ë</w:t>
      </w:r>
      <w:proofErr w:type="spellEnd"/>
      <w:r w:rsidRPr="00F94C9B">
        <w:rPr>
          <w:rFonts w:ascii="Times New Roman" w:hAnsi="Times New Roman" w:cs="Times New Roman"/>
          <w:sz w:val="24"/>
          <w:szCs w:val="24"/>
        </w:rPr>
        <w:t xml:space="preserve"> 7,504,400 Lek</w:t>
      </w:r>
      <w:r w:rsidR="00F94C9B" w:rsidRPr="00F94C9B">
        <w:rPr>
          <w:rFonts w:ascii="Times New Roman" w:hAnsi="Times New Roman" w:cs="Times New Roman"/>
          <w:sz w:val="24"/>
          <w:szCs w:val="24"/>
        </w:rPr>
        <w:t>ë</w:t>
      </w:r>
      <w:r w:rsidR="00F94C9B">
        <w:rPr>
          <w:rFonts w:ascii="Times New Roman" w:hAnsi="Times New Roman" w:cs="Times New Roman"/>
          <w:sz w:val="24"/>
          <w:szCs w:val="24"/>
        </w:rPr>
        <w:t>.</w:t>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r w:rsidRPr="00F94C9B">
        <w:rPr>
          <w:rFonts w:ascii="Times New Roman" w:hAnsi="Times New Roman" w:cs="Times New Roman"/>
          <w:sz w:val="24"/>
          <w:szCs w:val="24"/>
        </w:rPr>
        <w:tab/>
      </w:r>
    </w:p>
    <w:p w14:paraId="784715E8" w14:textId="690491E6" w:rsid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82 Masa Total t</w:t>
      </w:r>
      <w:r w:rsidR="00F94C9B" w:rsidRPr="00F94C9B">
        <w:rPr>
          <w:rFonts w:ascii="Times New Roman" w:hAnsi="Times New Roman" w:cs="Times New Roman"/>
          <w:sz w:val="24"/>
          <w:szCs w:val="24"/>
        </w:rPr>
        <w:t>ë</w:t>
      </w:r>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Ekzekutuara</w:t>
      </w:r>
      <w:proofErr w:type="spellEnd"/>
      <w:r w:rsidRPr="00A5258D">
        <w:rPr>
          <w:rFonts w:ascii="Times New Roman" w:hAnsi="Times New Roman" w:cs="Times New Roman"/>
          <w:sz w:val="24"/>
          <w:szCs w:val="24"/>
        </w:rPr>
        <w:t xml:space="preserve"> me Vler</w:t>
      </w:r>
      <w:r w:rsidR="00FA3134" w:rsidRPr="00FA3134">
        <w:rPr>
          <w:rFonts w:ascii="Times New Roman" w:hAnsi="Times New Roman" w:cs="Times New Roman"/>
          <w:sz w:val="24"/>
          <w:szCs w:val="24"/>
        </w:rPr>
        <w:t>ë</w:t>
      </w:r>
      <w:r w:rsidRPr="00A5258D">
        <w:rPr>
          <w:rFonts w:ascii="Times New Roman" w:hAnsi="Times New Roman" w:cs="Times New Roman"/>
          <w:sz w:val="24"/>
          <w:szCs w:val="24"/>
        </w:rPr>
        <w:t xml:space="preserve">  33,536,730  Lek</w:t>
      </w:r>
      <w:r w:rsidR="00F94C9B" w:rsidRPr="00F94C9B">
        <w:rPr>
          <w:rFonts w:ascii="Times New Roman" w:hAnsi="Times New Roman" w:cs="Times New Roman"/>
          <w:sz w:val="24"/>
          <w:szCs w:val="24"/>
        </w:rPr>
        <w:t>ë</w:t>
      </w:r>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0529F9C0" w14:textId="6D0D3C62" w:rsidR="00A5258D" w:rsidRPr="002A3B99" w:rsidRDefault="00A5258D" w:rsidP="002A3B99">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51</w:t>
      </w:r>
      <w:r>
        <w:rPr>
          <w:rFonts w:ascii="Times New Roman" w:hAnsi="Times New Roman" w:cs="Times New Roman"/>
          <w:sz w:val="24"/>
          <w:szCs w:val="24"/>
        </w:rPr>
        <w:t xml:space="preserve"> </w:t>
      </w:r>
      <w:r w:rsidRPr="00A5258D">
        <w:rPr>
          <w:rFonts w:ascii="Times New Roman" w:hAnsi="Times New Roman" w:cs="Times New Roman"/>
          <w:sz w:val="24"/>
          <w:szCs w:val="24"/>
        </w:rPr>
        <w:t>Masa Administrative t</w:t>
      </w:r>
      <w:r w:rsidR="00F94C9B" w:rsidRPr="00F94C9B">
        <w:rPr>
          <w:rFonts w:ascii="Times New Roman" w:hAnsi="Times New Roman" w:cs="Times New Roman"/>
          <w:sz w:val="24"/>
          <w:szCs w:val="24"/>
        </w:rPr>
        <w:t>ë</w:t>
      </w:r>
      <w:r w:rsidRPr="00A5258D">
        <w:rPr>
          <w:rFonts w:ascii="Times New Roman" w:hAnsi="Times New Roman" w:cs="Times New Roman"/>
          <w:sz w:val="24"/>
          <w:szCs w:val="24"/>
        </w:rPr>
        <w:t xml:space="preserve"> vendosura </w:t>
      </w:r>
      <w:proofErr w:type="spellStart"/>
      <w:r w:rsidRPr="00A5258D">
        <w:rPr>
          <w:rFonts w:ascii="Times New Roman" w:hAnsi="Times New Roman" w:cs="Times New Roman"/>
          <w:sz w:val="24"/>
          <w:szCs w:val="24"/>
        </w:rPr>
        <w:t>n</w:t>
      </w:r>
      <w:r w:rsidR="00F94C9B" w:rsidRPr="00F94C9B">
        <w:rPr>
          <w:rFonts w:ascii="Times New Roman" w:hAnsi="Times New Roman" w:cs="Times New Roman"/>
          <w:sz w:val="24"/>
          <w:szCs w:val="24"/>
        </w:rPr>
        <w:t>ë</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vitin</w:t>
      </w:r>
      <w:proofErr w:type="spellEnd"/>
      <w:r w:rsidRPr="00A5258D">
        <w:rPr>
          <w:rFonts w:ascii="Times New Roman" w:hAnsi="Times New Roman" w:cs="Times New Roman"/>
          <w:sz w:val="24"/>
          <w:szCs w:val="24"/>
        </w:rPr>
        <w:t xml:space="preserve"> 2025</w:t>
      </w:r>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365EE323" w14:textId="09117A22"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88</w:t>
      </w:r>
      <w:r>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Procese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Gjyq</w:t>
      </w:r>
      <w:proofErr w:type="spellEnd"/>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rPr>
        <w:t>sore</w:t>
      </w:r>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713C8BE1" w14:textId="30CE2F4F"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36</w:t>
      </w:r>
      <w:r>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Procese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gjyq</w:t>
      </w:r>
      <w:proofErr w:type="spellEnd"/>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rPr>
        <w:t xml:space="preserve">sore </w:t>
      </w:r>
      <w:proofErr w:type="spellStart"/>
      <w:r w:rsidRPr="00A5258D">
        <w:rPr>
          <w:rFonts w:ascii="Times New Roman" w:hAnsi="Times New Roman" w:cs="Times New Roman"/>
          <w:sz w:val="24"/>
          <w:szCs w:val="24"/>
        </w:rPr>
        <w:t>Fituar</w:t>
      </w:r>
      <w:proofErr w:type="spellEnd"/>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3ACF3298" w14:textId="388A59E9"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23</w:t>
      </w:r>
      <w:r>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Procese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gjyq</w:t>
      </w:r>
      <w:proofErr w:type="spellEnd"/>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rPr>
        <w:t xml:space="preserve">sore </w:t>
      </w:r>
      <w:proofErr w:type="spellStart"/>
      <w:r w:rsidRPr="00A5258D">
        <w:rPr>
          <w:rFonts w:ascii="Times New Roman" w:hAnsi="Times New Roman" w:cs="Times New Roman"/>
          <w:sz w:val="24"/>
          <w:szCs w:val="24"/>
        </w:rPr>
        <w:t>Humbur</w:t>
      </w:r>
      <w:proofErr w:type="spellEnd"/>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39D4D4CD" w14:textId="2CBFC4DE"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21</w:t>
      </w:r>
      <w:r>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Procese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gjyq</w:t>
      </w:r>
      <w:proofErr w:type="spellEnd"/>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rPr>
        <w:t>sore n</w:t>
      </w:r>
      <w:r w:rsidR="00F94C9B" w:rsidRPr="0091368F">
        <w:rPr>
          <w:rFonts w:ascii="Times New Roman" w:hAnsi="Times New Roman" w:cs="Times New Roman"/>
          <w:sz w:val="24"/>
          <w:szCs w:val="24"/>
          <w:lang w:val="de-CH"/>
        </w:rPr>
        <w:t>ë</w:t>
      </w:r>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procedur</w:t>
      </w:r>
      <w:proofErr w:type="spellEnd"/>
      <w:r w:rsidR="00F94C9B" w:rsidRPr="0091368F">
        <w:rPr>
          <w:rFonts w:ascii="Times New Roman" w:hAnsi="Times New Roman" w:cs="Times New Roman"/>
          <w:sz w:val="24"/>
          <w:szCs w:val="24"/>
          <w:lang w:val="de-CH"/>
        </w:rPr>
        <w:t>ë</w:t>
      </w:r>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2CFD30EA" w14:textId="203EFA46" w:rsidR="00A5258D" w:rsidRPr="00A5258D" w:rsidRDefault="00A5258D" w:rsidP="00A5258D">
      <w:pPr>
        <w:pStyle w:val="ListParagraph"/>
        <w:numPr>
          <w:ilvl w:val="0"/>
          <w:numId w:val="86"/>
        </w:numPr>
        <w:spacing w:after="0" w:line="240" w:lineRule="atLeast"/>
        <w:ind w:left="360"/>
        <w:jc w:val="both"/>
        <w:rPr>
          <w:rFonts w:ascii="Times New Roman" w:hAnsi="Times New Roman" w:cs="Times New Roman"/>
          <w:sz w:val="24"/>
          <w:szCs w:val="24"/>
        </w:rPr>
      </w:pPr>
      <w:r w:rsidRPr="00A5258D">
        <w:rPr>
          <w:rFonts w:ascii="Times New Roman" w:hAnsi="Times New Roman" w:cs="Times New Roman"/>
          <w:sz w:val="24"/>
          <w:szCs w:val="24"/>
        </w:rPr>
        <w:t>16</w:t>
      </w:r>
      <w:r>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Procese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gjyq</w:t>
      </w:r>
      <w:r w:rsidR="00F94C9B" w:rsidRPr="00F94C9B">
        <w:rPr>
          <w:rFonts w:ascii="Times New Roman" w:hAnsi="Times New Roman" w:cs="Times New Roman"/>
          <w:sz w:val="24"/>
          <w:szCs w:val="24"/>
        </w:rPr>
        <w:t>ë</w:t>
      </w:r>
      <w:r w:rsidRPr="00A5258D">
        <w:rPr>
          <w:rFonts w:ascii="Times New Roman" w:hAnsi="Times New Roman" w:cs="Times New Roman"/>
          <w:sz w:val="24"/>
          <w:szCs w:val="24"/>
        </w:rPr>
        <w:t>sore</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n</w:t>
      </w:r>
      <w:r w:rsidR="00F94C9B" w:rsidRPr="00F94C9B">
        <w:rPr>
          <w:rFonts w:ascii="Times New Roman" w:hAnsi="Times New Roman" w:cs="Times New Roman"/>
          <w:sz w:val="24"/>
          <w:szCs w:val="24"/>
        </w:rPr>
        <w:t>ë</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procedur</w:t>
      </w:r>
      <w:r w:rsidR="00F94C9B" w:rsidRPr="00F94C9B">
        <w:rPr>
          <w:rFonts w:ascii="Times New Roman" w:hAnsi="Times New Roman" w:cs="Times New Roman"/>
          <w:sz w:val="24"/>
          <w:szCs w:val="24"/>
        </w:rPr>
        <w:t>ë</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Apeli</w:t>
      </w:r>
      <w:proofErr w:type="spellEnd"/>
      <w:r w:rsidRPr="00A5258D">
        <w:rPr>
          <w:rFonts w:ascii="Times New Roman" w:hAnsi="Times New Roman" w:cs="Times New Roman"/>
          <w:sz w:val="24"/>
          <w:szCs w:val="24"/>
        </w:rPr>
        <w:t xml:space="preserve"> </w:t>
      </w:r>
      <w:proofErr w:type="spellStart"/>
      <w:r w:rsidRPr="00A5258D">
        <w:rPr>
          <w:rFonts w:ascii="Times New Roman" w:hAnsi="Times New Roman" w:cs="Times New Roman"/>
          <w:sz w:val="24"/>
          <w:szCs w:val="24"/>
        </w:rPr>
        <w:t>Administrativ</w:t>
      </w:r>
      <w:proofErr w:type="spellEnd"/>
      <w:r w:rsidR="00F94C9B">
        <w:rPr>
          <w:rFonts w:ascii="Times New Roman" w:hAnsi="Times New Roman" w:cs="Times New Roman"/>
          <w:sz w:val="24"/>
          <w:szCs w:val="24"/>
        </w:rPr>
        <w:t>.</w:t>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r w:rsidRPr="00A5258D">
        <w:rPr>
          <w:rFonts w:ascii="Times New Roman" w:hAnsi="Times New Roman" w:cs="Times New Roman"/>
          <w:sz w:val="24"/>
          <w:szCs w:val="24"/>
        </w:rPr>
        <w:tab/>
      </w:r>
    </w:p>
    <w:p w14:paraId="5DCAF134" w14:textId="77777777" w:rsidR="00A5258D" w:rsidRDefault="00A5258D" w:rsidP="00A5258D">
      <w:pPr>
        <w:spacing w:after="0" w:line="240" w:lineRule="atLeast"/>
        <w:jc w:val="both"/>
        <w:rPr>
          <w:rFonts w:ascii="Times New Roman" w:hAnsi="Times New Roman" w:cs="Times New Roman"/>
          <w:sz w:val="24"/>
          <w:szCs w:val="24"/>
        </w:rPr>
      </w:pPr>
    </w:p>
    <w:p w14:paraId="4DD138B4" w14:textId="37E25275" w:rsidR="00B7795E" w:rsidRPr="00005BB0" w:rsidRDefault="00A5258D" w:rsidP="002731FE">
      <w:pPr>
        <w:pStyle w:val="ListParagraph"/>
        <w:spacing w:after="0" w:line="240" w:lineRule="atLeast"/>
        <w:ind w:left="0"/>
        <w:rPr>
          <w:rFonts w:ascii="Times New Roman" w:eastAsia="Times New Roman" w:hAnsi="Times New Roman" w:cs="Times New Roman"/>
          <w:sz w:val="24"/>
          <w:szCs w:val="24"/>
          <w:lang w:val="de-CH"/>
        </w:rPr>
      </w:pPr>
      <w:r>
        <w:rPr>
          <w:noProof/>
        </w:rPr>
        <w:drawing>
          <wp:inline distT="0" distB="0" distL="0" distR="0" wp14:anchorId="00822C59" wp14:editId="35651A96">
            <wp:extent cx="5733415" cy="3545205"/>
            <wp:effectExtent l="0" t="0" r="635" b="0"/>
            <wp:docPr id="6214039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03914" name=""/>
                    <pic:cNvPicPr/>
                  </pic:nvPicPr>
                  <pic:blipFill>
                    <a:blip r:embed="rId12"/>
                    <a:stretch>
                      <a:fillRect/>
                    </a:stretch>
                  </pic:blipFill>
                  <pic:spPr>
                    <a:xfrm>
                      <a:off x="0" y="0"/>
                      <a:ext cx="5733415" cy="3545205"/>
                    </a:xfrm>
                    <a:prstGeom prst="rect">
                      <a:avLst/>
                    </a:prstGeom>
                  </pic:spPr>
                </pic:pic>
              </a:graphicData>
            </a:graphic>
          </wp:inline>
        </w:drawing>
      </w:r>
    </w:p>
    <w:p w14:paraId="504CF004" w14:textId="77777777" w:rsidR="00B7795E" w:rsidRPr="00005BB0" w:rsidRDefault="00B7795E" w:rsidP="00B7795E">
      <w:pPr>
        <w:pStyle w:val="ListParagraph"/>
        <w:spacing w:after="0" w:line="240" w:lineRule="atLeast"/>
        <w:ind w:left="360"/>
        <w:jc w:val="both"/>
        <w:rPr>
          <w:rFonts w:ascii="Times New Roman" w:eastAsia="Times New Roman" w:hAnsi="Times New Roman" w:cs="Times New Roman"/>
          <w:sz w:val="24"/>
          <w:szCs w:val="24"/>
          <w:lang w:val="de-CH"/>
        </w:rPr>
      </w:pPr>
    </w:p>
    <w:p w14:paraId="5E0E38B6" w14:textId="239018DB" w:rsidR="00CB5208" w:rsidRPr="0091368F" w:rsidRDefault="00CB5208" w:rsidP="00EA7A4D">
      <w:pPr>
        <w:spacing w:after="0" w:line="240" w:lineRule="atLeast"/>
        <w:rPr>
          <w:rFonts w:ascii="Times New Roman" w:eastAsia="Times New Roman" w:hAnsi="Times New Roman" w:cs="Times New Roman"/>
          <w:sz w:val="24"/>
          <w:szCs w:val="24"/>
        </w:rPr>
      </w:pPr>
    </w:p>
    <w:p w14:paraId="464B7E27" w14:textId="77777777" w:rsidR="00B63E00" w:rsidRPr="00B63E00" w:rsidRDefault="00B63E00" w:rsidP="00B63E00">
      <w:pPr>
        <w:spacing w:after="0" w:line="240" w:lineRule="atLeast"/>
        <w:rPr>
          <w:rFonts w:ascii="Times New Roman" w:hAnsi="Times New Roman" w:cs="Times New Roman"/>
          <w:b/>
          <w:caps/>
          <w:sz w:val="28"/>
          <w:szCs w:val="24"/>
          <w:u w:val="single"/>
        </w:rPr>
      </w:pPr>
      <w:r w:rsidRPr="00B63E00">
        <w:rPr>
          <w:rFonts w:ascii="Times New Roman" w:hAnsi="Times New Roman" w:cs="Times New Roman"/>
          <w:b/>
          <w:bCs/>
          <w:sz w:val="24"/>
          <w:szCs w:val="24"/>
          <w:u w:val="single"/>
          <w:lang w:val="it-IT"/>
        </w:rPr>
        <w:t>Sektori i Sh</w:t>
      </w:r>
      <w:r w:rsidRPr="00B63E00">
        <w:rPr>
          <w:rFonts w:ascii="Times New Roman" w:hAnsi="Times New Roman" w:cs="Times New Roman"/>
          <w:b/>
          <w:sz w:val="24"/>
          <w:szCs w:val="24"/>
          <w:u w:val="single"/>
        </w:rPr>
        <w:t>ë</w:t>
      </w:r>
      <w:r w:rsidRPr="00B63E00">
        <w:rPr>
          <w:rFonts w:ascii="Times New Roman" w:hAnsi="Times New Roman" w:cs="Times New Roman"/>
          <w:b/>
          <w:bCs/>
          <w:sz w:val="24"/>
          <w:szCs w:val="24"/>
          <w:u w:val="single"/>
          <w:lang w:val="it-IT"/>
        </w:rPr>
        <w:t>rbimeve t</w:t>
      </w:r>
      <w:r w:rsidRPr="00B63E00">
        <w:rPr>
          <w:rFonts w:ascii="Times New Roman" w:hAnsi="Times New Roman" w:cs="Times New Roman"/>
          <w:b/>
          <w:sz w:val="24"/>
          <w:szCs w:val="24"/>
          <w:u w:val="single"/>
        </w:rPr>
        <w:t xml:space="preserve">ë </w:t>
      </w:r>
      <w:proofErr w:type="spellStart"/>
      <w:r w:rsidRPr="00B63E00">
        <w:rPr>
          <w:rFonts w:ascii="Times New Roman" w:hAnsi="Times New Roman" w:cs="Times New Roman"/>
          <w:b/>
          <w:sz w:val="24"/>
          <w:szCs w:val="24"/>
          <w:u w:val="single"/>
        </w:rPr>
        <w:t>Brendshme</w:t>
      </w:r>
      <w:proofErr w:type="spellEnd"/>
    </w:p>
    <w:p w14:paraId="59337C0D" w14:textId="77777777" w:rsidR="00B63E00" w:rsidRPr="00005BB0" w:rsidRDefault="00B63E00" w:rsidP="00B63E00">
      <w:pPr>
        <w:pStyle w:val="ListParagraph"/>
        <w:spacing w:after="0" w:line="240" w:lineRule="atLeast"/>
        <w:ind w:left="0"/>
        <w:jc w:val="both"/>
        <w:rPr>
          <w:rFonts w:ascii="Times New Roman" w:hAnsi="Times New Roman" w:cs="Times New Roman"/>
          <w:sz w:val="24"/>
          <w:szCs w:val="24"/>
        </w:rPr>
      </w:pPr>
    </w:p>
    <w:p w14:paraId="272AEF6B" w14:textId="77777777" w:rsidR="00B63E00" w:rsidRPr="00F8040B" w:rsidRDefault="00B63E00" w:rsidP="00B63E00">
      <w:p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Sektori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Shërbimeve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Brendshme</w:t>
      </w:r>
      <w:proofErr w:type="spellEnd"/>
      <w:r w:rsidRPr="00F8040B">
        <w:rPr>
          <w:rFonts w:ascii="Times New Roman" w:hAnsi="Times New Roman" w:cs="Times New Roman"/>
          <w:sz w:val="24"/>
          <w:szCs w:val="24"/>
        </w:rPr>
        <w:t xml:space="preserve"> Sektori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Shërbimeve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Brendshme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synon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zbatimin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kuadrit</w:t>
      </w:r>
      <w:proofErr w:type="spellEnd"/>
      <w:r w:rsidRPr="00F8040B">
        <w:rPr>
          <w:rFonts w:ascii="Times New Roman" w:hAnsi="Times New Roman" w:cs="Times New Roman"/>
          <w:sz w:val="24"/>
          <w:szCs w:val="24"/>
        </w:rPr>
        <w:t xml:space="preserve"> </w:t>
      </w:r>
      <w:proofErr w:type="spellStart"/>
      <w:r>
        <w:rPr>
          <w:rFonts w:ascii="Times New Roman" w:hAnsi="Times New Roman" w:cs="Times New Roman"/>
          <w:sz w:val="24"/>
          <w:szCs w:val="24"/>
        </w:rPr>
        <w:t>l</w:t>
      </w:r>
      <w:r w:rsidRPr="00F8040B">
        <w:rPr>
          <w:rFonts w:ascii="Times New Roman" w:hAnsi="Times New Roman" w:cs="Times New Roman"/>
          <w:sz w:val="24"/>
          <w:szCs w:val="24"/>
        </w:rPr>
        <w:t>igjor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lidhet</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menaxhimin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burimeve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njerëzore</w:t>
      </w:r>
      <w:proofErr w:type="spellEnd"/>
      <w:r w:rsidRPr="00F8040B">
        <w:rPr>
          <w:rFonts w:ascii="Times New Roman" w:hAnsi="Times New Roman" w:cs="Times New Roman"/>
          <w:sz w:val="24"/>
          <w:szCs w:val="24"/>
        </w:rPr>
        <w:t xml:space="preserve"> të ISHSH-</w:t>
      </w:r>
      <w:proofErr w:type="spellStart"/>
      <w:r w:rsidRPr="00F8040B">
        <w:rPr>
          <w:rFonts w:ascii="Times New Roman" w:hAnsi="Times New Roman" w:cs="Times New Roman"/>
          <w:sz w:val="24"/>
          <w:szCs w:val="24"/>
        </w:rPr>
        <w:t>së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siguruar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mbarëvajtjen</w:t>
      </w:r>
      <w:proofErr w:type="spellEnd"/>
      <w:r w:rsidRPr="00F8040B">
        <w:rPr>
          <w:rFonts w:ascii="Times New Roman" w:hAnsi="Times New Roman" w:cs="Times New Roman"/>
          <w:sz w:val="24"/>
          <w:szCs w:val="24"/>
        </w:rPr>
        <w:t xml:space="preserve"> e aktivitetit të </w:t>
      </w:r>
      <w:proofErr w:type="spellStart"/>
      <w:r w:rsidRPr="00F8040B">
        <w:rPr>
          <w:rFonts w:ascii="Times New Roman" w:hAnsi="Times New Roman" w:cs="Times New Roman"/>
          <w:sz w:val="24"/>
          <w:szCs w:val="24"/>
        </w:rPr>
        <w:t>tij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përputhje</w:t>
      </w:r>
      <w:proofErr w:type="spellEnd"/>
      <w:r w:rsidRPr="00F8040B">
        <w:rPr>
          <w:rFonts w:ascii="Times New Roman" w:hAnsi="Times New Roman" w:cs="Times New Roman"/>
          <w:sz w:val="24"/>
          <w:szCs w:val="24"/>
        </w:rPr>
        <w:t xml:space="preserve"> me Ligjet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aktet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nënligjore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përkatëse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edhe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administron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procedurat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lidhur</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arkivimin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protokollimin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dokumentacionit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këtij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institucioni</w:t>
      </w:r>
      <w:proofErr w:type="spellEnd"/>
      <w:r w:rsidRPr="00F8040B">
        <w:rPr>
          <w:rFonts w:ascii="Times New Roman" w:hAnsi="Times New Roman" w:cs="Times New Roman"/>
          <w:sz w:val="24"/>
          <w:szCs w:val="24"/>
        </w:rPr>
        <w:t>.</w:t>
      </w:r>
    </w:p>
    <w:p w14:paraId="352F968A" w14:textId="77777777" w:rsidR="00B63E00" w:rsidRPr="00F8040B" w:rsidRDefault="00B63E00" w:rsidP="00B63E00">
      <w:pPr>
        <w:spacing w:after="0" w:line="240" w:lineRule="atLeast"/>
        <w:jc w:val="both"/>
        <w:rPr>
          <w:rFonts w:ascii="Times New Roman" w:hAnsi="Times New Roman" w:cs="Times New Roman"/>
          <w:sz w:val="24"/>
          <w:szCs w:val="24"/>
        </w:rPr>
      </w:pPr>
      <w:r w:rsidRPr="00F8040B">
        <w:rPr>
          <w:rFonts w:ascii="Times New Roman" w:hAnsi="Times New Roman" w:cs="Times New Roman"/>
          <w:sz w:val="24"/>
          <w:szCs w:val="24"/>
        </w:rPr>
        <w:t xml:space="preserve">Gjatë </w:t>
      </w:r>
      <w:proofErr w:type="spellStart"/>
      <w:r w:rsidRPr="00F8040B">
        <w:rPr>
          <w:rFonts w:ascii="Times New Roman" w:hAnsi="Times New Roman" w:cs="Times New Roman"/>
          <w:sz w:val="24"/>
          <w:szCs w:val="24"/>
        </w:rPr>
        <w:t>vitit</w:t>
      </w:r>
      <w:proofErr w:type="spellEnd"/>
      <w:r w:rsidRPr="00F8040B">
        <w:rPr>
          <w:rFonts w:ascii="Times New Roman" w:hAnsi="Times New Roman" w:cs="Times New Roman"/>
          <w:sz w:val="24"/>
          <w:szCs w:val="24"/>
        </w:rPr>
        <w:t xml:space="preserve"> 2025:</w:t>
      </w:r>
    </w:p>
    <w:p w14:paraId="7DAF0E96"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lastRenderedPageBreak/>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punësuar</w:t>
      </w:r>
      <w:proofErr w:type="spellEnd"/>
      <w:r w:rsidRPr="00F8040B">
        <w:rPr>
          <w:rFonts w:ascii="Times New Roman" w:hAnsi="Times New Roman" w:cs="Times New Roman"/>
          <w:sz w:val="24"/>
          <w:szCs w:val="24"/>
        </w:rPr>
        <w:t xml:space="preserve"> 21 </w:t>
      </w:r>
      <w:proofErr w:type="spellStart"/>
      <w:r w:rsidRPr="00F8040B">
        <w:rPr>
          <w:rFonts w:ascii="Times New Roman" w:hAnsi="Times New Roman" w:cs="Times New Roman"/>
          <w:sz w:val="24"/>
          <w:szCs w:val="24"/>
        </w:rPr>
        <w:t>punonjës</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konform</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strukturës</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së</w:t>
      </w:r>
      <w:proofErr w:type="spellEnd"/>
      <w:r w:rsidRPr="00F8040B">
        <w:rPr>
          <w:rFonts w:ascii="Times New Roman" w:hAnsi="Times New Roman" w:cs="Times New Roman"/>
          <w:sz w:val="24"/>
          <w:szCs w:val="24"/>
        </w:rPr>
        <w:t xml:space="preserve"> ISHSH,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bazë</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nevojave</w:t>
      </w:r>
      <w:proofErr w:type="spellEnd"/>
      <w:r w:rsidRPr="00F8040B">
        <w:rPr>
          <w:rFonts w:ascii="Times New Roman" w:hAnsi="Times New Roman" w:cs="Times New Roman"/>
          <w:sz w:val="24"/>
          <w:szCs w:val="24"/>
        </w:rPr>
        <w:t xml:space="preserve"> të ISHSH-</w:t>
      </w:r>
      <w:proofErr w:type="spellStart"/>
      <w:r w:rsidRPr="00F8040B">
        <w:rPr>
          <w:rFonts w:ascii="Times New Roman" w:hAnsi="Times New Roman" w:cs="Times New Roman"/>
          <w:sz w:val="24"/>
          <w:szCs w:val="24"/>
        </w:rPr>
        <w:t>së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nivel</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qendror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degëve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rajonale</w:t>
      </w:r>
      <w:proofErr w:type="spellEnd"/>
      <w:r w:rsidRPr="00F8040B">
        <w:rPr>
          <w:rFonts w:ascii="Times New Roman" w:hAnsi="Times New Roman" w:cs="Times New Roman"/>
          <w:sz w:val="24"/>
          <w:szCs w:val="24"/>
        </w:rPr>
        <w:t>.</w:t>
      </w:r>
    </w:p>
    <w:p w14:paraId="3FCF8442"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r w:rsidRPr="00F8040B">
        <w:rPr>
          <w:rFonts w:ascii="Times New Roman" w:hAnsi="Times New Roman" w:cs="Times New Roman"/>
          <w:sz w:val="24"/>
          <w:szCs w:val="24"/>
        </w:rPr>
        <w:t xml:space="preserve">Për </w:t>
      </w:r>
      <w:proofErr w:type="spellStart"/>
      <w:r w:rsidRPr="00F8040B">
        <w:rPr>
          <w:rFonts w:ascii="Times New Roman" w:hAnsi="Times New Roman" w:cs="Times New Roman"/>
          <w:sz w:val="24"/>
          <w:szCs w:val="24"/>
        </w:rPr>
        <w:t>punësimin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punonjësve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është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ndjekur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procedura</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rregullt</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punësimit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që</w:t>
      </w:r>
      <w:proofErr w:type="spellEnd"/>
      <w:r w:rsidRPr="00F8040B">
        <w:rPr>
          <w:rFonts w:ascii="Times New Roman" w:hAnsi="Times New Roman" w:cs="Times New Roman"/>
          <w:sz w:val="24"/>
          <w:szCs w:val="24"/>
        </w:rPr>
        <w:t xml:space="preserve"> nis me </w:t>
      </w:r>
      <w:proofErr w:type="spellStart"/>
      <w:r w:rsidRPr="00F8040B">
        <w:rPr>
          <w:rFonts w:ascii="Times New Roman" w:hAnsi="Times New Roman" w:cs="Times New Roman"/>
          <w:sz w:val="24"/>
          <w:szCs w:val="24"/>
        </w:rPr>
        <w:t>shpalljen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vendit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vakant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aplikimet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komisionin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vlerësimit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përzgjedhjen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kandidatit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propozimi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Kryeinspektorin</w:t>
      </w:r>
      <w:proofErr w:type="spellEnd"/>
      <w:r w:rsidRPr="00F8040B">
        <w:rPr>
          <w:rFonts w:ascii="Times New Roman" w:hAnsi="Times New Roman" w:cs="Times New Roman"/>
          <w:sz w:val="24"/>
          <w:szCs w:val="24"/>
        </w:rPr>
        <w:t>.</w:t>
      </w:r>
    </w:p>
    <w:p w14:paraId="1711A3E2"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Është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mbledhur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dokumentacioni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duhur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plotësuar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dosjen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punonjësit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sipas</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kritereve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punësimit</w:t>
      </w:r>
      <w:proofErr w:type="spellEnd"/>
      <w:r w:rsidRPr="00F8040B">
        <w:rPr>
          <w:rFonts w:ascii="Times New Roman" w:hAnsi="Times New Roman" w:cs="Times New Roman"/>
          <w:sz w:val="24"/>
          <w:szCs w:val="24"/>
        </w:rPr>
        <w:t>.</w:t>
      </w:r>
    </w:p>
    <w:p w14:paraId="1AC8C8A8"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Burimet</w:t>
      </w:r>
      <w:proofErr w:type="spellEnd"/>
      <w:r w:rsidRPr="00F8040B">
        <w:rPr>
          <w:rFonts w:ascii="Times New Roman" w:hAnsi="Times New Roman" w:cs="Times New Roman"/>
          <w:sz w:val="24"/>
          <w:szCs w:val="24"/>
        </w:rPr>
        <w:t xml:space="preserve"> Njerëzore </w:t>
      </w:r>
      <w:proofErr w:type="spellStart"/>
      <w:r w:rsidRPr="00F8040B">
        <w:rPr>
          <w:rFonts w:ascii="Times New Roman" w:hAnsi="Times New Roman" w:cs="Times New Roman"/>
          <w:sz w:val="24"/>
          <w:szCs w:val="24"/>
        </w:rPr>
        <w:t>kanë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administruar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dosjet</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punonjësve</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dokumentacionin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përkatës</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duhet</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ketë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dosja</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nëpunësit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pasuruar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ato</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dokumentet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shtesë</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prodhuara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çdo</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punonjës</w:t>
      </w:r>
      <w:proofErr w:type="spellEnd"/>
      <w:r w:rsidRPr="00F8040B">
        <w:rPr>
          <w:rFonts w:ascii="Times New Roman" w:hAnsi="Times New Roman" w:cs="Times New Roman"/>
          <w:sz w:val="24"/>
          <w:szCs w:val="24"/>
        </w:rPr>
        <w:t>.</w:t>
      </w:r>
    </w:p>
    <w:p w14:paraId="23C6874F"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r w:rsidRPr="00F8040B">
        <w:rPr>
          <w:rFonts w:ascii="Times New Roman" w:hAnsi="Times New Roman" w:cs="Times New Roman"/>
          <w:sz w:val="24"/>
          <w:szCs w:val="24"/>
        </w:rPr>
        <w:t xml:space="preserve">Për </w:t>
      </w:r>
      <w:proofErr w:type="spellStart"/>
      <w:r w:rsidRPr="00F8040B">
        <w:rPr>
          <w:rFonts w:ascii="Times New Roman" w:hAnsi="Times New Roman" w:cs="Times New Roman"/>
          <w:sz w:val="24"/>
          <w:szCs w:val="24"/>
        </w:rPr>
        <w:t>t’u</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njohur</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detyrat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punën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inspektorët</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rinj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trajnuar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nga</w:t>
      </w:r>
      <w:proofErr w:type="spellEnd"/>
      <w:r w:rsidRPr="00F8040B">
        <w:rPr>
          <w:rFonts w:ascii="Times New Roman" w:hAnsi="Times New Roman" w:cs="Times New Roman"/>
          <w:sz w:val="24"/>
          <w:szCs w:val="24"/>
        </w:rPr>
        <w:t xml:space="preserve"> ana e </w:t>
      </w:r>
      <w:proofErr w:type="spellStart"/>
      <w:r w:rsidRPr="00F8040B">
        <w:rPr>
          <w:rFonts w:ascii="Times New Roman" w:hAnsi="Times New Roman" w:cs="Times New Roman"/>
          <w:sz w:val="24"/>
          <w:szCs w:val="24"/>
        </w:rPr>
        <w:t>strukturave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përgjegjëse</w:t>
      </w:r>
      <w:proofErr w:type="spellEnd"/>
      <w:r w:rsidRPr="00F8040B">
        <w:rPr>
          <w:rFonts w:ascii="Times New Roman" w:hAnsi="Times New Roman" w:cs="Times New Roman"/>
          <w:sz w:val="24"/>
          <w:szCs w:val="24"/>
        </w:rPr>
        <w:t xml:space="preserve"> të ISHSH </w:t>
      </w:r>
      <w:proofErr w:type="spellStart"/>
      <w:r w:rsidRPr="00F8040B">
        <w:rPr>
          <w:rFonts w:ascii="Times New Roman" w:hAnsi="Times New Roman" w:cs="Times New Roman"/>
          <w:sz w:val="24"/>
          <w:szCs w:val="24"/>
        </w:rPr>
        <w:t>Qendror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nga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Inspektorati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Qendror</w:t>
      </w:r>
      <w:proofErr w:type="spellEnd"/>
      <w:r w:rsidRPr="00F8040B">
        <w:rPr>
          <w:rFonts w:ascii="Times New Roman" w:hAnsi="Times New Roman" w:cs="Times New Roman"/>
          <w:sz w:val="24"/>
          <w:szCs w:val="24"/>
        </w:rPr>
        <w:t>.</w:t>
      </w:r>
    </w:p>
    <w:p w14:paraId="1241B6F9"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Është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mbajtur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kontakt</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Inspektoratin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Qendror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ku</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është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dërguar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dokumentacioni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kërkuar</w:t>
      </w:r>
      <w:proofErr w:type="spellEnd"/>
      <w:r w:rsidRPr="00F8040B">
        <w:rPr>
          <w:rFonts w:ascii="Times New Roman" w:hAnsi="Times New Roman" w:cs="Times New Roman"/>
          <w:sz w:val="24"/>
          <w:szCs w:val="24"/>
        </w:rPr>
        <w:t>, (</w:t>
      </w:r>
      <w:proofErr w:type="spellStart"/>
      <w:r w:rsidRPr="00F8040B">
        <w:rPr>
          <w:rFonts w:ascii="Times New Roman" w:hAnsi="Times New Roman" w:cs="Times New Roman"/>
          <w:sz w:val="24"/>
          <w:szCs w:val="24"/>
        </w:rPr>
        <w:t>urdhri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emërimit</w:t>
      </w:r>
      <w:proofErr w:type="spellEnd"/>
      <w:r w:rsidRPr="00F8040B">
        <w:rPr>
          <w:rFonts w:ascii="Times New Roman" w:hAnsi="Times New Roman" w:cs="Times New Roman"/>
          <w:sz w:val="24"/>
          <w:szCs w:val="24"/>
        </w:rPr>
        <w:t xml:space="preserve">, ID, </w:t>
      </w:r>
      <w:proofErr w:type="spellStart"/>
      <w:r w:rsidRPr="00F8040B">
        <w:rPr>
          <w:rFonts w:ascii="Times New Roman" w:hAnsi="Times New Roman" w:cs="Times New Roman"/>
          <w:sz w:val="24"/>
          <w:szCs w:val="24"/>
        </w:rPr>
        <w:t>foto</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nr.i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kontaktit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inspektorët</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rinj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vazhduar</w:t>
      </w:r>
      <w:proofErr w:type="spellEnd"/>
      <w:r w:rsidRPr="00F8040B">
        <w:rPr>
          <w:rFonts w:ascii="Times New Roman" w:hAnsi="Times New Roman" w:cs="Times New Roman"/>
          <w:sz w:val="24"/>
          <w:szCs w:val="24"/>
        </w:rPr>
        <w:t xml:space="preserve"> më </w:t>
      </w:r>
      <w:proofErr w:type="spellStart"/>
      <w:r w:rsidRPr="00F8040B">
        <w:rPr>
          <w:rFonts w:ascii="Times New Roman" w:hAnsi="Times New Roman" w:cs="Times New Roman"/>
          <w:sz w:val="24"/>
          <w:szCs w:val="24"/>
        </w:rPr>
        <w:t>tej</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logimin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inspektorëve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trajnimin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testimin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fillestar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periodik</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nga</w:t>
      </w:r>
      <w:proofErr w:type="spellEnd"/>
      <w:r w:rsidRPr="00F8040B">
        <w:rPr>
          <w:rFonts w:ascii="Times New Roman" w:hAnsi="Times New Roman" w:cs="Times New Roman"/>
          <w:sz w:val="24"/>
          <w:szCs w:val="24"/>
        </w:rPr>
        <w:t xml:space="preserve"> ana e </w:t>
      </w:r>
      <w:proofErr w:type="spellStart"/>
      <w:r w:rsidRPr="00F8040B">
        <w:rPr>
          <w:rFonts w:ascii="Times New Roman" w:hAnsi="Times New Roman" w:cs="Times New Roman"/>
          <w:sz w:val="24"/>
          <w:szCs w:val="24"/>
        </w:rPr>
        <w:t>tyre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çdo</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dokumentacion</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kërkuar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prej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tyre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lirimet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nga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detyra</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inspektoreve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etj</w:t>
      </w:r>
      <w:proofErr w:type="spellEnd"/>
      <w:r w:rsidRPr="00F8040B">
        <w:rPr>
          <w:rFonts w:ascii="Times New Roman" w:hAnsi="Times New Roman" w:cs="Times New Roman"/>
          <w:sz w:val="24"/>
          <w:szCs w:val="24"/>
        </w:rPr>
        <w:t>).</w:t>
      </w:r>
    </w:p>
    <w:p w14:paraId="7E1516B1"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marrë</w:t>
      </w:r>
      <w:proofErr w:type="spellEnd"/>
      <w:r w:rsidRPr="00F8040B">
        <w:rPr>
          <w:rFonts w:ascii="Times New Roman" w:hAnsi="Times New Roman" w:cs="Times New Roman"/>
          <w:sz w:val="24"/>
          <w:szCs w:val="24"/>
        </w:rPr>
        <w:t xml:space="preserve"> 4 masa </w:t>
      </w:r>
      <w:proofErr w:type="spellStart"/>
      <w:r w:rsidRPr="00F8040B">
        <w:rPr>
          <w:rFonts w:ascii="Times New Roman" w:hAnsi="Times New Roman" w:cs="Times New Roman"/>
          <w:sz w:val="24"/>
          <w:szCs w:val="24"/>
        </w:rPr>
        <w:t>disiplinore</w:t>
      </w:r>
      <w:proofErr w:type="spellEnd"/>
      <w:r w:rsidRPr="00F8040B">
        <w:rPr>
          <w:rFonts w:ascii="Times New Roman" w:hAnsi="Times New Roman" w:cs="Times New Roman"/>
          <w:sz w:val="24"/>
          <w:szCs w:val="24"/>
        </w:rPr>
        <w:t xml:space="preserve"> gjatë </w:t>
      </w:r>
      <w:proofErr w:type="spellStart"/>
      <w:r w:rsidRPr="00F8040B">
        <w:rPr>
          <w:rFonts w:ascii="Times New Roman" w:hAnsi="Times New Roman" w:cs="Times New Roman"/>
          <w:sz w:val="24"/>
          <w:szCs w:val="24"/>
        </w:rPr>
        <w:t>këtij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viti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pasojë</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shkeljeve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akteve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ligjore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nënligjore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akteve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tjera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rregullojnë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funksionimin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institucionit</w:t>
      </w:r>
      <w:proofErr w:type="spellEnd"/>
      <w:r w:rsidRPr="00F8040B">
        <w:rPr>
          <w:rFonts w:ascii="Times New Roman" w:hAnsi="Times New Roman" w:cs="Times New Roman"/>
          <w:sz w:val="24"/>
          <w:szCs w:val="24"/>
        </w:rPr>
        <w:t>.</w:t>
      </w:r>
    </w:p>
    <w:p w14:paraId="0A1472E6"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ndjekur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gjitha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problematikat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që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kanë</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bëjnë</w:t>
      </w:r>
      <w:proofErr w:type="spellEnd"/>
      <w:r w:rsidRPr="00F8040B">
        <w:rPr>
          <w:rFonts w:ascii="Times New Roman" w:hAnsi="Times New Roman" w:cs="Times New Roman"/>
          <w:sz w:val="24"/>
          <w:szCs w:val="24"/>
        </w:rPr>
        <w:t xml:space="preserve"> me </w:t>
      </w:r>
      <w:proofErr w:type="spellStart"/>
      <w:r w:rsidRPr="00F8040B">
        <w:rPr>
          <w:rFonts w:ascii="Times New Roman" w:hAnsi="Times New Roman" w:cs="Times New Roman"/>
          <w:sz w:val="24"/>
          <w:szCs w:val="24"/>
        </w:rPr>
        <w:t>Burimet</w:t>
      </w:r>
      <w:proofErr w:type="spellEnd"/>
      <w:r w:rsidRPr="00F8040B">
        <w:rPr>
          <w:rFonts w:ascii="Times New Roman" w:hAnsi="Times New Roman" w:cs="Times New Roman"/>
          <w:sz w:val="24"/>
          <w:szCs w:val="24"/>
        </w:rPr>
        <w:t xml:space="preserve"> Njerëzore, të cilat </w:t>
      </w: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raportuar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titullari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administruar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dokumentat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përkatëse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sjella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prej</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tyre</w:t>
      </w:r>
      <w:proofErr w:type="spellEnd"/>
      <w:r w:rsidRPr="00F8040B">
        <w:rPr>
          <w:rFonts w:ascii="Times New Roman" w:hAnsi="Times New Roman" w:cs="Times New Roman"/>
          <w:sz w:val="24"/>
          <w:szCs w:val="24"/>
        </w:rPr>
        <w:t>.</w:t>
      </w:r>
    </w:p>
    <w:p w14:paraId="4D8898ED" w14:textId="77777777" w:rsidR="00B63E00" w:rsidRPr="00F8040B" w:rsidRDefault="00B63E00" w:rsidP="00B63E00">
      <w:pPr>
        <w:pStyle w:val="ListParagraph"/>
        <w:numPr>
          <w:ilvl w:val="0"/>
          <w:numId w:val="87"/>
        </w:numPr>
        <w:spacing w:after="0" w:line="240" w:lineRule="atLeast"/>
        <w:jc w:val="both"/>
        <w:rPr>
          <w:rFonts w:ascii="Times New Roman" w:hAnsi="Times New Roman" w:cs="Times New Roman"/>
          <w:sz w:val="24"/>
          <w:szCs w:val="24"/>
        </w:rPr>
      </w:pPr>
      <w:r w:rsidRPr="00F8040B">
        <w:rPr>
          <w:rFonts w:ascii="Times New Roman" w:hAnsi="Times New Roman" w:cs="Times New Roman"/>
          <w:sz w:val="24"/>
          <w:szCs w:val="24"/>
        </w:rPr>
        <w:t xml:space="preserve">Me </w:t>
      </w:r>
      <w:proofErr w:type="spellStart"/>
      <w:r w:rsidRPr="00F8040B">
        <w:rPr>
          <w:rFonts w:ascii="Times New Roman" w:hAnsi="Times New Roman" w:cs="Times New Roman"/>
          <w:sz w:val="24"/>
          <w:szCs w:val="24"/>
        </w:rPr>
        <w:t>urdhër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Kryeinspektorit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ngritur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komisionet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përkatëse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ndjekur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problemet</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krijuara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si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dhe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zgjidhjen</w:t>
      </w:r>
      <w:proofErr w:type="spellEnd"/>
      <w:r w:rsidRPr="00F8040B">
        <w:rPr>
          <w:rFonts w:ascii="Times New Roman" w:hAnsi="Times New Roman" w:cs="Times New Roman"/>
          <w:sz w:val="24"/>
          <w:szCs w:val="24"/>
        </w:rPr>
        <w:t xml:space="preserve"> e </w:t>
      </w:r>
      <w:proofErr w:type="spellStart"/>
      <w:r w:rsidRPr="00F8040B">
        <w:rPr>
          <w:rFonts w:ascii="Times New Roman" w:hAnsi="Times New Roman" w:cs="Times New Roman"/>
          <w:sz w:val="24"/>
          <w:szCs w:val="24"/>
        </w:rPr>
        <w:t>tyre</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këtë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kuadër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janë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mbajtur</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procesverbalet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mbi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problematikat</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përkatëse</w:t>
      </w:r>
      <w:proofErr w:type="spellEnd"/>
      <w:r w:rsidRPr="00F8040B">
        <w:rPr>
          <w:rFonts w:ascii="Times New Roman" w:hAnsi="Times New Roman" w:cs="Times New Roman"/>
          <w:sz w:val="24"/>
          <w:szCs w:val="24"/>
        </w:rPr>
        <w:t>.</w:t>
      </w:r>
    </w:p>
    <w:p w14:paraId="0C5F9EDB" w14:textId="77777777" w:rsidR="00B63E00" w:rsidRDefault="00B63E00" w:rsidP="00B63E00">
      <w:pPr>
        <w:spacing w:after="0" w:line="240" w:lineRule="atLeast"/>
        <w:jc w:val="both"/>
        <w:rPr>
          <w:rFonts w:ascii="Times New Roman" w:hAnsi="Times New Roman" w:cs="Times New Roman"/>
          <w:sz w:val="24"/>
          <w:szCs w:val="24"/>
        </w:rPr>
      </w:pPr>
    </w:p>
    <w:p w14:paraId="4B5DFA78" w14:textId="77777777" w:rsidR="00B63E00" w:rsidRPr="00F8040B" w:rsidRDefault="00B63E00" w:rsidP="00B63E00">
      <w:pPr>
        <w:spacing w:after="0" w:line="240" w:lineRule="atLeast"/>
        <w:jc w:val="both"/>
        <w:rPr>
          <w:rFonts w:ascii="Times New Roman" w:hAnsi="Times New Roman" w:cs="Times New Roman"/>
          <w:sz w:val="24"/>
          <w:szCs w:val="24"/>
        </w:rPr>
      </w:pPr>
      <w:proofErr w:type="spellStart"/>
      <w:r w:rsidRPr="00F8040B">
        <w:rPr>
          <w:rFonts w:ascii="Times New Roman" w:hAnsi="Times New Roman" w:cs="Times New Roman"/>
          <w:sz w:val="24"/>
          <w:szCs w:val="24"/>
        </w:rPr>
        <w:t>Numri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i</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procedurave</w:t>
      </w:r>
      <w:proofErr w:type="spellEnd"/>
      <w:r w:rsidRPr="00F8040B">
        <w:rPr>
          <w:rFonts w:ascii="Times New Roman" w:hAnsi="Times New Roman" w:cs="Times New Roman"/>
          <w:sz w:val="24"/>
          <w:szCs w:val="24"/>
        </w:rPr>
        <w:t>/</w:t>
      </w:r>
      <w:proofErr w:type="spellStart"/>
      <w:r w:rsidRPr="00F8040B">
        <w:rPr>
          <w:rFonts w:ascii="Times New Roman" w:hAnsi="Times New Roman" w:cs="Times New Roman"/>
          <w:sz w:val="24"/>
          <w:szCs w:val="24"/>
        </w:rPr>
        <w:t>korrespondencave</w:t>
      </w:r>
      <w:proofErr w:type="spellEnd"/>
      <w:r w:rsidRPr="00F8040B">
        <w:rPr>
          <w:rFonts w:ascii="Times New Roman" w:hAnsi="Times New Roman" w:cs="Times New Roman"/>
          <w:sz w:val="24"/>
          <w:szCs w:val="24"/>
        </w:rPr>
        <w:t xml:space="preserve"> të </w:t>
      </w:r>
      <w:proofErr w:type="spellStart"/>
      <w:r w:rsidRPr="00F8040B">
        <w:rPr>
          <w:rFonts w:ascii="Times New Roman" w:hAnsi="Times New Roman" w:cs="Times New Roman"/>
          <w:sz w:val="24"/>
          <w:szCs w:val="24"/>
        </w:rPr>
        <w:t>trajtuara</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në</w:t>
      </w:r>
      <w:proofErr w:type="spellEnd"/>
      <w:r w:rsidRPr="00F8040B">
        <w:rPr>
          <w:rFonts w:ascii="Times New Roman" w:hAnsi="Times New Roman" w:cs="Times New Roman"/>
          <w:sz w:val="24"/>
          <w:szCs w:val="24"/>
        </w:rPr>
        <w:t xml:space="preserve"> </w:t>
      </w:r>
      <w:proofErr w:type="spellStart"/>
      <w:r w:rsidRPr="00F8040B">
        <w:rPr>
          <w:rFonts w:ascii="Times New Roman" w:hAnsi="Times New Roman" w:cs="Times New Roman"/>
          <w:sz w:val="24"/>
          <w:szCs w:val="24"/>
        </w:rPr>
        <w:t>Arkiv-Protokoll</w:t>
      </w:r>
      <w:proofErr w:type="spellEnd"/>
      <w:r w:rsidRPr="00F8040B">
        <w:rPr>
          <w:rFonts w:ascii="Times New Roman" w:hAnsi="Times New Roman" w:cs="Times New Roman"/>
          <w:sz w:val="24"/>
          <w:szCs w:val="24"/>
        </w:rPr>
        <w:t xml:space="preserve"> ka </w:t>
      </w:r>
      <w:proofErr w:type="spellStart"/>
      <w:r w:rsidRPr="00F8040B">
        <w:rPr>
          <w:rFonts w:ascii="Times New Roman" w:hAnsi="Times New Roman" w:cs="Times New Roman"/>
          <w:sz w:val="24"/>
          <w:szCs w:val="24"/>
        </w:rPr>
        <w:t>qënë</w:t>
      </w:r>
      <w:proofErr w:type="spellEnd"/>
      <w:r w:rsidRPr="00F8040B">
        <w:rPr>
          <w:rFonts w:ascii="Times New Roman" w:hAnsi="Times New Roman" w:cs="Times New Roman"/>
          <w:sz w:val="24"/>
          <w:szCs w:val="24"/>
        </w:rPr>
        <w:t xml:space="preserve"> 1614.</w:t>
      </w:r>
    </w:p>
    <w:p w14:paraId="6449DDE9" w14:textId="55138ABE" w:rsidR="00CB5208" w:rsidRPr="00005BB0" w:rsidRDefault="00CB5208" w:rsidP="00EA7A4D">
      <w:pPr>
        <w:spacing w:after="0" w:line="240" w:lineRule="atLeast"/>
        <w:rPr>
          <w:rFonts w:ascii="Times New Roman" w:hAnsi="Times New Roman" w:cs="Times New Roman"/>
          <w:sz w:val="24"/>
          <w:szCs w:val="24"/>
        </w:rPr>
      </w:pPr>
    </w:p>
    <w:p w14:paraId="674C16C9"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0001F594"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2EF2A50B"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77673BDA"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760200A4" w14:textId="674A070A" w:rsidR="00E0765F" w:rsidRPr="00005BB0" w:rsidRDefault="00470697" w:rsidP="00EA7A4D">
      <w:pPr>
        <w:spacing w:after="0" w:line="240" w:lineRule="atLeast"/>
        <w:jc w:val="center"/>
        <w:rPr>
          <w:rFonts w:ascii="Times New Roman" w:hAnsi="Times New Roman" w:cs="Times New Roman"/>
          <w:b/>
          <w:bCs/>
          <w:caps/>
          <w:sz w:val="28"/>
          <w:szCs w:val="24"/>
          <w:lang w:val="it-IT"/>
        </w:rPr>
      </w:pPr>
      <w:r>
        <w:rPr>
          <w:rFonts w:ascii="Times New Roman" w:hAnsi="Times New Roman" w:cs="Times New Roman"/>
          <w:b/>
          <w:bCs/>
          <w:caps/>
          <w:sz w:val="28"/>
          <w:szCs w:val="24"/>
          <w:lang w:val="it-IT"/>
        </w:rPr>
        <w:t xml:space="preserve"> </w:t>
      </w:r>
    </w:p>
    <w:p w14:paraId="6D2901F8"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3C6EF5A8"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24B9659F" w14:textId="77777777" w:rsidR="00E0765F" w:rsidRDefault="00E0765F" w:rsidP="00EA7A4D">
      <w:pPr>
        <w:spacing w:after="0" w:line="240" w:lineRule="atLeast"/>
        <w:jc w:val="center"/>
        <w:rPr>
          <w:rFonts w:ascii="Times New Roman" w:hAnsi="Times New Roman" w:cs="Times New Roman"/>
          <w:b/>
          <w:bCs/>
          <w:caps/>
          <w:sz w:val="28"/>
          <w:szCs w:val="24"/>
          <w:lang w:val="it-IT"/>
        </w:rPr>
      </w:pPr>
    </w:p>
    <w:p w14:paraId="449B5FF4" w14:textId="77777777" w:rsidR="003E0384" w:rsidRDefault="003E0384" w:rsidP="00EA7A4D">
      <w:pPr>
        <w:spacing w:after="0" w:line="240" w:lineRule="atLeast"/>
        <w:jc w:val="center"/>
        <w:rPr>
          <w:rFonts w:ascii="Times New Roman" w:hAnsi="Times New Roman" w:cs="Times New Roman"/>
          <w:b/>
          <w:bCs/>
          <w:caps/>
          <w:sz w:val="28"/>
          <w:szCs w:val="24"/>
          <w:lang w:val="it-IT"/>
        </w:rPr>
      </w:pPr>
    </w:p>
    <w:p w14:paraId="4767E86A" w14:textId="77777777" w:rsidR="003E0384" w:rsidRDefault="003E0384" w:rsidP="00EA7A4D">
      <w:pPr>
        <w:spacing w:after="0" w:line="240" w:lineRule="atLeast"/>
        <w:jc w:val="center"/>
        <w:rPr>
          <w:rFonts w:ascii="Times New Roman" w:hAnsi="Times New Roman" w:cs="Times New Roman"/>
          <w:b/>
          <w:bCs/>
          <w:caps/>
          <w:sz w:val="28"/>
          <w:szCs w:val="24"/>
          <w:lang w:val="it-IT"/>
        </w:rPr>
      </w:pPr>
    </w:p>
    <w:p w14:paraId="16D40191" w14:textId="77777777" w:rsidR="003E0384" w:rsidRDefault="003E0384" w:rsidP="00EA7A4D">
      <w:pPr>
        <w:spacing w:after="0" w:line="240" w:lineRule="atLeast"/>
        <w:jc w:val="center"/>
        <w:rPr>
          <w:rFonts w:ascii="Times New Roman" w:hAnsi="Times New Roman" w:cs="Times New Roman"/>
          <w:b/>
          <w:bCs/>
          <w:caps/>
          <w:sz w:val="28"/>
          <w:szCs w:val="24"/>
          <w:lang w:val="it-IT"/>
        </w:rPr>
      </w:pPr>
    </w:p>
    <w:p w14:paraId="469B407D" w14:textId="77777777" w:rsidR="003E0384" w:rsidRDefault="003E0384" w:rsidP="00EA7A4D">
      <w:pPr>
        <w:spacing w:after="0" w:line="240" w:lineRule="atLeast"/>
        <w:jc w:val="center"/>
        <w:rPr>
          <w:rFonts w:ascii="Times New Roman" w:hAnsi="Times New Roman" w:cs="Times New Roman"/>
          <w:b/>
          <w:bCs/>
          <w:caps/>
          <w:sz w:val="28"/>
          <w:szCs w:val="24"/>
          <w:lang w:val="it-IT"/>
        </w:rPr>
      </w:pPr>
    </w:p>
    <w:p w14:paraId="768A6A9F" w14:textId="77777777" w:rsidR="003E0384" w:rsidRDefault="003E0384" w:rsidP="00EA7A4D">
      <w:pPr>
        <w:spacing w:after="0" w:line="240" w:lineRule="atLeast"/>
        <w:jc w:val="center"/>
        <w:rPr>
          <w:rFonts w:ascii="Times New Roman" w:hAnsi="Times New Roman" w:cs="Times New Roman"/>
          <w:b/>
          <w:bCs/>
          <w:caps/>
          <w:sz w:val="28"/>
          <w:szCs w:val="24"/>
          <w:lang w:val="it-IT"/>
        </w:rPr>
      </w:pPr>
    </w:p>
    <w:p w14:paraId="45504562" w14:textId="77777777" w:rsidR="00DC004B" w:rsidRPr="00005BB0" w:rsidRDefault="00DC004B" w:rsidP="00EA7A4D">
      <w:pPr>
        <w:spacing w:after="0" w:line="240" w:lineRule="atLeast"/>
        <w:jc w:val="center"/>
        <w:rPr>
          <w:rFonts w:ascii="Times New Roman" w:hAnsi="Times New Roman" w:cs="Times New Roman"/>
          <w:b/>
          <w:bCs/>
          <w:caps/>
          <w:sz w:val="28"/>
          <w:szCs w:val="24"/>
          <w:lang w:val="it-IT"/>
        </w:rPr>
      </w:pPr>
    </w:p>
    <w:p w14:paraId="4C80481B" w14:textId="77777777" w:rsidR="00E0765F" w:rsidRDefault="00E0765F" w:rsidP="00EA7A4D">
      <w:pPr>
        <w:spacing w:after="0" w:line="240" w:lineRule="atLeast"/>
        <w:jc w:val="center"/>
        <w:rPr>
          <w:rFonts w:ascii="Times New Roman" w:hAnsi="Times New Roman" w:cs="Times New Roman"/>
          <w:b/>
          <w:bCs/>
          <w:caps/>
          <w:sz w:val="28"/>
          <w:szCs w:val="24"/>
          <w:lang w:val="it-IT"/>
        </w:rPr>
      </w:pPr>
    </w:p>
    <w:p w14:paraId="6065A02E" w14:textId="77777777" w:rsidR="00671471" w:rsidRDefault="00671471" w:rsidP="00EA7A4D">
      <w:pPr>
        <w:spacing w:after="0" w:line="240" w:lineRule="atLeast"/>
        <w:jc w:val="center"/>
        <w:rPr>
          <w:rFonts w:ascii="Times New Roman" w:hAnsi="Times New Roman" w:cs="Times New Roman"/>
          <w:b/>
          <w:bCs/>
          <w:caps/>
          <w:sz w:val="28"/>
          <w:szCs w:val="24"/>
          <w:lang w:val="it-IT"/>
        </w:rPr>
      </w:pPr>
    </w:p>
    <w:p w14:paraId="355AE83F" w14:textId="77777777" w:rsidR="002A3B99" w:rsidRDefault="002A3B99" w:rsidP="00EA7A4D">
      <w:pPr>
        <w:spacing w:after="0" w:line="240" w:lineRule="atLeast"/>
        <w:jc w:val="center"/>
        <w:rPr>
          <w:rFonts w:ascii="Times New Roman" w:hAnsi="Times New Roman" w:cs="Times New Roman"/>
          <w:b/>
          <w:bCs/>
          <w:caps/>
          <w:sz w:val="28"/>
          <w:szCs w:val="24"/>
          <w:lang w:val="it-IT"/>
        </w:rPr>
      </w:pPr>
    </w:p>
    <w:p w14:paraId="59E5E6C0" w14:textId="77777777" w:rsidR="002A3B99" w:rsidRPr="00005BB0" w:rsidRDefault="002A3B99" w:rsidP="00EA7A4D">
      <w:pPr>
        <w:spacing w:after="0" w:line="240" w:lineRule="atLeast"/>
        <w:jc w:val="center"/>
        <w:rPr>
          <w:rFonts w:ascii="Times New Roman" w:hAnsi="Times New Roman" w:cs="Times New Roman"/>
          <w:b/>
          <w:bCs/>
          <w:caps/>
          <w:sz w:val="28"/>
          <w:szCs w:val="24"/>
          <w:lang w:val="it-IT"/>
        </w:rPr>
      </w:pPr>
    </w:p>
    <w:p w14:paraId="569870B9" w14:textId="77777777" w:rsidR="00E0765F" w:rsidRPr="00005BB0" w:rsidRDefault="00E0765F" w:rsidP="00EA7A4D">
      <w:pPr>
        <w:spacing w:after="0" w:line="240" w:lineRule="atLeast"/>
        <w:jc w:val="center"/>
        <w:rPr>
          <w:rFonts w:ascii="Times New Roman" w:hAnsi="Times New Roman" w:cs="Times New Roman"/>
          <w:b/>
          <w:bCs/>
          <w:caps/>
          <w:sz w:val="28"/>
          <w:szCs w:val="24"/>
          <w:lang w:val="it-IT"/>
        </w:rPr>
      </w:pPr>
    </w:p>
    <w:p w14:paraId="6AAB4421" w14:textId="5AA5F7F8" w:rsidR="00E755D8" w:rsidRPr="00596505" w:rsidRDefault="00407AAA" w:rsidP="00B63E00">
      <w:pPr>
        <w:spacing w:after="0" w:line="240" w:lineRule="atLeast"/>
        <w:jc w:val="center"/>
        <w:rPr>
          <w:rFonts w:ascii="Times New Roman" w:hAnsi="Times New Roman" w:cs="Times New Roman"/>
          <w:b/>
          <w:caps/>
          <w:sz w:val="28"/>
          <w:szCs w:val="24"/>
          <w:lang w:val="it-IT"/>
        </w:rPr>
      </w:pPr>
      <w:r w:rsidRPr="00596505">
        <w:rPr>
          <w:rFonts w:ascii="Times New Roman" w:hAnsi="Times New Roman" w:cs="Times New Roman"/>
          <w:b/>
          <w:caps/>
          <w:sz w:val="28"/>
          <w:szCs w:val="24"/>
          <w:lang w:val="it-IT"/>
        </w:rPr>
        <w:lastRenderedPageBreak/>
        <w:t>6</w:t>
      </w:r>
      <w:r w:rsidR="00B63E00" w:rsidRPr="00596505">
        <w:rPr>
          <w:rFonts w:ascii="Times New Roman" w:hAnsi="Times New Roman" w:cs="Times New Roman"/>
          <w:b/>
          <w:caps/>
          <w:sz w:val="28"/>
          <w:szCs w:val="24"/>
          <w:lang w:val="it-IT"/>
        </w:rPr>
        <w:t>.</w:t>
      </w:r>
      <w:r w:rsidR="00B63E00" w:rsidRPr="00596505">
        <w:rPr>
          <w:rFonts w:ascii="Times New Roman" w:hAnsi="Times New Roman" w:cs="Times New Roman"/>
          <w:b/>
          <w:caps/>
          <w:sz w:val="28"/>
          <w:szCs w:val="24"/>
          <w:lang w:val="it-IT"/>
        </w:rPr>
        <w:tab/>
      </w:r>
      <w:r w:rsidR="00E755D8" w:rsidRPr="00596505">
        <w:rPr>
          <w:rFonts w:ascii="Times New Roman" w:hAnsi="Times New Roman" w:cs="Times New Roman"/>
          <w:b/>
          <w:caps/>
          <w:sz w:val="28"/>
          <w:szCs w:val="24"/>
          <w:lang w:val="it-IT"/>
        </w:rPr>
        <w:t>OBJEKTIVAT PËR VITIN 202</w:t>
      </w:r>
      <w:r w:rsidR="00E73625" w:rsidRPr="00596505">
        <w:rPr>
          <w:rFonts w:ascii="Times New Roman" w:hAnsi="Times New Roman" w:cs="Times New Roman"/>
          <w:b/>
          <w:caps/>
          <w:sz w:val="28"/>
          <w:szCs w:val="24"/>
          <w:lang w:val="it-IT"/>
        </w:rPr>
        <w:t>6</w:t>
      </w:r>
    </w:p>
    <w:p w14:paraId="4761866C" w14:textId="61316CD1" w:rsidR="00E755D8" w:rsidRPr="0091368F" w:rsidRDefault="00E755D8" w:rsidP="00EA7A4D">
      <w:pPr>
        <w:spacing w:after="0" w:line="240" w:lineRule="atLeast"/>
        <w:jc w:val="both"/>
        <w:rPr>
          <w:rFonts w:ascii="Times New Roman" w:hAnsi="Times New Roman" w:cs="Times New Roman"/>
          <w:b/>
          <w:caps/>
          <w:sz w:val="24"/>
          <w:szCs w:val="24"/>
          <w:lang w:val="it-IT"/>
        </w:rPr>
      </w:pPr>
    </w:p>
    <w:p w14:paraId="40286BF6" w14:textId="77777777" w:rsidR="00C83ECD" w:rsidRPr="0091368F" w:rsidRDefault="00C83ECD" w:rsidP="00EA7A4D">
      <w:pPr>
        <w:spacing w:after="0" w:line="240" w:lineRule="atLeast"/>
        <w:jc w:val="both"/>
        <w:rPr>
          <w:rFonts w:ascii="Times New Roman" w:hAnsi="Times New Roman" w:cs="Times New Roman"/>
          <w:b/>
          <w:caps/>
          <w:sz w:val="24"/>
          <w:szCs w:val="24"/>
          <w:lang w:val="it-IT"/>
        </w:rPr>
      </w:pPr>
    </w:p>
    <w:p w14:paraId="12DA06F7" w14:textId="466189EC" w:rsidR="00E755D8" w:rsidRPr="0091368F" w:rsidRDefault="00E755D8" w:rsidP="00EA7A4D">
      <w:pPr>
        <w:pStyle w:val="ListParagraph"/>
        <w:spacing w:after="0" w:line="240" w:lineRule="atLeast"/>
        <w:ind w:left="0"/>
        <w:jc w:val="both"/>
        <w:rPr>
          <w:rFonts w:ascii="Times New Roman" w:hAnsi="Times New Roman" w:cs="Times New Roman"/>
          <w:kern w:val="24"/>
          <w:sz w:val="24"/>
          <w:szCs w:val="24"/>
          <w:lang w:val="it-IT"/>
        </w:rPr>
      </w:pPr>
      <w:r w:rsidRPr="00445E7C">
        <w:rPr>
          <w:rFonts w:ascii="Times New Roman" w:hAnsi="Times New Roman" w:cs="Times New Roman"/>
          <w:sz w:val="24"/>
          <w:szCs w:val="24"/>
          <w:lang w:val="sq-AL"/>
        </w:rPr>
        <w:t>Gjatë vitit 202</w:t>
      </w:r>
      <w:r w:rsidR="003D2F2E">
        <w:rPr>
          <w:rFonts w:ascii="Times New Roman" w:hAnsi="Times New Roman" w:cs="Times New Roman"/>
          <w:sz w:val="24"/>
          <w:szCs w:val="24"/>
          <w:lang w:val="sq-AL"/>
        </w:rPr>
        <w:t>6</w:t>
      </w:r>
      <w:r w:rsidRPr="00445E7C">
        <w:rPr>
          <w:rFonts w:ascii="Times New Roman" w:hAnsi="Times New Roman" w:cs="Times New Roman"/>
          <w:sz w:val="24"/>
          <w:szCs w:val="24"/>
          <w:lang w:val="sq-AL"/>
        </w:rPr>
        <w:t xml:space="preserve"> Inspektorati Shtet</w:t>
      </w:r>
      <w:r w:rsidRPr="0091368F">
        <w:rPr>
          <w:rFonts w:ascii="Times New Roman" w:hAnsi="Times New Roman" w:cs="Times New Roman"/>
          <w:sz w:val="24"/>
          <w:szCs w:val="24"/>
          <w:lang w:val="it-IT"/>
        </w:rPr>
        <w:t xml:space="preserve">ëror Shëndetësor, ISHSH, </w:t>
      </w:r>
      <w:r w:rsidRPr="00445E7C">
        <w:rPr>
          <w:rFonts w:ascii="Times New Roman" w:hAnsi="Times New Roman" w:cs="Times New Roman"/>
          <w:sz w:val="24"/>
          <w:szCs w:val="24"/>
          <w:lang w:val="sq-AL"/>
        </w:rPr>
        <w:t>do t</w:t>
      </w:r>
      <w:r w:rsidRPr="0091368F">
        <w:rPr>
          <w:rFonts w:ascii="Times New Roman" w:hAnsi="Times New Roman" w:cs="Times New Roman"/>
          <w:sz w:val="24"/>
          <w:szCs w:val="24"/>
          <w:lang w:val="it-IT"/>
        </w:rPr>
        <w:t>ë</w:t>
      </w:r>
      <w:r w:rsidRPr="00445E7C">
        <w:rPr>
          <w:rFonts w:ascii="Times New Roman" w:hAnsi="Times New Roman" w:cs="Times New Roman"/>
          <w:sz w:val="24"/>
          <w:szCs w:val="24"/>
          <w:lang w:val="sq-AL"/>
        </w:rPr>
        <w:t xml:space="preserve"> </w:t>
      </w:r>
      <w:r w:rsidR="003D2F2E">
        <w:rPr>
          <w:rFonts w:ascii="Times New Roman" w:hAnsi="Times New Roman" w:cs="Times New Roman"/>
          <w:sz w:val="24"/>
          <w:szCs w:val="24"/>
          <w:lang w:val="sq-AL"/>
        </w:rPr>
        <w:t>kryej</w:t>
      </w:r>
      <w:r w:rsidRPr="0091368F">
        <w:rPr>
          <w:rFonts w:ascii="Times New Roman" w:hAnsi="Times New Roman" w:cs="Times New Roman"/>
          <w:sz w:val="24"/>
          <w:szCs w:val="24"/>
          <w:lang w:val="it-IT"/>
        </w:rPr>
        <w:t>ë</w:t>
      </w:r>
      <w:r w:rsidRPr="00445E7C">
        <w:rPr>
          <w:rFonts w:ascii="Times New Roman" w:hAnsi="Times New Roman" w:cs="Times New Roman"/>
          <w:sz w:val="24"/>
          <w:szCs w:val="24"/>
          <w:lang w:val="sq-AL"/>
        </w:rPr>
        <w:t xml:space="preserve"> inspektime </w:t>
      </w:r>
      <w:r w:rsidR="003D2F2E">
        <w:rPr>
          <w:rFonts w:ascii="Times New Roman" w:hAnsi="Times New Roman" w:cs="Times New Roman"/>
          <w:sz w:val="24"/>
          <w:szCs w:val="24"/>
          <w:lang w:val="sq-AL"/>
        </w:rPr>
        <w:t xml:space="preserve">bazuar </w:t>
      </w:r>
      <w:r w:rsidRPr="00445E7C">
        <w:rPr>
          <w:rFonts w:ascii="Times New Roman" w:hAnsi="Times New Roman" w:cs="Times New Roman"/>
          <w:sz w:val="24"/>
          <w:szCs w:val="24"/>
          <w:lang w:val="sq-AL"/>
        </w:rPr>
        <w:t xml:space="preserve">në </w:t>
      </w:r>
      <w:r w:rsidR="003D2F2E">
        <w:rPr>
          <w:rFonts w:ascii="Times New Roman" w:hAnsi="Times New Roman" w:cs="Times New Roman"/>
          <w:sz w:val="24"/>
          <w:szCs w:val="24"/>
          <w:lang w:val="sq-AL"/>
        </w:rPr>
        <w:t>P</w:t>
      </w:r>
      <w:r w:rsidRPr="00445E7C">
        <w:rPr>
          <w:rFonts w:ascii="Times New Roman" w:hAnsi="Times New Roman" w:cs="Times New Roman"/>
          <w:sz w:val="24"/>
          <w:szCs w:val="24"/>
          <w:lang w:val="sq-AL"/>
        </w:rPr>
        <w:t>rogrami</w:t>
      </w:r>
      <w:r w:rsidR="003D2F2E">
        <w:rPr>
          <w:rFonts w:ascii="Times New Roman" w:hAnsi="Times New Roman" w:cs="Times New Roman"/>
          <w:sz w:val="24"/>
          <w:szCs w:val="24"/>
          <w:lang w:val="sq-AL"/>
        </w:rPr>
        <w:t>n e I</w:t>
      </w:r>
      <w:r w:rsidRPr="0091368F">
        <w:rPr>
          <w:rFonts w:ascii="Times New Roman" w:hAnsi="Times New Roman" w:cs="Times New Roman"/>
          <w:kern w:val="24"/>
          <w:sz w:val="24"/>
          <w:szCs w:val="24"/>
          <w:lang w:val="it-IT"/>
        </w:rPr>
        <w:t>nspektimeve 202</w:t>
      </w:r>
      <w:r w:rsidR="008D5D14" w:rsidRPr="0091368F">
        <w:rPr>
          <w:rFonts w:ascii="Times New Roman" w:hAnsi="Times New Roman" w:cs="Times New Roman"/>
          <w:kern w:val="24"/>
          <w:sz w:val="24"/>
          <w:szCs w:val="24"/>
          <w:lang w:val="it-IT"/>
        </w:rPr>
        <w:t>5</w:t>
      </w:r>
      <w:r w:rsidR="003D2F2E">
        <w:rPr>
          <w:rFonts w:ascii="Times New Roman" w:hAnsi="Times New Roman" w:cs="Times New Roman"/>
          <w:kern w:val="24"/>
          <w:sz w:val="24"/>
          <w:szCs w:val="24"/>
          <w:lang w:val="it-IT"/>
        </w:rPr>
        <w:t xml:space="preserve">, </w:t>
      </w:r>
      <w:r w:rsidRPr="0091368F">
        <w:rPr>
          <w:rFonts w:ascii="Times New Roman" w:hAnsi="Times New Roman" w:cs="Times New Roman"/>
          <w:kern w:val="24"/>
          <w:sz w:val="24"/>
          <w:szCs w:val="24"/>
          <w:lang w:val="it-IT"/>
        </w:rPr>
        <w:t>të miratuar nga Ministria e Shëndetësisë dhe M</w:t>
      </w:r>
      <w:r w:rsidR="00E73625">
        <w:rPr>
          <w:rFonts w:ascii="Times New Roman" w:hAnsi="Times New Roman" w:cs="Times New Roman"/>
          <w:kern w:val="24"/>
          <w:sz w:val="24"/>
          <w:szCs w:val="24"/>
          <w:lang w:val="it-IT"/>
        </w:rPr>
        <w:t>ir</w:t>
      </w:r>
      <w:r w:rsidR="00E73625" w:rsidRPr="0091368F">
        <w:rPr>
          <w:rFonts w:ascii="Times New Roman" w:hAnsi="Times New Roman" w:cs="Times New Roman"/>
          <w:kern w:val="24"/>
          <w:sz w:val="24"/>
          <w:szCs w:val="24"/>
          <w:lang w:val="it-IT"/>
        </w:rPr>
        <w:t>ë</w:t>
      </w:r>
      <w:r w:rsidR="00E73625">
        <w:rPr>
          <w:rFonts w:ascii="Times New Roman" w:hAnsi="Times New Roman" w:cs="Times New Roman"/>
          <w:kern w:val="24"/>
          <w:sz w:val="24"/>
          <w:szCs w:val="24"/>
          <w:lang w:val="it-IT"/>
        </w:rPr>
        <w:t>qenies</w:t>
      </w:r>
      <w:r w:rsidRPr="0091368F">
        <w:rPr>
          <w:rFonts w:ascii="Times New Roman" w:hAnsi="Times New Roman" w:cs="Times New Roman"/>
          <w:kern w:val="24"/>
          <w:sz w:val="24"/>
          <w:szCs w:val="24"/>
          <w:lang w:val="it-IT"/>
        </w:rPr>
        <w:t xml:space="preserve"> Sociale dhe Inspektorati </w:t>
      </w:r>
      <w:r w:rsidR="00E73625">
        <w:rPr>
          <w:rFonts w:ascii="Times New Roman" w:hAnsi="Times New Roman" w:cs="Times New Roman"/>
          <w:kern w:val="24"/>
          <w:sz w:val="24"/>
          <w:szCs w:val="24"/>
          <w:lang w:val="it-IT"/>
        </w:rPr>
        <w:t>i P</w:t>
      </w:r>
      <w:r w:rsidR="00E73625" w:rsidRPr="0091368F">
        <w:rPr>
          <w:rFonts w:ascii="Times New Roman" w:hAnsi="Times New Roman" w:cs="Times New Roman"/>
          <w:kern w:val="24"/>
          <w:sz w:val="24"/>
          <w:szCs w:val="24"/>
          <w:lang w:val="it-IT"/>
        </w:rPr>
        <w:t>ë</w:t>
      </w:r>
      <w:r w:rsidR="00E73625">
        <w:rPr>
          <w:rFonts w:ascii="Times New Roman" w:hAnsi="Times New Roman" w:cs="Times New Roman"/>
          <w:kern w:val="24"/>
          <w:sz w:val="24"/>
          <w:szCs w:val="24"/>
          <w:lang w:val="it-IT"/>
        </w:rPr>
        <w:t>rgjithsh</w:t>
      </w:r>
      <w:r w:rsidR="00E73625" w:rsidRPr="0091368F">
        <w:rPr>
          <w:rFonts w:ascii="Times New Roman" w:hAnsi="Times New Roman" w:cs="Times New Roman"/>
          <w:kern w:val="24"/>
          <w:sz w:val="24"/>
          <w:szCs w:val="24"/>
          <w:lang w:val="it-IT"/>
        </w:rPr>
        <w:t>ë</w:t>
      </w:r>
      <w:r w:rsidR="00E73625">
        <w:rPr>
          <w:rFonts w:ascii="Times New Roman" w:hAnsi="Times New Roman" w:cs="Times New Roman"/>
          <w:kern w:val="24"/>
          <w:sz w:val="24"/>
          <w:szCs w:val="24"/>
          <w:lang w:val="it-IT"/>
        </w:rPr>
        <w:t>m</w:t>
      </w:r>
      <w:r w:rsidRPr="0091368F">
        <w:rPr>
          <w:rFonts w:ascii="Times New Roman" w:hAnsi="Times New Roman" w:cs="Times New Roman"/>
          <w:kern w:val="24"/>
          <w:sz w:val="24"/>
          <w:szCs w:val="24"/>
          <w:lang w:val="it-IT"/>
        </w:rPr>
        <w:t xml:space="preserve">. </w:t>
      </w:r>
    </w:p>
    <w:p w14:paraId="3C313B22" w14:textId="47B668C2" w:rsidR="00264DA1" w:rsidRPr="0091368F" w:rsidRDefault="00264DA1" w:rsidP="00EA7A4D">
      <w:pPr>
        <w:pStyle w:val="ListParagraph"/>
        <w:autoSpaceDE w:val="0"/>
        <w:autoSpaceDN w:val="0"/>
        <w:adjustRightInd w:val="0"/>
        <w:spacing w:after="0" w:line="240" w:lineRule="atLeast"/>
        <w:ind w:left="360"/>
        <w:jc w:val="both"/>
        <w:rPr>
          <w:rFonts w:ascii="Times New Roman" w:hAnsi="Times New Roman" w:cs="Times New Roman"/>
          <w:sz w:val="24"/>
          <w:szCs w:val="24"/>
          <w:lang w:val="it-IT"/>
        </w:rPr>
      </w:pPr>
    </w:p>
    <w:p w14:paraId="6B155ED4" w14:textId="77777777" w:rsidR="00585459" w:rsidRPr="00445E7C" w:rsidRDefault="00585459" w:rsidP="009C2B27">
      <w:pPr>
        <w:spacing w:after="0" w:line="240" w:lineRule="atLeast"/>
        <w:jc w:val="both"/>
        <w:rPr>
          <w:rFonts w:ascii="Times New Roman" w:hAnsi="Times New Roman" w:cs="Times New Roman"/>
          <w:sz w:val="24"/>
          <w:szCs w:val="24"/>
        </w:rPr>
      </w:pPr>
      <w:r w:rsidRPr="00445E7C">
        <w:rPr>
          <w:rFonts w:ascii="Times New Roman" w:eastAsia="Times New Roman" w:hAnsi="Times New Roman" w:cs="Times New Roman"/>
          <w:sz w:val="24"/>
          <w:szCs w:val="24"/>
          <w:lang w:val="it-IT"/>
        </w:rPr>
        <w:t>O</w:t>
      </w:r>
      <w:proofErr w:type="spellStart"/>
      <w:r w:rsidRPr="00445E7C">
        <w:rPr>
          <w:rFonts w:ascii="Times New Roman" w:hAnsi="Times New Roman" w:cs="Times New Roman"/>
          <w:sz w:val="24"/>
          <w:szCs w:val="24"/>
        </w:rPr>
        <w:t>bjektivat</w:t>
      </w:r>
      <w:proofErr w:type="spellEnd"/>
      <w:r w:rsidRPr="00445E7C">
        <w:rPr>
          <w:rFonts w:ascii="Times New Roman" w:hAnsi="Times New Roman" w:cs="Times New Roman"/>
          <w:sz w:val="24"/>
          <w:szCs w:val="24"/>
        </w:rPr>
        <w:t xml:space="preserve"> të ISHSH gjatë </w:t>
      </w:r>
      <w:proofErr w:type="spellStart"/>
      <w:r w:rsidRPr="00445E7C">
        <w:rPr>
          <w:rFonts w:ascii="Times New Roman" w:hAnsi="Times New Roman" w:cs="Times New Roman"/>
          <w:sz w:val="24"/>
          <w:szCs w:val="24"/>
        </w:rPr>
        <w:t>vitit</w:t>
      </w:r>
      <w:proofErr w:type="spellEnd"/>
      <w:r w:rsidRPr="00445E7C">
        <w:rPr>
          <w:rFonts w:ascii="Times New Roman" w:hAnsi="Times New Roman" w:cs="Times New Roman"/>
          <w:sz w:val="24"/>
          <w:szCs w:val="24"/>
        </w:rPr>
        <w:t xml:space="preserve"> 202</w:t>
      </w:r>
      <w:r>
        <w:rPr>
          <w:rFonts w:ascii="Times New Roman" w:hAnsi="Times New Roman" w:cs="Times New Roman"/>
          <w:sz w:val="24"/>
          <w:szCs w:val="24"/>
        </w:rPr>
        <w:t>6</w:t>
      </w:r>
      <w:r w:rsidRPr="00445E7C">
        <w:rPr>
          <w:rFonts w:ascii="Times New Roman" w:hAnsi="Times New Roman" w:cs="Times New Roman"/>
          <w:sz w:val="24"/>
          <w:szCs w:val="24"/>
        </w:rPr>
        <w:t xml:space="preserve"> do të </w:t>
      </w:r>
      <w:proofErr w:type="spellStart"/>
      <w:r w:rsidRPr="00445E7C">
        <w:rPr>
          <w:rFonts w:ascii="Times New Roman" w:hAnsi="Times New Roman" w:cs="Times New Roman"/>
          <w:sz w:val="24"/>
          <w:szCs w:val="24"/>
        </w:rPr>
        <w:t>jenë</w:t>
      </w:r>
      <w:proofErr w:type="spellEnd"/>
      <w:r w:rsidRPr="00445E7C">
        <w:rPr>
          <w:rFonts w:ascii="Times New Roman" w:hAnsi="Times New Roman" w:cs="Times New Roman"/>
          <w:sz w:val="24"/>
          <w:szCs w:val="24"/>
        </w:rPr>
        <w:t xml:space="preserve">: </w:t>
      </w:r>
    </w:p>
    <w:p w14:paraId="2DE3C9BA" w14:textId="77777777" w:rsidR="00585459" w:rsidRPr="00445E7C" w:rsidRDefault="00585459" w:rsidP="009C2B27">
      <w:pPr>
        <w:spacing w:after="0" w:line="240" w:lineRule="atLeast"/>
        <w:jc w:val="both"/>
        <w:rPr>
          <w:rFonts w:ascii="Times New Roman" w:hAnsi="Times New Roman" w:cs="Times New Roman"/>
          <w:b/>
          <w:sz w:val="24"/>
          <w:szCs w:val="24"/>
        </w:rPr>
      </w:pPr>
    </w:p>
    <w:p w14:paraId="0FAA27BF" w14:textId="3C6C712D"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t>Garantimi</w:t>
      </w:r>
      <w:proofErr w:type="spellEnd"/>
      <w:r w:rsidRPr="00585459">
        <w:t xml:space="preserve"> </w:t>
      </w:r>
      <w:proofErr w:type="spellStart"/>
      <w:r w:rsidRPr="00585459">
        <w:t>i</w:t>
      </w:r>
      <w:proofErr w:type="spellEnd"/>
      <w:r w:rsidRPr="00585459">
        <w:t xml:space="preserve"> </w:t>
      </w:r>
      <w:proofErr w:type="spellStart"/>
      <w:r w:rsidRPr="00585459">
        <w:t>sigurisë</w:t>
      </w:r>
      <w:proofErr w:type="spellEnd"/>
      <w:r w:rsidRPr="00585459">
        <w:t xml:space="preserve"> </w:t>
      </w:r>
      <w:proofErr w:type="spellStart"/>
      <w:r w:rsidRPr="00585459">
        <w:t>së</w:t>
      </w:r>
      <w:proofErr w:type="spellEnd"/>
      <w:r w:rsidRPr="00585459">
        <w:t xml:space="preserve"> </w:t>
      </w:r>
      <w:proofErr w:type="spellStart"/>
      <w:r w:rsidRPr="00585459">
        <w:t>produkteve</w:t>
      </w:r>
      <w:proofErr w:type="spellEnd"/>
      <w:r w:rsidRPr="00585459">
        <w:t xml:space="preserve"> </w:t>
      </w:r>
      <w:proofErr w:type="spellStart"/>
      <w:r w:rsidRPr="00585459">
        <w:t>dhe</w:t>
      </w:r>
      <w:proofErr w:type="spellEnd"/>
      <w:r w:rsidRPr="00585459">
        <w:t xml:space="preserve"> </w:t>
      </w:r>
      <w:proofErr w:type="spellStart"/>
      <w:r w:rsidRPr="00585459">
        <w:t>shërbimeve</w:t>
      </w:r>
      <w:proofErr w:type="spellEnd"/>
      <w:r w:rsidRPr="00585459">
        <w:t xml:space="preserve"> </w:t>
      </w:r>
      <w:proofErr w:type="spellStart"/>
      <w:r w:rsidRPr="00585459">
        <w:t>shëndetësore</w:t>
      </w:r>
      <w:proofErr w:type="spellEnd"/>
      <w:r w:rsidRPr="00585459">
        <w:t xml:space="preserve">, </w:t>
      </w:r>
      <w:proofErr w:type="spellStart"/>
      <w:r w:rsidRPr="00585459">
        <w:t>përmes</w:t>
      </w:r>
      <w:proofErr w:type="spellEnd"/>
      <w:r w:rsidRPr="00585459">
        <w:t xml:space="preserve"> </w:t>
      </w:r>
      <w:proofErr w:type="spellStart"/>
      <w:r w:rsidRPr="00585459">
        <w:t>zbatimit</w:t>
      </w:r>
      <w:proofErr w:type="spellEnd"/>
      <w:r w:rsidR="00F94C9B">
        <w:t xml:space="preserve"> </w:t>
      </w:r>
      <w:r w:rsidRPr="00585459">
        <w:rPr>
          <w:bCs/>
        </w:rPr>
        <w:t xml:space="preserve">të </w:t>
      </w:r>
      <w:proofErr w:type="spellStart"/>
      <w:r w:rsidRPr="00585459">
        <w:rPr>
          <w:bCs/>
        </w:rPr>
        <w:t>standardeve</w:t>
      </w:r>
      <w:proofErr w:type="spellEnd"/>
      <w:r w:rsidRPr="00585459">
        <w:rPr>
          <w:bCs/>
        </w:rPr>
        <w:t xml:space="preserve"> </w:t>
      </w:r>
      <w:proofErr w:type="spellStart"/>
      <w:r w:rsidRPr="00585459">
        <w:rPr>
          <w:bCs/>
        </w:rPr>
        <w:t>bashkëkohore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legjislacionit</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fuqi</w:t>
      </w:r>
      <w:proofErr w:type="spellEnd"/>
      <w:r w:rsidRPr="00585459">
        <w:rPr>
          <w:bCs/>
        </w:rPr>
        <w:t>.</w:t>
      </w:r>
    </w:p>
    <w:p w14:paraId="0DC37ACB" w14:textId="03B7132C"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Mbrojtja</w:t>
      </w:r>
      <w:proofErr w:type="spellEnd"/>
      <w:r w:rsidRPr="00585459">
        <w:rPr>
          <w:bCs/>
        </w:rPr>
        <w:t xml:space="preserve"> </w:t>
      </w:r>
      <w:proofErr w:type="spellStart"/>
      <w:r w:rsidRPr="00585459">
        <w:rPr>
          <w:bCs/>
        </w:rPr>
        <w:t>efektive</w:t>
      </w:r>
      <w:proofErr w:type="spellEnd"/>
      <w:r w:rsidRPr="00585459">
        <w:rPr>
          <w:bCs/>
        </w:rPr>
        <w:t xml:space="preserve"> e </w:t>
      </w:r>
      <w:proofErr w:type="spellStart"/>
      <w:r>
        <w:rPr>
          <w:bCs/>
        </w:rPr>
        <w:t>popullat</w:t>
      </w:r>
      <w:r w:rsidR="009C2B27" w:rsidRPr="00445E7C">
        <w:t>ë</w:t>
      </w:r>
      <w:r w:rsidR="009C2B27">
        <w:t>s</w:t>
      </w:r>
      <w:proofErr w:type="spellEnd"/>
      <w:r w:rsidRPr="00585459">
        <w:rPr>
          <w:bCs/>
        </w:rPr>
        <w:t xml:space="preserve">, </w:t>
      </w:r>
      <w:proofErr w:type="spellStart"/>
      <w:r w:rsidRPr="00585459">
        <w:rPr>
          <w:bCs/>
        </w:rPr>
        <w:t>përmes</w:t>
      </w:r>
      <w:proofErr w:type="spellEnd"/>
      <w:r w:rsidRPr="00585459">
        <w:rPr>
          <w:bCs/>
        </w:rPr>
        <w:t xml:space="preserve"> </w:t>
      </w:r>
      <w:proofErr w:type="spellStart"/>
      <w:r w:rsidRPr="00585459">
        <w:rPr>
          <w:bCs/>
        </w:rPr>
        <w:t>mbikëqyrjes</w:t>
      </w:r>
      <w:proofErr w:type="spellEnd"/>
      <w:r w:rsidRPr="00585459">
        <w:rPr>
          <w:bCs/>
        </w:rPr>
        <w:t xml:space="preserve"> </w:t>
      </w:r>
      <w:proofErr w:type="spellStart"/>
      <w:r w:rsidRPr="00585459">
        <w:rPr>
          <w:bCs/>
        </w:rPr>
        <w:t>së</w:t>
      </w:r>
      <w:proofErr w:type="spellEnd"/>
      <w:r w:rsidRPr="00585459">
        <w:rPr>
          <w:bCs/>
        </w:rPr>
        <w:t xml:space="preserve"> </w:t>
      </w:r>
      <w:proofErr w:type="spellStart"/>
      <w:r w:rsidRPr="00585459">
        <w:rPr>
          <w:bCs/>
        </w:rPr>
        <w:t>vazhdueshme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ndërhyrjeve</w:t>
      </w:r>
      <w:proofErr w:type="spellEnd"/>
      <w:r w:rsidRPr="00585459">
        <w:rPr>
          <w:bCs/>
        </w:rPr>
        <w:t xml:space="preserve"> të </w:t>
      </w:r>
      <w:proofErr w:type="spellStart"/>
      <w:r w:rsidRPr="00585459">
        <w:rPr>
          <w:bCs/>
        </w:rPr>
        <w:t>koordinuara</w:t>
      </w:r>
      <w:proofErr w:type="spellEnd"/>
      <w:r w:rsidRPr="00585459">
        <w:rPr>
          <w:bCs/>
        </w:rPr>
        <w:t xml:space="preserve"> </w:t>
      </w:r>
      <w:proofErr w:type="spellStart"/>
      <w:r w:rsidRPr="00585459">
        <w:rPr>
          <w:bCs/>
        </w:rPr>
        <w:t>për</w:t>
      </w:r>
      <w:proofErr w:type="spellEnd"/>
      <w:r w:rsidRPr="00585459">
        <w:rPr>
          <w:bCs/>
        </w:rPr>
        <w:t xml:space="preserve"> </w:t>
      </w:r>
      <w:proofErr w:type="spellStart"/>
      <w:r w:rsidRPr="00585459">
        <w:rPr>
          <w:bCs/>
        </w:rPr>
        <w:t>parandalimin</w:t>
      </w:r>
      <w:proofErr w:type="spellEnd"/>
      <w:r w:rsidRPr="00585459">
        <w:rPr>
          <w:bCs/>
        </w:rPr>
        <w:t xml:space="preserve"> e </w:t>
      </w:r>
      <w:proofErr w:type="spellStart"/>
      <w:r w:rsidRPr="00585459">
        <w:rPr>
          <w:bCs/>
        </w:rPr>
        <w:t>rreziqeve</w:t>
      </w:r>
      <w:proofErr w:type="spellEnd"/>
      <w:r w:rsidRPr="00585459">
        <w:rPr>
          <w:bCs/>
        </w:rPr>
        <w:t xml:space="preserve"> </w:t>
      </w:r>
      <w:proofErr w:type="spellStart"/>
      <w:r w:rsidRPr="00585459">
        <w:rPr>
          <w:bCs/>
        </w:rPr>
        <w:t>shëndetësore</w:t>
      </w:r>
      <w:proofErr w:type="spellEnd"/>
      <w:r w:rsidRPr="00585459">
        <w:rPr>
          <w:bCs/>
        </w:rPr>
        <w:t>.</w:t>
      </w:r>
    </w:p>
    <w:p w14:paraId="1F4A7E43" w14:textId="77777777"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Përmirësimi</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harmonizimi</w:t>
      </w:r>
      <w:proofErr w:type="spellEnd"/>
      <w:r w:rsidRPr="00585459">
        <w:rPr>
          <w:bCs/>
        </w:rPr>
        <w:t xml:space="preserve"> </w:t>
      </w:r>
      <w:proofErr w:type="spellStart"/>
      <w:r w:rsidRPr="00585459">
        <w:rPr>
          <w:bCs/>
        </w:rPr>
        <w:t>i</w:t>
      </w:r>
      <w:proofErr w:type="spellEnd"/>
      <w:r w:rsidRPr="00585459">
        <w:rPr>
          <w:bCs/>
        </w:rPr>
        <w:t xml:space="preserve"> </w:t>
      </w:r>
      <w:proofErr w:type="spellStart"/>
      <w:r w:rsidRPr="00585459">
        <w:rPr>
          <w:bCs/>
        </w:rPr>
        <w:t>kuadrit</w:t>
      </w:r>
      <w:proofErr w:type="spellEnd"/>
      <w:r w:rsidRPr="00585459">
        <w:rPr>
          <w:bCs/>
        </w:rPr>
        <w:t xml:space="preserve"> </w:t>
      </w:r>
      <w:proofErr w:type="spellStart"/>
      <w:r w:rsidRPr="00585459">
        <w:rPr>
          <w:bCs/>
        </w:rPr>
        <w:t>ligjor</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rregullator</w:t>
      </w:r>
      <w:proofErr w:type="spellEnd"/>
      <w:r w:rsidRPr="00585459">
        <w:rPr>
          <w:bCs/>
        </w:rPr>
        <w:t xml:space="preserve">, duke </w:t>
      </w:r>
      <w:proofErr w:type="spellStart"/>
      <w:r w:rsidRPr="00585459">
        <w:rPr>
          <w:bCs/>
        </w:rPr>
        <w:t>përfshirë</w:t>
      </w:r>
      <w:proofErr w:type="spellEnd"/>
      <w:r w:rsidRPr="00585459">
        <w:rPr>
          <w:bCs/>
        </w:rPr>
        <w:t xml:space="preserve"> </w:t>
      </w:r>
      <w:proofErr w:type="spellStart"/>
      <w:r w:rsidRPr="00585459">
        <w:rPr>
          <w:bCs/>
        </w:rPr>
        <w:t>shërbimet</w:t>
      </w:r>
      <w:proofErr w:type="spellEnd"/>
      <w:r w:rsidRPr="00585459">
        <w:rPr>
          <w:bCs/>
        </w:rPr>
        <w:t xml:space="preserve"> </w:t>
      </w:r>
      <w:proofErr w:type="spellStart"/>
      <w:r w:rsidRPr="00585459">
        <w:rPr>
          <w:bCs/>
        </w:rPr>
        <w:t>estetike</w:t>
      </w:r>
      <w:proofErr w:type="spellEnd"/>
      <w:r w:rsidRPr="00585459">
        <w:rPr>
          <w:bCs/>
        </w:rPr>
        <w:t xml:space="preserve">, </w:t>
      </w:r>
      <w:proofErr w:type="spellStart"/>
      <w:r w:rsidRPr="00585459">
        <w:rPr>
          <w:bCs/>
        </w:rPr>
        <w:t>higjienën</w:t>
      </w:r>
      <w:proofErr w:type="spellEnd"/>
      <w:r w:rsidRPr="00585459">
        <w:rPr>
          <w:bCs/>
        </w:rPr>
        <w:t xml:space="preserve"> </w:t>
      </w:r>
      <w:proofErr w:type="spellStart"/>
      <w:r w:rsidRPr="00585459">
        <w:rPr>
          <w:bCs/>
        </w:rPr>
        <w:t>sanitare</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institucione</w:t>
      </w:r>
      <w:proofErr w:type="spellEnd"/>
      <w:r w:rsidRPr="00585459">
        <w:rPr>
          <w:bCs/>
        </w:rPr>
        <w:t xml:space="preserve"> </w:t>
      </w:r>
      <w:proofErr w:type="spellStart"/>
      <w:r w:rsidRPr="00585459">
        <w:rPr>
          <w:bCs/>
        </w:rPr>
        <w:t>arsimore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hartimin</w:t>
      </w:r>
      <w:proofErr w:type="spellEnd"/>
      <w:r w:rsidRPr="00585459">
        <w:rPr>
          <w:bCs/>
        </w:rPr>
        <w:t xml:space="preserve"> e </w:t>
      </w:r>
      <w:proofErr w:type="spellStart"/>
      <w:r w:rsidRPr="00585459">
        <w:rPr>
          <w:bCs/>
        </w:rPr>
        <w:t>rregulloreve</w:t>
      </w:r>
      <w:proofErr w:type="spellEnd"/>
      <w:r w:rsidRPr="00585459">
        <w:rPr>
          <w:bCs/>
        </w:rPr>
        <w:t xml:space="preserve"> të </w:t>
      </w:r>
      <w:proofErr w:type="spellStart"/>
      <w:r w:rsidRPr="00585459">
        <w:rPr>
          <w:bCs/>
        </w:rPr>
        <w:t>reja</w:t>
      </w:r>
      <w:proofErr w:type="spellEnd"/>
      <w:r w:rsidRPr="00585459">
        <w:rPr>
          <w:bCs/>
        </w:rPr>
        <w:t xml:space="preserve"> </w:t>
      </w:r>
      <w:proofErr w:type="spellStart"/>
      <w:r w:rsidRPr="00585459">
        <w:rPr>
          <w:bCs/>
        </w:rPr>
        <w:t>për</w:t>
      </w:r>
      <w:proofErr w:type="spellEnd"/>
      <w:r w:rsidRPr="00585459">
        <w:rPr>
          <w:bCs/>
        </w:rPr>
        <w:t xml:space="preserve"> </w:t>
      </w:r>
      <w:proofErr w:type="spellStart"/>
      <w:r w:rsidRPr="00585459">
        <w:rPr>
          <w:bCs/>
        </w:rPr>
        <w:t>shërbime</w:t>
      </w:r>
      <w:proofErr w:type="spellEnd"/>
      <w:r w:rsidRPr="00585459">
        <w:rPr>
          <w:bCs/>
        </w:rPr>
        <w:t xml:space="preserve"> të pa </w:t>
      </w:r>
      <w:proofErr w:type="spellStart"/>
      <w:r w:rsidRPr="00585459">
        <w:rPr>
          <w:bCs/>
        </w:rPr>
        <w:t>rregulluara</w:t>
      </w:r>
      <w:proofErr w:type="spellEnd"/>
      <w:r w:rsidRPr="00585459">
        <w:rPr>
          <w:bCs/>
        </w:rPr>
        <w:t>.</w:t>
      </w:r>
    </w:p>
    <w:p w14:paraId="3C9B0F70" w14:textId="77777777"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Unifikimi</w:t>
      </w:r>
      <w:proofErr w:type="spellEnd"/>
      <w:r w:rsidRPr="00585459">
        <w:rPr>
          <w:bCs/>
        </w:rPr>
        <w:t xml:space="preserve"> </w:t>
      </w:r>
      <w:proofErr w:type="spellStart"/>
      <w:r w:rsidRPr="00585459">
        <w:rPr>
          <w:bCs/>
        </w:rPr>
        <w:t>i</w:t>
      </w:r>
      <w:proofErr w:type="spellEnd"/>
      <w:r w:rsidRPr="00585459">
        <w:rPr>
          <w:bCs/>
        </w:rPr>
        <w:t xml:space="preserve"> veprimtarisë </w:t>
      </w:r>
      <w:proofErr w:type="spellStart"/>
      <w:r w:rsidRPr="00585459">
        <w:rPr>
          <w:bCs/>
        </w:rPr>
        <w:t>inspektuese</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institucionet</w:t>
      </w:r>
      <w:proofErr w:type="spellEnd"/>
      <w:r w:rsidRPr="00585459">
        <w:rPr>
          <w:bCs/>
        </w:rPr>
        <w:t xml:space="preserve"> e </w:t>
      </w:r>
      <w:proofErr w:type="spellStart"/>
      <w:r w:rsidRPr="00585459">
        <w:rPr>
          <w:bCs/>
        </w:rPr>
        <w:t>kujdesit</w:t>
      </w:r>
      <w:proofErr w:type="spellEnd"/>
      <w:r w:rsidRPr="00585459">
        <w:rPr>
          <w:bCs/>
        </w:rPr>
        <w:t xml:space="preserve"> </w:t>
      </w:r>
      <w:proofErr w:type="spellStart"/>
      <w:r w:rsidRPr="00585459">
        <w:rPr>
          <w:bCs/>
        </w:rPr>
        <w:t>shëndetësor</w:t>
      </w:r>
      <w:proofErr w:type="spellEnd"/>
      <w:r w:rsidRPr="00585459">
        <w:rPr>
          <w:bCs/>
        </w:rPr>
        <w:t xml:space="preserve">, duke </w:t>
      </w:r>
      <w:proofErr w:type="spellStart"/>
      <w:r w:rsidRPr="00585459">
        <w:rPr>
          <w:bCs/>
        </w:rPr>
        <w:t>përfshirë</w:t>
      </w:r>
      <w:proofErr w:type="spellEnd"/>
      <w:r w:rsidRPr="00585459">
        <w:rPr>
          <w:bCs/>
        </w:rPr>
        <w:t xml:space="preserve"> të </w:t>
      </w:r>
      <w:proofErr w:type="spellStart"/>
      <w:r w:rsidRPr="00585459">
        <w:rPr>
          <w:bCs/>
        </w:rPr>
        <w:t>gjitha</w:t>
      </w:r>
      <w:proofErr w:type="spellEnd"/>
      <w:r w:rsidRPr="00585459">
        <w:rPr>
          <w:bCs/>
        </w:rPr>
        <w:t xml:space="preserve"> </w:t>
      </w:r>
      <w:proofErr w:type="spellStart"/>
      <w:r w:rsidRPr="00585459">
        <w:rPr>
          <w:bCs/>
        </w:rPr>
        <w:t>fushat</w:t>
      </w:r>
      <w:proofErr w:type="spellEnd"/>
      <w:r w:rsidRPr="00585459">
        <w:rPr>
          <w:bCs/>
        </w:rPr>
        <w:t xml:space="preserve"> e inspektimit </w:t>
      </w:r>
      <w:proofErr w:type="spellStart"/>
      <w:r w:rsidRPr="00585459">
        <w:rPr>
          <w:bCs/>
        </w:rPr>
        <w:t>dhe</w:t>
      </w:r>
      <w:proofErr w:type="spellEnd"/>
      <w:r w:rsidRPr="00585459">
        <w:rPr>
          <w:bCs/>
        </w:rPr>
        <w:t xml:space="preserve"> </w:t>
      </w:r>
      <w:proofErr w:type="spellStart"/>
      <w:r w:rsidRPr="00585459">
        <w:rPr>
          <w:bCs/>
        </w:rPr>
        <w:t>reduktimin</w:t>
      </w:r>
      <w:proofErr w:type="spellEnd"/>
      <w:r w:rsidRPr="00585459">
        <w:rPr>
          <w:bCs/>
        </w:rPr>
        <w:t xml:space="preserve"> e </w:t>
      </w:r>
      <w:proofErr w:type="spellStart"/>
      <w:r w:rsidRPr="00585459">
        <w:rPr>
          <w:bCs/>
        </w:rPr>
        <w:t>inspektimeve</w:t>
      </w:r>
      <w:proofErr w:type="spellEnd"/>
      <w:r w:rsidRPr="00585459">
        <w:rPr>
          <w:bCs/>
        </w:rPr>
        <w:t xml:space="preserve"> të </w:t>
      </w:r>
      <w:proofErr w:type="spellStart"/>
      <w:r w:rsidRPr="00585459">
        <w:rPr>
          <w:bCs/>
        </w:rPr>
        <w:t>përsëritura</w:t>
      </w:r>
      <w:proofErr w:type="spellEnd"/>
      <w:r w:rsidRPr="00585459">
        <w:rPr>
          <w:bCs/>
        </w:rPr>
        <w:t xml:space="preserve"> </w:t>
      </w:r>
      <w:proofErr w:type="spellStart"/>
      <w:r w:rsidRPr="00585459">
        <w:rPr>
          <w:bCs/>
        </w:rPr>
        <w:t>për</w:t>
      </w:r>
      <w:proofErr w:type="spellEnd"/>
      <w:r w:rsidRPr="00585459">
        <w:rPr>
          <w:bCs/>
        </w:rPr>
        <w:t xml:space="preserve"> </w:t>
      </w:r>
      <w:proofErr w:type="spellStart"/>
      <w:r w:rsidRPr="00585459">
        <w:rPr>
          <w:bCs/>
        </w:rPr>
        <w:t>subjektet</w:t>
      </w:r>
      <w:proofErr w:type="spellEnd"/>
      <w:r w:rsidRPr="00585459">
        <w:rPr>
          <w:bCs/>
        </w:rPr>
        <w:t xml:space="preserve"> e </w:t>
      </w:r>
      <w:proofErr w:type="spellStart"/>
      <w:r w:rsidRPr="00585459">
        <w:rPr>
          <w:bCs/>
        </w:rPr>
        <w:t>kontrolluara</w:t>
      </w:r>
      <w:proofErr w:type="spellEnd"/>
      <w:r w:rsidRPr="00585459">
        <w:rPr>
          <w:bCs/>
        </w:rPr>
        <w:t>.</w:t>
      </w:r>
    </w:p>
    <w:p w14:paraId="23AC1C7F" w14:textId="4E9662E6"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Rishikimi</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hartimi</w:t>
      </w:r>
      <w:proofErr w:type="spellEnd"/>
      <w:r w:rsidRPr="00585459">
        <w:rPr>
          <w:bCs/>
        </w:rPr>
        <w:t xml:space="preserve"> </w:t>
      </w:r>
      <w:proofErr w:type="spellStart"/>
      <w:r w:rsidRPr="00585459">
        <w:rPr>
          <w:bCs/>
        </w:rPr>
        <w:t>i</w:t>
      </w:r>
      <w:proofErr w:type="spellEnd"/>
      <w:r w:rsidRPr="00585459">
        <w:rPr>
          <w:bCs/>
        </w:rPr>
        <w:t xml:space="preserve"> </w:t>
      </w:r>
      <w:proofErr w:type="spellStart"/>
      <w:r w:rsidRPr="00585459">
        <w:rPr>
          <w:bCs/>
        </w:rPr>
        <w:t>Listave</w:t>
      </w:r>
      <w:proofErr w:type="spellEnd"/>
      <w:r w:rsidRPr="00585459">
        <w:rPr>
          <w:bCs/>
        </w:rPr>
        <w:t xml:space="preserve"> të </w:t>
      </w:r>
      <w:proofErr w:type="spellStart"/>
      <w:r w:rsidRPr="00585459">
        <w:rPr>
          <w:bCs/>
        </w:rPr>
        <w:t>Verifikimit</w:t>
      </w:r>
      <w:proofErr w:type="spellEnd"/>
      <w:r w:rsidR="009C2B27">
        <w:rPr>
          <w:bCs/>
        </w:rPr>
        <w:t xml:space="preserve"> </w:t>
      </w:r>
      <w:proofErr w:type="spellStart"/>
      <w:r w:rsidR="009C2B27" w:rsidRPr="00585459">
        <w:rPr>
          <w:bCs/>
        </w:rPr>
        <w:t>përmbledhëse</w:t>
      </w:r>
      <w:proofErr w:type="spellEnd"/>
      <w:r w:rsidR="009C2B27">
        <w:rPr>
          <w:bCs/>
        </w:rPr>
        <w:t>,</w:t>
      </w:r>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përputhje</w:t>
      </w:r>
      <w:proofErr w:type="spellEnd"/>
      <w:r w:rsidRPr="00585459">
        <w:rPr>
          <w:bCs/>
        </w:rPr>
        <w:t xml:space="preserve"> me </w:t>
      </w:r>
      <w:proofErr w:type="spellStart"/>
      <w:r w:rsidRPr="00585459">
        <w:rPr>
          <w:bCs/>
        </w:rPr>
        <w:t>kompetencat</w:t>
      </w:r>
      <w:proofErr w:type="spellEnd"/>
      <w:r w:rsidRPr="00585459">
        <w:rPr>
          <w:bCs/>
        </w:rPr>
        <w:t xml:space="preserve"> e </w:t>
      </w:r>
      <w:proofErr w:type="spellStart"/>
      <w:r w:rsidRPr="00585459">
        <w:rPr>
          <w:bCs/>
        </w:rPr>
        <w:t>reja</w:t>
      </w:r>
      <w:proofErr w:type="spellEnd"/>
      <w:r w:rsidRPr="00585459">
        <w:rPr>
          <w:bCs/>
        </w:rPr>
        <w:t xml:space="preserve"> pas </w:t>
      </w:r>
      <w:proofErr w:type="spellStart"/>
      <w:r w:rsidRPr="00585459">
        <w:rPr>
          <w:bCs/>
        </w:rPr>
        <w:t>ristrukturimit</w:t>
      </w:r>
      <w:proofErr w:type="spellEnd"/>
      <w:r w:rsidRPr="00585459">
        <w:rPr>
          <w:bCs/>
        </w:rPr>
        <w:t xml:space="preserve"> të </w:t>
      </w:r>
      <w:proofErr w:type="spellStart"/>
      <w:r w:rsidRPr="00585459">
        <w:rPr>
          <w:bCs/>
        </w:rPr>
        <w:t>institucioneve</w:t>
      </w:r>
      <w:proofErr w:type="spellEnd"/>
      <w:r w:rsidRPr="00585459">
        <w:rPr>
          <w:bCs/>
        </w:rPr>
        <w:t xml:space="preserve"> </w:t>
      </w:r>
      <w:proofErr w:type="spellStart"/>
      <w:r w:rsidRPr="00585459">
        <w:rPr>
          <w:bCs/>
        </w:rPr>
        <w:t>nën</w:t>
      </w:r>
      <w:proofErr w:type="spellEnd"/>
      <w:r w:rsidRPr="00585459">
        <w:rPr>
          <w:bCs/>
        </w:rPr>
        <w:t xml:space="preserve"> </w:t>
      </w:r>
      <w:proofErr w:type="spellStart"/>
      <w:r w:rsidRPr="00585459">
        <w:rPr>
          <w:bCs/>
        </w:rPr>
        <w:t>varësinë</w:t>
      </w:r>
      <w:proofErr w:type="spellEnd"/>
      <w:r w:rsidRPr="00585459">
        <w:rPr>
          <w:bCs/>
        </w:rPr>
        <w:t xml:space="preserve"> e </w:t>
      </w:r>
      <w:proofErr w:type="spellStart"/>
      <w:r w:rsidRPr="00585459">
        <w:rPr>
          <w:bCs/>
        </w:rPr>
        <w:t>Ministrisë</w:t>
      </w:r>
      <w:proofErr w:type="spellEnd"/>
      <w:r w:rsidRPr="00585459">
        <w:rPr>
          <w:bCs/>
        </w:rPr>
        <w:t xml:space="preserve"> </w:t>
      </w:r>
      <w:proofErr w:type="spellStart"/>
      <w:r w:rsidRPr="00585459">
        <w:rPr>
          <w:bCs/>
        </w:rPr>
        <w:t>së</w:t>
      </w:r>
      <w:proofErr w:type="spellEnd"/>
      <w:r w:rsidRPr="00585459">
        <w:rPr>
          <w:bCs/>
        </w:rPr>
        <w:t xml:space="preserve"> </w:t>
      </w:r>
      <w:proofErr w:type="spellStart"/>
      <w:r w:rsidRPr="00585459">
        <w:rPr>
          <w:bCs/>
        </w:rPr>
        <w:t>Shëndetësisë</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Mirëqenies</w:t>
      </w:r>
      <w:proofErr w:type="spellEnd"/>
      <w:r w:rsidRPr="00585459">
        <w:rPr>
          <w:bCs/>
        </w:rPr>
        <w:t xml:space="preserve"> Sociale.</w:t>
      </w:r>
    </w:p>
    <w:p w14:paraId="1CCE01B1" w14:textId="71598962" w:rsidR="00585459" w:rsidRPr="00585459" w:rsidRDefault="009C2B27" w:rsidP="009C2B27">
      <w:pPr>
        <w:pStyle w:val="NormalWeb"/>
        <w:numPr>
          <w:ilvl w:val="0"/>
          <w:numId w:val="104"/>
        </w:numPr>
        <w:spacing w:before="0" w:beforeAutospacing="0" w:after="0" w:afterAutospacing="0" w:line="240" w:lineRule="atLeast"/>
        <w:jc w:val="both"/>
        <w:rPr>
          <w:bCs/>
        </w:rPr>
      </w:pPr>
      <w:proofErr w:type="spellStart"/>
      <w:r>
        <w:rPr>
          <w:bCs/>
        </w:rPr>
        <w:t>I</w:t>
      </w:r>
      <w:r w:rsidR="00585459" w:rsidRPr="00585459">
        <w:rPr>
          <w:bCs/>
        </w:rPr>
        <w:t>nspektime</w:t>
      </w:r>
      <w:proofErr w:type="spellEnd"/>
      <w:r w:rsidR="00585459" w:rsidRPr="00585459">
        <w:rPr>
          <w:bCs/>
        </w:rPr>
        <w:t xml:space="preserve"> </w:t>
      </w:r>
      <w:proofErr w:type="spellStart"/>
      <w:r>
        <w:rPr>
          <w:bCs/>
        </w:rPr>
        <w:t>p</w:t>
      </w:r>
      <w:r w:rsidR="00585459" w:rsidRPr="00585459">
        <w:rPr>
          <w:bCs/>
        </w:rPr>
        <w:t>ë</w:t>
      </w:r>
      <w:r>
        <w:rPr>
          <w:bCs/>
        </w:rPr>
        <w:t>r</w:t>
      </w:r>
      <w:proofErr w:type="spellEnd"/>
      <w:r w:rsidR="00585459" w:rsidRPr="00585459">
        <w:rPr>
          <w:bCs/>
        </w:rPr>
        <w:t xml:space="preserve"> </w:t>
      </w:r>
      <w:proofErr w:type="spellStart"/>
      <w:r w:rsidR="00585459" w:rsidRPr="00585459">
        <w:rPr>
          <w:bCs/>
        </w:rPr>
        <w:t>plotësimi</w:t>
      </w:r>
      <w:r>
        <w:rPr>
          <w:bCs/>
        </w:rPr>
        <w:t>n</w:t>
      </w:r>
      <w:proofErr w:type="spellEnd"/>
      <w:r>
        <w:rPr>
          <w:bCs/>
        </w:rPr>
        <w:t xml:space="preserve"> e </w:t>
      </w:r>
      <w:proofErr w:type="spellStart"/>
      <w:r w:rsidR="00585459" w:rsidRPr="00585459">
        <w:rPr>
          <w:bCs/>
        </w:rPr>
        <w:t>standardeve</w:t>
      </w:r>
      <w:proofErr w:type="spellEnd"/>
      <w:r w:rsidR="00585459" w:rsidRPr="00585459">
        <w:rPr>
          <w:bCs/>
        </w:rPr>
        <w:t xml:space="preserve"> </w:t>
      </w:r>
      <w:proofErr w:type="spellStart"/>
      <w:r w:rsidR="00585459" w:rsidRPr="00585459">
        <w:rPr>
          <w:bCs/>
        </w:rPr>
        <w:t>bazë</w:t>
      </w:r>
      <w:proofErr w:type="spellEnd"/>
      <w:r w:rsidR="00585459" w:rsidRPr="00585459">
        <w:rPr>
          <w:bCs/>
        </w:rPr>
        <w:t xml:space="preserve"> të </w:t>
      </w:r>
      <w:proofErr w:type="spellStart"/>
      <w:r w:rsidR="00585459" w:rsidRPr="00585459">
        <w:rPr>
          <w:bCs/>
        </w:rPr>
        <w:t>institucioneve</w:t>
      </w:r>
      <w:proofErr w:type="spellEnd"/>
      <w:r w:rsidR="00585459" w:rsidRPr="00585459">
        <w:rPr>
          <w:bCs/>
        </w:rPr>
        <w:t xml:space="preserve"> të </w:t>
      </w:r>
      <w:proofErr w:type="spellStart"/>
      <w:r w:rsidR="00585459" w:rsidRPr="00585459">
        <w:rPr>
          <w:bCs/>
        </w:rPr>
        <w:t>kujdesit</w:t>
      </w:r>
      <w:proofErr w:type="spellEnd"/>
      <w:r w:rsidR="00585459" w:rsidRPr="00585459">
        <w:rPr>
          <w:bCs/>
        </w:rPr>
        <w:t xml:space="preserve"> </w:t>
      </w:r>
      <w:proofErr w:type="spellStart"/>
      <w:r w:rsidR="00585459" w:rsidRPr="00585459">
        <w:rPr>
          <w:bCs/>
        </w:rPr>
        <w:t>shëndetësor</w:t>
      </w:r>
      <w:proofErr w:type="spellEnd"/>
      <w:r w:rsidR="00585459" w:rsidRPr="00585459">
        <w:rPr>
          <w:bCs/>
        </w:rPr>
        <w:t xml:space="preserve"> </w:t>
      </w:r>
      <w:proofErr w:type="spellStart"/>
      <w:r w:rsidR="00585459" w:rsidRPr="00585459">
        <w:rPr>
          <w:bCs/>
        </w:rPr>
        <w:t>jopublik</w:t>
      </w:r>
      <w:proofErr w:type="spellEnd"/>
      <w:r w:rsidR="00585459" w:rsidRPr="00585459">
        <w:rPr>
          <w:bCs/>
        </w:rPr>
        <w:t xml:space="preserve"> </w:t>
      </w:r>
      <w:proofErr w:type="spellStart"/>
      <w:r w:rsidR="00585459" w:rsidRPr="00585459">
        <w:rPr>
          <w:bCs/>
        </w:rPr>
        <w:t>dhe</w:t>
      </w:r>
      <w:proofErr w:type="spellEnd"/>
      <w:r w:rsidR="00585459" w:rsidRPr="00585459">
        <w:rPr>
          <w:bCs/>
        </w:rPr>
        <w:t xml:space="preserve"> </w:t>
      </w:r>
      <w:proofErr w:type="spellStart"/>
      <w:r w:rsidR="00585459" w:rsidRPr="00585459">
        <w:rPr>
          <w:bCs/>
        </w:rPr>
        <w:t>institucioneve</w:t>
      </w:r>
      <w:proofErr w:type="spellEnd"/>
      <w:r w:rsidR="00585459" w:rsidRPr="00585459">
        <w:rPr>
          <w:bCs/>
        </w:rPr>
        <w:t xml:space="preserve"> të </w:t>
      </w:r>
      <w:proofErr w:type="spellStart"/>
      <w:r w:rsidR="00585459" w:rsidRPr="00585459">
        <w:rPr>
          <w:bCs/>
        </w:rPr>
        <w:t>kujdesit</w:t>
      </w:r>
      <w:proofErr w:type="spellEnd"/>
      <w:r w:rsidR="00585459" w:rsidRPr="00585459">
        <w:rPr>
          <w:bCs/>
        </w:rPr>
        <w:t xml:space="preserve"> </w:t>
      </w:r>
      <w:proofErr w:type="spellStart"/>
      <w:r w:rsidR="00585459" w:rsidRPr="00585459">
        <w:rPr>
          <w:bCs/>
        </w:rPr>
        <w:t>shoqëror</w:t>
      </w:r>
      <w:proofErr w:type="spellEnd"/>
      <w:r>
        <w:rPr>
          <w:bCs/>
        </w:rPr>
        <w:t xml:space="preserve">, </w:t>
      </w:r>
      <w:proofErr w:type="spellStart"/>
      <w:r w:rsidR="00585459" w:rsidRPr="00585459">
        <w:rPr>
          <w:bCs/>
        </w:rPr>
        <w:t>publik</w:t>
      </w:r>
      <w:proofErr w:type="spellEnd"/>
      <w:r w:rsidR="00585459" w:rsidRPr="00585459">
        <w:rPr>
          <w:bCs/>
        </w:rPr>
        <w:t xml:space="preserve"> </w:t>
      </w:r>
      <w:proofErr w:type="spellStart"/>
      <w:r w:rsidR="00585459" w:rsidRPr="00585459">
        <w:rPr>
          <w:bCs/>
        </w:rPr>
        <w:t>dhe</w:t>
      </w:r>
      <w:proofErr w:type="spellEnd"/>
      <w:r w:rsidR="00585459" w:rsidRPr="00585459">
        <w:rPr>
          <w:bCs/>
        </w:rPr>
        <w:t xml:space="preserve"> </w:t>
      </w:r>
      <w:proofErr w:type="spellStart"/>
      <w:r w:rsidR="00585459" w:rsidRPr="00585459">
        <w:rPr>
          <w:bCs/>
        </w:rPr>
        <w:t>jopublik</w:t>
      </w:r>
      <w:r>
        <w:rPr>
          <w:bCs/>
        </w:rPr>
        <w:t>e</w:t>
      </w:r>
      <w:proofErr w:type="spellEnd"/>
      <w:r w:rsidR="00585459" w:rsidRPr="00585459">
        <w:rPr>
          <w:bCs/>
        </w:rPr>
        <w:t xml:space="preserve">, </w:t>
      </w:r>
      <w:proofErr w:type="spellStart"/>
      <w:r w:rsidR="00585459" w:rsidRPr="00585459">
        <w:rPr>
          <w:bCs/>
        </w:rPr>
        <w:t>si</w:t>
      </w:r>
      <w:proofErr w:type="spellEnd"/>
      <w:r w:rsidR="00585459" w:rsidRPr="00585459">
        <w:rPr>
          <w:bCs/>
        </w:rPr>
        <w:t xml:space="preserve"> </w:t>
      </w:r>
      <w:proofErr w:type="spellStart"/>
      <w:r w:rsidR="00585459" w:rsidRPr="00585459">
        <w:rPr>
          <w:bCs/>
        </w:rPr>
        <w:t>fazë</w:t>
      </w:r>
      <w:proofErr w:type="spellEnd"/>
      <w:r w:rsidR="00585459" w:rsidRPr="00585459">
        <w:rPr>
          <w:bCs/>
        </w:rPr>
        <w:t xml:space="preserve"> e </w:t>
      </w:r>
      <w:proofErr w:type="spellStart"/>
      <w:r w:rsidR="00585459" w:rsidRPr="00585459">
        <w:rPr>
          <w:bCs/>
        </w:rPr>
        <w:t>parë</w:t>
      </w:r>
      <w:proofErr w:type="spellEnd"/>
      <w:r w:rsidR="00585459" w:rsidRPr="00585459">
        <w:rPr>
          <w:bCs/>
        </w:rPr>
        <w:t xml:space="preserve"> e </w:t>
      </w:r>
      <w:proofErr w:type="spellStart"/>
      <w:r w:rsidR="00585459" w:rsidRPr="00585459">
        <w:rPr>
          <w:bCs/>
        </w:rPr>
        <w:t>procesit</w:t>
      </w:r>
      <w:proofErr w:type="spellEnd"/>
      <w:r w:rsidR="00585459" w:rsidRPr="00585459">
        <w:rPr>
          <w:bCs/>
        </w:rPr>
        <w:t xml:space="preserve"> të </w:t>
      </w:r>
      <w:proofErr w:type="spellStart"/>
      <w:r w:rsidR="00585459" w:rsidRPr="00585459">
        <w:rPr>
          <w:bCs/>
        </w:rPr>
        <w:t>akreditimit</w:t>
      </w:r>
      <w:proofErr w:type="spellEnd"/>
      <w:r w:rsidR="00585459" w:rsidRPr="00585459">
        <w:rPr>
          <w:bCs/>
        </w:rPr>
        <w:t>.</w:t>
      </w:r>
    </w:p>
    <w:p w14:paraId="72CBA0CB" w14:textId="77777777" w:rsidR="00585459" w:rsidRPr="00585459" w:rsidRDefault="00585459" w:rsidP="009C2B27">
      <w:pPr>
        <w:pStyle w:val="NormalWeb"/>
        <w:numPr>
          <w:ilvl w:val="0"/>
          <w:numId w:val="105"/>
        </w:numPr>
        <w:spacing w:before="0" w:beforeAutospacing="0" w:after="0" w:afterAutospacing="0" w:line="240" w:lineRule="atLeast"/>
        <w:jc w:val="both"/>
        <w:rPr>
          <w:bCs/>
        </w:rPr>
      </w:pPr>
      <w:proofErr w:type="spellStart"/>
      <w:r w:rsidRPr="00585459">
        <w:rPr>
          <w:bCs/>
        </w:rPr>
        <w:t>Inspektime</w:t>
      </w:r>
      <w:proofErr w:type="spellEnd"/>
      <w:r w:rsidRPr="00585459">
        <w:rPr>
          <w:bCs/>
        </w:rPr>
        <w:t xml:space="preserve"> të </w:t>
      </w:r>
      <w:proofErr w:type="spellStart"/>
      <w:r w:rsidRPr="00585459">
        <w:rPr>
          <w:bCs/>
        </w:rPr>
        <w:t>fokusuara</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fushat</w:t>
      </w:r>
      <w:proofErr w:type="spellEnd"/>
      <w:r w:rsidRPr="00585459">
        <w:rPr>
          <w:bCs/>
        </w:rPr>
        <w:t xml:space="preserve"> </w:t>
      </w:r>
      <w:proofErr w:type="spellStart"/>
      <w:r w:rsidRPr="00585459">
        <w:rPr>
          <w:bCs/>
        </w:rPr>
        <w:t>prioritare</w:t>
      </w:r>
      <w:proofErr w:type="spellEnd"/>
      <w:r w:rsidRPr="00585459">
        <w:rPr>
          <w:bCs/>
        </w:rPr>
        <w:t xml:space="preserve">, </w:t>
      </w:r>
      <w:proofErr w:type="spellStart"/>
      <w:r w:rsidRPr="00585459">
        <w:rPr>
          <w:bCs/>
        </w:rPr>
        <w:t>përfshirë</w:t>
      </w:r>
      <w:proofErr w:type="spellEnd"/>
      <w:r w:rsidRPr="00585459">
        <w:rPr>
          <w:bCs/>
        </w:rPr>
        <w:t>:</w:t>
      </w:r>
    </w:p>
    <w:p w14:paraId="08E477DF" w14:textId="77777777" w:rsidR="00585459" w:rsidRPr="00585459" w:rsidRDefault="00585459" w:rsidP="009C2B27">
      <w:pPr>
        <w:pStyle w:val="NormalWeb"/>
        <w:numPr>
          <w:ilvl w:val="0"/>
          <w:numId w:val="105"/>
        </w:numPr>
        <w:spacing w:before="0" w:beforeAutospacing="0" w:after="0" w:afterAutospacing="0" w:line="240" w:lineRule="atLeast"/>
        <w:jc w:val="both"/>
        <w:rPr>
          <w:bCs/>
        </w:rPr>
      </w:pPr>
      <w:proofErr w:type="spellStart"/>
      <w:r w:rsidRPr="00585459">
        <w:rPr>
          <w:bCs/>
        </w:rPr>
        <w:t>Inspektime</w:t>
      </w:r>
      <w:proofErr w:type="spellEnd"/>
      <w:r w:rsidRPr="00585459">
        <w:rPr>
          <w:bCs/>
        </w:rPr>
        <w:t xml:space="preserve"> para </w:t>
      </w:r>
      <w:proofErr w:type="spellStart"/>
      <w:r w:rsidRPr="00585459">
        <w:rPr>
          <w:bCs/>
        </w:rPr>
        <w:t>dhe</w:t>
      </w:r>
      <w:proofErr w:type="spellEnd"/>
      <w:r w:rsidRPr="00585459">
        <w:rPr>
          <w:bCs/>
        </w:rPr>
        <w:t xml:space="preserve"> gjatë </w:t>
      </w:r>
      <w:proofErr w:type="spellStart"/>
      <w:r w:rsidRPr="00585459">
        <w:rPr>
          <w:bCs/>
        </w:rPr>
        <w:t>sezonit</w:t>
      </w:r>
      <w:proofErr w:type="spellEnd"/>
      <w:r w:rsidRPr="00585459">
        <w:rPr>
          <w:bCs/>
        </w:rPr>
        <w:t xml:space="preserve"> </w:t>
      </w:r>
      <w:proofErr w:type="spellStart"/>
      <w:r w:rsidRPr="00585459">
        <w:rPr>
          <w:bCs/>
        </w:rPr>
        <w:t>turistik</w:t>
      </w:r>
      <w:proofErr w:type="spellEnd"/>
      <w:r w:rsidRPr="00585459">
        <w:rPr>
          <w:bCs/>
        </w:rPr>
        <w:t xml:space="preserve"> </w:t>
      </w:r>
      <w:proofErr w:type="spellStart"/>
      <w:r w:rsidRPr="00585459">
        <w:rPr>
          <w:bCs/>
        </w:rPr>
        <w:t>veror</w:t>
      </w:r>
      <w:proofErr w:type="spellEnd"/>
      <w:r w:rsidRPr="00585459">
        <w:rPr>
          <w:bCs/>
        </w:rPr>
        <w:t xml:space="preserve">, </w:t>
      </w:r>
      <w:proofErr w:type="spellStart"/>
      <w:r w:rsidRPr="00585459">
        <w:rPr>
          <w:bCs/>
        </w:rPr>
        <w:t>për</w:t>
      </w:r>
      <w:proofErr w:type="spellEnd"/>
      <w:r w:rsidRPr="00585459">
        <w:rPr>
          <w:bCs/>
        </w:rPr>
        <w:t xml:space="preserve"> </w:t>
      </w:r>
      <w:proofErr w:type="spellStart"/>
      <w:r w:rsidRPr="00585459">
        <w:rPr>
          <w:bCs/>
        </w:rPr>
        <w:t>parandalimin</w:t>
      </w:r>
      <w:proofErr w:type="spellEnd"/>
      <w:r w:rsidRPr="00585459">
        <w:rPr>
          <w:bCs/>
        </w:rPr>
        <w:t xml:space="preserve"> e </w:t>
      </w:r>
      <w:proofErr w:type="spellStart"/>
      <w:r w:rsidRPr="00585459">
        <w:rPr>
          <w:bCs/>
        </w:rPr>
        <w:t>intoksikacioneve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përhapjes</w:t>
      </w:r>
      <w:proofErr w:type="spellEnd"/>
      <w:r w:rsidRPr="00585459">
        <w:rPr>
          <w:bCs/>
        </w:rPr>
        <w:t xml:space="preserve"> </w:t>
      </w:r>
      <w:proofErr w:type="spellStart"/>
      <w:r w:rsidRPr="00585459">
        <w:rPr>
          <w:bCs/>
        </w:rPr>
        <w:t>së</w:t>
      </w:r>
      <w:proofErr w:type="spellEnd"/>
      <w:r w:rsidRPr="00585459">
        <w:rPr>
          <w:bCs/>
        </w:rPr>
        <w:t xml:space="preserve"> </w:t>
      </w:r>
      <w:proofErr w:type="spellStart"/>
      <w:r w:rsidRPr="00585459">
        <w:rPr>
          <w:bCs/>
        </w:rPr>
        <w:t>sëmundjeve</w:t>
      </w:r>
      <w:proofErr w:type="spellEnd"/>
      <w:r w:rsidRPr="00585459">
        <w:rPr>
          <w:bCs/>
        </w:rPr>
        <w:t xml:space="preserve"> </w:t>
      </w:r>
      <w:proofErr w:type="spellStart"/>
      <w:r w:rsidRPr="00585459">
        <w:rPr>
          <w:bCs/>
        </w:rPr>
        <w:t>infektive</w:t>
      </w:r>
      <w:proofErr w:type="spellEnd"/>
      <w:r w:rsidRPr="00585459">
        <w:rPr>
          <w:bCs/>
        </w:rPr>
        <w:t>;</w:t>
      </w:r>
    </w:p>
    <w:p w14:paraId="3FD75DAF" w14:textId="77777777" w:rsidR="00585459" w:rsidRPr="00585459" w:rsidRDefault="00585459" w:rsidP="009C2B27">
      <w:pPr>
        <w:pStyle w:val="NormalWeb"/>
        <w:numPr>
          <w:ilvl w:val="0"/>
          <w:numId w:val="105"/>
        </w:numPr>
        <w:spacing w:before="0" w:beforeAutospacing="0" w:after="0" w:afterAutospacing="0" w:line="240" w:lineRule="atLeast"/>
        <w:jc w:val="both"/>
        <w:rPr>
          <w:bCs/>
        </w:rPr>
      </w:pPr>
      <w:proofErr w:type="spellStart"/>
      <w:r w:rsidRPr="00585459">
        <w:rPr>
          <w:bCs/>
        </w:rPr>
        <w:t>Kontrolli</w:t>
      </w:r>
      <w:proofErr w:type="spellEnd"/>
      <w:r w:rsidRPr="00585459">
        <w:rPr>
          <w:bCs/>
        </w:rPr>
        <w:t xml:space="preserve"> </w:t>
      </w:r>
      <w:proofErr w:type="spellStart"/>
      <w:r w:rsidRPr="00585459">
        <w:rPr>
          <w:bCs/>
        </w:rPr>
        <w:t>i</w:t>
      </w:r>
      <w:proofErr w:type="spellEnd"/>
      <w:r w:rsidRPr="00585459">
        <w:rPr>
          <w:bCs/>
        </w:rPr>
        <w:t xml:space="preserve"> </w:t>
      </w:r>
      <w:proofErr w:type="spellStart"/>
      <w:r w:rsidRPr="00585459">
        <w:rPr>
          <w:bCs/>
        </w:rPr>
        <w:t>kushteve</w:t>
      </w:r>
      <w:proofErr w:type="spellEnd"/>
      <w:r w:rsidRPr="00585459">
        <w:rPr>
          <w:bCs/>
        </w:rPr>
        <w:t xml:space="preserve"> </w:t>
      </w:r>
      <w:proofErr w:type="spellStart"/>
      <w:r w:rsidRPr="00585459">
        <w:rPr>
          <w:bCs/>
        </w:rPr>
        <w:t>higjieno-sanitare</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institucionet</w:t>
      </w:r>
      <w:proofErr w:type="spellEnd"/>
      <w:r w:rsidRPr="00585459">
        <w:rPr>
          <w:bCs/>
        </w:rPr>
        <w:t xml:space="preserve"> </w:t>
      </w:r>
      <w:proofErr w:type="spellStart"/>
      <w:r w:rsidRPr="00585459">
        <w:rPr>
          <w:bCs/>
        </w:rPr>
        <w:t>arsimore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konviktet</w:t>
      </w:r>
      <w:proofErr w:type="spellEnd"/>
      <w:r w:rsidRPr="00585459">
        <w:rPr>
          <w:bCs/>
        </w:rPr>
        <w:t>;</w:t>
      </w:r>
    </w:p>
    <w:p w14:paraId="4431DAD7" w14:textId="77777777" w:rsidR="00585459" w:rsidRPr="00585459" w:rsidRDefault="00585459" w:rsidP="009C2B27">
      <w:pPr>
        <w:pStyle w:val="NormalWeb"/>
        <w:numPr>
          <w:ilvl w:val="0"/>
          <w:numId w:val="105"/>
        </w:numPr>
        <w:spacing w:before="0" w:beforeAutospacing="0" w:after="0" w:afterAutospacing="0" w:line="240" w:lineRule="atLeast"/>
        <w:jc w:val="both"/>
        <w:rPr>
          <w:bCs/>
        </w:rPr>
      </w:pPr>
      <w:proofErr w:type="spellStart"/>
      <w:r w:rsidRPr="00585459">
        <w:rPr>
          <w:bCs/>
        </w:rPr>
        <w:t>Inspektime</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subjektet</w:t>
      </w:r>
      <w:proofErr w:type="spellEnd"/>
      <w:r w:rsidRPr="00585459">
        <w:rPr>
          <w:bCs/>
        </w:rPr>
        <w:t xml:space="preserve"> </w:t>
      </w:r>
      <w:proofErr w:type="spellStart"/>
      <w:r w:rsidRPr="00585459">
        <w:rPr>
          <w:bCs/>
        </w:rPr>
        <w:t>arsimore</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rreth</w:t>
      </w:r>
      <w:proofErr w:type="spellEnd"/>
      <w:r w:rsidRPr="00585459">
        <w:rPr>
          <w:bCs/>
        </w:rPr>
        <w:t xml:space="preserve"> </w:t>
      </w:r>
      <w:proofErr w:type="spellStart"/>
      <w:r w:rsidRPr="00585459">
        <w:rPr>
          <w:bCs/>
        </w:rPr>
        <w:t>tyre</w:t>
      </w:r>
      <w:proofErr w:type="spellEnd"/>
      <w:r w:rsidRPr="00585459">
        <w:rPr>
          <w:bCs/>
        </w:rPr>
        <w:t xml:space="preserve"> </w:t>
      </w:r>
      <w:proofErr w:type="spellStart"/>
      <w:r w:rsidRPr="00585459">
        <w:rPr>
          <w:bCs/>
        </w:rPr>
        <w:t>për</w:t>
      </w:r>
      <w:proofErr w:type="spellEnd"/>
      <w:r w:rsidRPr="00585459">
        <w:rPr>
          <w:bCs/>
        </w:rPr>
        <w:t xml:space="preserve"> </w:t>
      </w:r>
      <w:proofErr w:type="spellStart"/>
      <w:r w:rsidRPr="00585459">
        <w:rPr>
          <w:bCs/>
        </w:rPr>
        <w:t>zbatimin</w:t>
      </w:r>
      <w:proofErr w:type="spellEnd"/>
      <w:r w:rsidRPr="00585459">
        <w:rPr>
          <w:bCs/>
        </w:rPr>
        <w:t xml:space="preserve"> e </w:t>
      </w:r>
      <w:proofErr w:type="spellStart"/>
      <w:r w:rsidRPr="00585459">
        <w:rPr>
          <w:bCs/>
        </w:rPr>
        <w:t>legjislacionit</w:t>
      </w:r>
      <w:proofErr w:type="spellEnd"/>
      <w:r w:rsidRPr="00585459">
        <w:rPr>
          <w:bCs/>
        </w:rPr>
        <w:t xml:space="preserve"> </w:t>
      </w:r>
      <w:proofErr w:type="spellStart"/>
      <w:r w:rsidRPr="00585459">
        <w:rPr>
          <w:bCs/>
        </w:rPr>
        <w:t>mbi</w:t>
      </w:r>
      <w:proofErr w:type="spellEnd"/>
      <w:r w:rsidRPr="00585459">
        <w:rPr>
          <w:bCs/>
        </w:rPr>
        <w:t xml:space="preserve"> </w:t>
      </w:r>
      <w:proofErr w:type="spellStart"/>
      <w:r w:rsidRPr="00585459">
        <w:rPr>
          <w:bCs/>
        </w:rPr>
        <w:t>duhanin</w:t>
      </w:r>
      <w:proofErr w:type="spellEnd"/>
      <w:r w:rsidRPr="00585459">
        <w:rPr>
          <w:bCs/>
        </w:rPr>
        <w:t xml:space="preserve">, </w:t>
      </w:r>
      <w:proofErr w:type="spellStart"/>
      <w:r w:rsidRPr="00585459">
        <w:rPr>
          <w:bCs/>
        </w:rPr>
        <w:t>alkoolin</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pijet</w:t>
      </w:r>
      <w:proofErr w:type="spellEnd"/>
      <w:r w:rsidRPr="00585459">
        <w:rPr>
          <w:bCs/>
        </w:rPr>
        <w:t xml:space="preserve"> </w:t>
      </w:r>
      <w:proofErr w:type="spellStart"/>
      <w:r w:rsidRPr="00585459">
        <w:rPr>
          <w:bCs/>
        </w:rPr>
        <w:t>energjike</w:t>
      </w:r>
      <w:proofErr w:type="spellEnd"/>
      <w:r w:rsidRPr="00585459">
        <w:rPr>
          <w:bCs/>
        </w:rPr>
        <w:t>;</w:t>
      </w:r>
    </w:p>
    <w:p w14:paraId="4B3F479E" w14:textId="77777777" w:rsidR="0047219F" w:rsidRDefault="00585459" w:rsidP="0047219F">
      <w:pPr>
        <w:pStyle w:val="NormalWeb"/>
        <w:numPr>
          <w:ilvl w:val="0"/>
          <w:numId w:val="105"/>
        </w:numPr>
        <w:spacing w:before="0" w:beforeAutospacing="0" w:after="0" w:afterAutospacing="0" w:line="240" w:lineRule="atLeast"/>
        <w:jc w:val="both"/>
        <w:rPr>
          <w:bCs/>
        </w:rPr>
      </w:pPr>
      <w:proofErr w:type="spellStart"/>
      <w:r w:rsidRPr="00585459">
        <w:rPr>
          <w:bCs/>
        </w:rPr>
        <w:t>Inspektime</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subjektet</w:t>
      </w:r>
      <w:proofErr w:type="spellEnd"/>
      <w:r w:rsidRPr="00585459">
        <w:rPr>
          <w:bCs/>
        </w:rPr>
        <w:t xml:space="preserve"> e </w:t>
      </w:r>
      <w:proofErr w:type="spellStart"/>
      <w:r w:rsidRPr="00585459">
        <w:rPr>
          <w:bCs/>
        </w:rPr>
        <w:t>furnizimit</w:t>
      </w:r>
      <w:proofErr w:type="spellEnd"/>
      <w:r w:rsidRPr="00585459">
        <w:rPr>
          <w:bCs/>
        </w:rPr>
        <w:t xml:space="preserve"> me </w:t>
      </w:r>
      <w:proofErr w:type="spellStart"/>
      <w:r w:rsidRPr="00585459">
        <w:rPr>
          <w:bCs/>
        </w:rPr>
        <w:t>ujë</w:t>
      </w:r>
      <w:proofErr w:type="spellEnd"/>
      <w:r w:rsidRPr="00585459">
        <w:rPr>
          <w:bCs/>
        </w:rPr>
        <w:t xml:space="preserve"> të </w:t>
      </w:r>
      <w:proofErr w:type="spellStart"/>
      <w:r w:rsidRPr="00585459">
        <w:rPr>
          <w:bCs/>
        </w:rPr>
        <w:t>pijshëm</w:t>
      </w:r>
      <w:proofErr w:type="spellEnd"/>
      <w:r w:rsidRPr="00585459">
        <w:rPr>
          <w:bCs/>
        </w:rPr>
        <w:t xml:space="preserve">, </w:t>
      </w:r>
      <w:proofErr w:type="spellStart"/>
      <w:r w:rsidRPr="00585459">
        <w:rPr>
          <w:bCs/>
        </w:rPr>
        <w:t>sipas</w:t>
      </w:r>
      <w:proofErr w:type="spellEnd"/>
      <w:r w:rsidRPr="00585459">
        <w:rPr>
          <w:bCs/>
        </w:rPr>
        <w:t xml:space="preserve"> </w:t>
      </w:r>
      <w:proofErr w:type="spellStart"/>
      <w:r w:rsidRPr="00585459">
        <w:rPr>
          <w:bCs/>
        </w:rPr>
        <w:t>riskut</w:t>
      </w:r>
      <w:proofErr w:type="spellEnd"/>
      <w:r w:rsidRPr="00585459">
        <w:rPr>
          <w:bCs/>
        </w:rPr>
        <w:t>;</w:t>
      </w:r>
    </w:p>
    <w:p w14:paraId="38520956" w14:textId="2A6D2D4C" w:rsidR="0047219F" w:rsidRPr="0047219F" w:rsidRDefault="009C2B27" w:rsidP="0047219F">
      <w:pPr>
        <w:pStyle w:val="NormalWeb"/>
        <w:numPr>
          <w:ilvl w:val="0"/>
          <w:numId w:val="105"/>
        </w:numPr>
        <w:spacing w:before="0" w:beforeAutospacing="0" w:after="0" w:afterAutospacing="0" w:line="240" w:lineRule="atLeast"/>
        <w:jc w:val="both"/>
        <w:rPr>
          <w:bCs/>
        </w:rPr>
      </w:pPr>
      <w:proofErr w:type="spellStart"/>
      <w:r w:rsidRPr="0047219F">
        <w:rPr>
          <w:bCs/>
        </w:rPr>
        <w:t>Pjesëmarrja</w:t>
      </w:r>
      <w:proofErr w:type="spellEnd"/>
      <w:r w:rsidRPr="0047219F">
        <w:rPr>
          <w:bCs/>
        </w:rPr>
        <w:t xml:space="preserve"> </w:t>
      </w:r>
      <w:proofErr w:type="spellStart"/>
      <w:r w:rsidRPr="0047219F">
        <w:rPr>
          <w:bCs/>
        </w:rPr>
        <w:t>aktive</w:t>
      </w:r>
      <w:proofErr w:type="spellEnd"/>
      <w:r w:rsidRPr="0047219F">
        <w:rPr>
          <w:bCs/>
        </w:rPr>
        <w:t xml:space="preserve"> </w:t>
      </w:r>
      <w:proofErr w:type="spellStart"/>
      <w:r w:rsidRPr="0047219F">
        <w:rPr>
          <w:bCs/>
        </w:rPr>
        <w:t>në</w:t>
      </w:r>
      <w:proofErr w:type="spellEnd"/>
      <w:r w:rsidRPr="0047219F">
        <w:rPr>
          <w:bCs/>
        </w:rPr>
        <w:t xml:space="preserve"> </w:t>
      </w:r>
      <w:proofErr w:type="spellStart"/>
      <w:r w:rsidRPr="0047219F">
        <w:rPr>
          <w:bCs/>
        </w:rPr>
        <w:t>proceset</w:t>
      </w:r>
      <w:proofErr w:type="spellEnd"/>
      <w:r w:rsidRPr="0047219F">
        <w:rPr>
          <w:bCs/>
        </w:rPr>
        <w:t xml:space="preserve"> e </w:t>
      </w:r>
      <w:proofErr w:type="spellStart"/>
      <w:r w:rsidRPr="0047219F">
        <w:rPr>
          <w:bCs/>
        </w:rPr>
        <w:t>integrimit</w:t>
      </w:r>
      <w:proofErr w:type="spellEnd"/>
      <w:r w:rsidRPr="0047219F">
        <w:rPr>
          <w:bCs/>
        </w:rPr>
        <w:t xml:space="preserve"> </w:t>
      </w:r>
      <w:proofErr w:type="spellStart"/>
      <w:r w:rsidRPr="0047219F">
        <w:rPr>
          <w:bCs/>
        </w:rPr>
        <w:t>europian</w:t>
      </w:r>
      <w:proofErr w:type="spellEnd"/>
      <w:r w:rsidRPr="0047219F">
        <w:rPr>
          <w:bCs/>
        </w:rPr>
        <w:t xml:space="preserve">, </w:t>
      </w:r>
      <w:proofErr w:type="spellStart"/>
      <w:r w:rsidRPr="0047219F">
        <w:rPr>
          <w:bCs/>
        </w:rPr>
        <w:t>përmes</w:t>
      </w:r>
      <w:proofErr w:type="spellEnd"/>
      <w:r w:rsidRPr="0047219F">
        <w:rPr>
          <w:bCs/>
        </w:rPr>
        <w:t xml:space="preserve"> </w:t>
      </w:r>
      <w:proofErr w:type="spellStart"/>
      <w:r w:rsidRPr="0047219F">
        <w:rPr>
          <w:bCs/>
        </w:rPr>
        <w:t>Grup</w:t>
      </w:r>
      <w:r w:rsidR="0047219F" w:rsidRPr="0047219F">
        <w:rPr>
          <w:bCs/>
        </w:rPr>
        <w:t>eve</w:t>
      </w:r>
      <w:proofErr w:type="spellEnd"/>
      <w:r w:rsidRPr="0047219F">
        <w:rPr>
          <w:bCs/>
        </w:rPr>
        <w:t xml:space="preserve"> </w:t>
      </w:r>
      <w:proofErr w:type="spellStart"/>
      <w:r w:rsidRPr="0047219F">
        <w:rPr>
          <w:bCs/>
        </w:rPr>
        <w:t>Ndërinstitucional</w:t>
      </w:r>
      <w:proofErr w:type="spellEnd"/>
      <w:r w:rsidRPr="0047219F">
        <w:rPr>
          <w:bCs/>
        </w:rPr>
        <w:t xml:space="preserve"> të </w:t>
      </w:r>
      <w:proofErr w:type="spellStart"/>
      <w:r w:rsidRPr="0047219F">
        <w:rPr>
          <w:bCs/>
        </w:rPr>
        <w:t>Punës</w:t>
      </w:r>
      <w:proofErr w:type="spellEnd"/>
      <w:r w:rsidRPr="0047219F">
        <w:rPr>
          <w:bCs/>
        </w:rPr>
        <w:t xml:space="preserve">, </w:t>
      </w:r>
      <w:r w:rsidR="0047219F" w:rsidRPr="0047219F">
        <w:rPr>
          <w:lang w:val="it-IT"/>
        </w:rPr>
        <w:t>Gjat</w:t>
      </w:r>
      <w:r w:rsidR="0047219F" w:rsidRPr="0047219F">
        <w:rPr>
          <w:color w:val="000000" w:themeColor="text1"/>
          <w:lang w:val="it-IT"/>
        </w:rPr>
        <w:t>ë vitit 2025, punonjësit e ISHSH kanë qenë pjesë e Grupeve Ndërinstitucionale të Punës për Çështjet e Integrimit Europian, Kapitulli 19 “Politikat sociale dhe punësimi”; Kapitulli 27 “Mjedisi” dhe Kapitulli 28 “</w:t>
      </w:r>
      <w:r w:rsidR="005A4444" w:rsidRPr="005A4444">
        <w:rPr>
          <w:color w:val="000000" w:themeColor="text1"/>
          <w:lang w:val="it-IT"/>
        </w:rPr>
        <w:t>Mbrojtja e Konsumatorit dhe Shëndeti Publik</w:t>
      </w:r>
      <w:r w:rsidR="0047219F" w:rsidRPr="0047219F">
        <w:rPr>
          <w:color w:val="000000" w:themeColor="text1"/>
          <w:lang w:val="it-IT"/>
        </w:rPr>
        <w:t xml:space="preserve">”. </w:t>
      </w:r>
    </w:p>
    <w:p w14:paraId="2A042E66" w14:textId="77777777"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Verifikimi</w:t>
      </w:r>
      <w:proofErr w:type="spellEnd"/>
      <w:r w:rsidRPr="00585459">
        <w:rPr>
          <w:bCs/>
        </w:rPr>
        <w:t xml:space="preserve"> </w:t>
      </w:r>
      <w:proofErr w:type="spellStart"/>
      <w:r w:rsidRPr="00585459">
        <w:rPr>
          <w:bCs/>
        </w:rPr>
        <w:t>i</w:t>
      </w:r>
      <w:proofErr w:type="spellEnd"/>
      <w:r w:rsidRPr="00585459">
        <w:rPr>
          <w:bCs/>
        </w:rPr>
        <w:t xml:space="preserve"> </w:t>
      </w:r>
      <w:proofErr w:type="spellStart"/>
      <w:r w:rsidRPr="00585459">
        <w:rPr>
          <w:bCs/>
        </w:rPr>
        <w:t>standardeve</w:t>
      </w:r>
      <w:proofErr w:type="spellEnd"/>
      <w:r w:rsidRPr="00585459">
        <w:rPr>
          <w:bCs/>
        </w:rPr>
        <w:t xml:space="preserve"> të </w:t>
      </w:r>
      <w:proofErr w:type="spellStart"/>
      <w:r w:rsidRPr="00585459">
        <w:rPr>
          <w:bCs/>
        </w:rPr>
        <w:t>cilësisë</w:t>
      </w:r>
      <w:proofErr w:type="spellEnd"/>
      <w:r w:rsidRPr="00585459">
        <w:rPr>
          <w:bCs/>
        </w:rPr>
        <w:t xml:space="preserve">, </w:t>
      </w:r>
      <w:proofErr w:type="spellStart"/>
      <w:r w:rsidRPr="00585459">
        <w:rPr>
          <w:bCs/>
        </w:rPr>
        <w:t>sigurisë</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akreditimit</w:t>
      </w:r>
      <w:proofErr w:type="spellEnd"/>
      <w:r w:rsidRPr="00585459">
        <w:rPr>
          <w:bCs/>
        </w:rPr>
        <w:t xml:space="preserve"> </w:t>
      </w:r>
      <w:proofErr w:type="spellStart"/>
      <w:r w:rsidRPr="00585459">
        <w:rPr>
          <w:bCs/>
        </w:rPr>
        <w:t>në</w:t>
      </w:r>
      <w:proofErr w:type="spellEnd"/>
      <w:r w:rsidRPr="00585459">
        <w:rPr>
          <w:bCs/>
        </w:rPr>
        <w:t xml:space="preserve"> </w:t>
      </w:r>
      <w:proofErr w:type="spellStart"/>
      <w:r w:rsidRPr="00585459">
        <w:rPr>
          <w:bCs/>
        </w:rPr>
        <w:t>shërbimin</w:t>
      </w:r>
      <w:proofErr w:type="spellEnd"/>
      <w:r w:rsidRPr="00585459">
        <w:rPr>
          <w:bCs/>
        </w:rPr>
        <w:t xml:space="preserve"> </w:t>
      </w:r>
      <w:proofErr w:type="spellStart"/>
      <w:r w:rsidRPr="00585459">
        <w:rPr>
          <w:bCs/>
        </w:rPr>
        <w:t>spitalor</w:t>
      </w:r>
      <w:proofErr w:type="spellEnd"/>
      <w:r w:rsidRPr="00585459">
        <w:rPr>
          <w:bCs/>
        </w:rPr>
        <w:t xml:space="preserve"> </w:t>
      </w:r>
      <w:proofErr w:type="spellStart"/>
      <w:r w:rsidRPr="00585459">
        <w:rPr>
          <w:bCs/>
        </w:rPr>
        <w:t>dhe</w:t>
      </w:r>
      <w:proofErr w:type="spellEnd"/>
      <w:r w:rsidRPr="00585459">
        <w:rPr>
          <w:bCs/>
        </w:rPr>
        <w:t xml:space="preserve"> </w:t>
      </w:r>
      <w:proofErr w:type="spellStart"/>
      <w:r w:rsidRPr="00585459">
        <w:rPr>
          <w:bCs/>
        </w:rPr>
        <w:t>parësor</w:t>
      </w:r>
      <w:proofErr w:type="spellEnd"/>
      <w:r w:rsidRPr="00585459">
        <w:rPr>
          <w:bCs/>
        </w:rPr>
        <w:t>.</w:t>
      </w:r>
    </w:p>
    <w:p w14:paraId="7D74C569" w14:textId="77777777" w:rsidR="00585459" w:rsidRPr="00585459" w:rsidRDefault="00585459" w:rsidP="009C2B27">
      <w:pPr>
        <w:pStyle w:val="NormalWeb"/>
        <w:numPr>
          <w:ilvl w:val="0"/>
          <w:numId w:val="104"/>
        </w:numPr>
        <w:spacing w:before="0" w:beforeAutospacing="0" w:after="0" w:afterAutospacing="0" w:line="240" w:lineRule="atLeast"/>
        <w:jc w:val="both"/>
        <w:rPr>
          <w:bCs/>
        </w:rPr>
      </w:pPr>
      <w:proofErr w:type="spellStart"/>
      <w:r w:rsidRPr="00585459">
        <w:rPr>
          <w:bCs/>
        </w:rPr>
        <w:t>Monitorimi</w:t>
      </w:r>
      <w:proofErr w:type="spellEnd"/>
      <w:r w:rsidRPr="00585459">
        <w:rPr>
          <w:bCs/>
        </w:rPr>
        <w:t xml:space="preserve"> </w:t>
      </w:r>
      <w:proofErr w:type="spellStart"/>
      <w:r w:rsidRPr="00585459">
        <w:rPr>
          <w:bCs/>
        </w:rPr>
        <w:t>i</w:t>
      </w:r>
      <w:proofErr w:type="spellEnd"/>
      <w:r w:rsidRPr="00585459">
        <w:rPr>
          <w:bCs/>
        </w:rPr>
        <w:t xml:space="preserve"> </w:t>
      </w:r>
      <w:proofErr w:type="spellStart"/>
      <w:r w:rsidRPr="00585459">
        <w:rPr>
          <w:bCs/>
        </w:rPr>
        <w:t>zbatimit</w:t>
      </w:r>
      <w:proofErr w:type="spellEnd"/>
      <w:r w:rsidRPr="00585459">
        <w:rPr>
          <w:bCs/>
        </w:rPr>
        <w:t xml:space="preserve"> të </w:t>
      </w:r>
      <w:proofErr w:type="spellStart"/>
      <w:r w:rsidRPr="00585459">
        <w:rPr>
          <w:bCs/>
        </w:rPr>
        <w:t>ligjeve</w:t>
      </w:r>
      <w:proofErr w:type="spellEnd"/>
      <w:r w:rsidRPr="00585459">
        <w:rPr>
          <w:bCs/>
        </w:rPr>
        <w:t xml:space="preserve"> të </w:t>
      </w:r>
      <w:proofErr w:type="spellStart"/>
      <w:r w:rsidRPr="00585459">
        <w:rPr>
          <w:bCs/>
        </w:rPr>
        <w:t>veçanta</w:t>
      </w:r>
      <w:proofErr w:type="spellEnd"/>
      <w:r w:rsidRPr="00585459">
        <w:rPr>
          <w:bCs/>
        </w:rPr>
        <w:t xml:space="preserve">, </w:t>
      </w:r>
      <w:proofErr w:type="spellStart"/>
      <w:r w:rsidRPr="00585459">
        <w:rPr>
          <w:bCs/>
        </w:rPr>
        <w:t>kompetencë</w:t>
      </w:r>
      <w:proofErr w:type="spellEnd"/>
      <w:r w:rsidRPr="00585459">
        <w:rPr>
          <w:bCs/>
        </w:rPr>
        <w:t xml:space="preserve"> e ISHSH, </w:t>
      </w:r>
      <w:proofErr w:type="spellStart"/>
      <w:r w:rsidRPr="00585459">
        <w:rPr>
          <w:bCs/>
        </w:rPr>
        <w:t>përfshirë</w:t>
      </w:r>
      <w:proofErr w:type="spellEnd"/>
      <w:r w:rsidRPr="00585459">
        <w:rPr>
          <w:bCs/>
        </w:rPr>
        <w:t>:</w:t>
      </w:r>
    </w:p>
    <w:p w14:paraId="670E7FF9" w14:textId="77777777" w:rsidR="009C2B27" w:rsidRPr="009C2B27" w:rsidRDefault="00585459" w:rsidP="009C2B27">
      <w:pPr>
        <w:pStyle w:val="NormalWeb"/>
        <w:numPr>
          <w:ilvl w:val="0"/>
          <w:numId w:val="107"/>
        </w:numPr>
        <w:spacing w:before="0" w:beforeAutospacing="0" w:after="0" w:afterAutospacing="0" w:line="240" w:lineRule="atLeast"/>
        <w:jc w:val="both"/>
        <w:rPr>
          <w:bCs/>
        </w:rPr>
      </w:pPr>
      <w:proofErr w:type="spellStart"/>
      <w:r w:rsidRPr="009C2B27">
        <w:rPr>
          <w:bCs/>
        </w:rPr>
        <w:t>Ligjin</w:t>
      </w:r>
      <w:proofErr w:type="spellEnd"/>
      <w:r w:rsidRPr="009C2B27">
        <w:rPr>
          <w:bCs/>
        </w:rPr>
        <w:t xml:space="preserve"> nr. 9636 “Për </w:t>
      </w:r>
      <w:proofErr w:type="spellStart"/>
      <w:r w:rsidRPr="009C2B27">
        <w:rPr>
          <w:bCs/>
        </w:rPr>
        <w:t>mbrojtjen</w:t>
      </w:r>
      <w:proofErr w:type="spellEnd"/>
      <w:r w:rsidRPr="009C2B27">
        <w:rPr>
          <w:bCs/>
        </w:rPr>
        <w:t xml:space="preserve"> e </w:t>
      </w:r>
      <w:proofErr w:type="spellStart"/>
      <w:r w:rsidRPr="009C2B27">
        <w:rPr>
          <w:bCs/>
        </w:rPr>
        <w:t>shëndetit</w:t>
      </w:r>
      <w:proofErr w:type="spellEnd"/>
      <w:r w:rsidRPr="009C2B27">
        <w:rPr>
          <w:bCs/>
        </w:rPr>
        <w:t xml:space="preserve"> </w:t>
      </w:r>
      <w:proofErr w:type="spellStart"/>
      <w:r w:rsidRPr="009C2B27">
        <w:rPr>
          <w:bCs/>
        </w:rPr>
        <w:t>nga</w:t>
      </w:r>
      <w:proofErr w:type="spellEnd"/>
      <w:r w:rsidRPr="009C2B27">
        <w:rPr>
          <w:bCs/>
        </w:rPr>
        <w:t xml:space="preserve"> </w:t>
      </w:r>
      <w:proofErr w:type="spellStart"/>
      <w:r w:rsidRPr="009C2B27">
        <w:rPr>
          <w:bCs/>
        </w:rPr>
        <w:t>produktet</w:t>
      </w:r>
      <w:proofErr w:type="spellEnd"/>
      <w:r w:rsidRPr="009C2B27">
        <w:rPr>
          <w:bCs/>
        </w:rPr>
        <w:t xml:space="preserve"> e </w:t>
      </w:r>
      <w:proofErr w:type="spellStart"/>
      <w:r w:rsidRPr="009C2B27">
        <w:rPr>
          <w:bCs/>
        </w:rPr>
        <w:t>duhanit</w:t>
      </w:r>
      <w:proofErr w:type="spellEnd"/>
      <w:r w:rsidRPr="009C2B27">
        <w:rPr>
          <w:bCs/>
        </w:rPr>
        <w:t>”;</w:t>
      </w:r>
      <w:r w:rsidR="009C2B27" w:rsidRPr="009C2B27">
        <w:rPr>
          <w:bCs/>
        </w:rPr>
        <w:t xml:space="preserve"> </w:t>
      </w:r>
      <w:proofErr w:type="spellStart"/>
      <w:r w:rsidR="009C2B27" w:rsidRPr="009C2B27">
        <w:rPr>
          <w:bCs/>
        </w:rPr>
        <w:t>i</w:t>
      </w:r>
      <w:proofErr w:type="spellEnd"/>
      <w:r w:rsidR="009C2B27" w:rsidRPr="009C2B27">
        <w:rPr>
          <w:bCs/>
        </w:rPr>
        <w:t xml:space="preserve"> </w:t>
      </w:r>
      <w:proofErr w:type="spellStart"/>
      <w:r w:rsidR="009C2B27" w:rsidRPr="009C2B27">
        <w:rPr>
          <w:bCs/>
        </w:rPr>
        <w:t>ndryshuar</w:t>
      </w:r>
      <w:proofErr w:type="spellEnd"/>
      <w:r w:rsidR="009C2B27" w:rsidRPr="009C2B27">
        <w:rPr>
          <w:bCs/>
        </w:rPr>
        <w:t>;</w:t>
      </w:r>
    </w:p>
    <w:p w14:paraId="670B5E40" w14:textId="745056AC" w:rsidR="00585459" w:rsidRPr="009C2B27" w:rsidRDefault="00585459" w:rsidP="009C2B27">
      <w:pPr>
        <w:pStyle w:val="NormalWeb"/>
        <w:numPr>
          <w:ilvl w:val="0"/>
          <w:numId w:val="107"/>
        </w:numPr>
        <w:spacing w:before="0" w:beforeAutospacing="0" w:after="0" w:afterAutospacing="0" w:line="240" w:lineRule="atLeast"/>
        <w:jc w:val="both"/>
        <w:rPr>
          <w:bCs/>
        </w:rPr>
      </w:pPr>
      <w:proofErr w:type="spellStart"/>
      <w:r w:rsidRPr="009C2B27">
        <w:rPr>
          <w:bCs/>
        </w:rPr>
        <w:t>Ligjin</w:t>
      </w:r>
      <w:proofErr w:type="spellEnd"/>
      <w:r w:rsidRPr="009C2B27">
        <w:rPr>
          <w:bCs/>
        </w:rPr>
        <w:t xml:space="preserve"> nr. 8528 “Për </w:t>
      </w:r>
      <w:proofErr w:type="spellStart"/>
      <w:r w:rsidRPr="009C2B27">
        <w:rPr>
          <w:bCs/>
        </w:rPr>
        <w:t>nxitjen</w:t>
      </w:r>
      <w:proofErr w:type="spellEnd"/>
      <w:r w:rsidRPr="009C2B27">
        <w:rPr>
          <w:bCs/>
        </w:rPr>
        <w:t xml:space="preserve"> </w:t>
      </w:r>
      <w:proofErr w:type="spellStart"/>
      <w:r w:rsidRPr="009C2B27">
        <w:rPr>
          <w:bCs/>
        </w:rPr>
        <w:t>dhe</w:t>
      </w:r>
      <w:proofErr w:type="spellEnd"/>
      <w:r w:rsidRPr="009C2B27">
        <w:rPr>
          <w:bCs/>
        </w:rPr>
        <w:t xml:space="preserve"> </w:t>
      </w:r>
      <w:proofErr w:type="spellStart"/>
      <w:r w:rsidRPr="009C2B27">
        <w:rPr>
          <w:bCs/>
        </w:rPr>
        <w:t>mbrojtjen</w:t>
      </w:r>
      <w:proofErr w:type="spellEnd"/>
      <w:r w:rsidRPr="009C2B27">
        <w:rPr>
          <w:bCs/>
        </w:rPr>
        <w:t xml:space="preserve"> e të </w:t>
      </w:r>
      <w:proofErr w:type="spellStart"/>
      <w:r w:rsidRPr="009C2B27">
        <w:rPr>
          <w:bCs/>
        </w:rPr>
        <w:t>ushqyerit</w:t>
      </w:r>
      <w:proofErr w:type="spellEnd"/>
      <w:r w:rsidRPr="009C2B27">
        <w:rPr>
          <w:bCs/>
        </w:rPr>
        <w:t xml:space="preserve"> me </w:t>
      </w:r>
      <w:proofErr w:type="spellStart"/>
      <w:r w:rsidRPr="009C2B27">
        <w:rPr>
          <w:bCs/>
        </w:rPr>
        <w:t>gji</w:t>
      </w:r>
      <w:proofErr w:type="spellEnd"/>
      <w:r w:rsidRPr="009C2B27">
        <w:rPr>
          <w:bCs/>
        </w:rPr>
        <w:t xml:space="preserve">”, </w:t>
      </w:r>
      <w:proofErr w:type="spellStart"/>
      <w:r w:rsidRPr="009C2B27">
        <w:rPr>
          <w:bCs/>
        </w:rPr>
        <w:t>i</w:t>
      </w:r>
      <w:proofErr w:type="spellEnd"/>
      <w:r w:rsidRPr="009C2B27">
        <w:rPr>
          <w:bCs/>
        </w:rPr>
        <w:t xml:space="preserve"> </w:t>
      </w:r>
      <w:proofErr w:type="spellStart"/>
      <w:r w:rsidRPr="009C2B27">
        <w:rPr>
          <w:bCs/>
        </w:rPr>
        <w:t>ndryshuar</w:t>
      </w:r>
      <w:proofErr w:type="spellEnd"/>
      <w:r w:rsidRPr="009C2B27">
        <w:rPr>
          <w:bCs/>
        </w:rPr>
        <w:t>;</w:t>
      </w:r>
    </w:p>
    <w:p w14:paraId="3A2BAB18" w14:textId="1C9E0612" w:rsidR="00585459" w:rsidRPr="0076377B" w:rsidRDefault="00585459" w:rsidP="009C2B27">
      <w:pPr>
        <w:pStyle w:val="NormalWeb"/>
        <w:numPr>
          <w:ilvl w:val="0"/>
          <w:numId w:val="107"/>
        </w:numPr>
        <w:spacing w:before="0" w:beforeAutospacing="0" w:after="0" w:afterAutospacing="0" w:line="240" w:lineRule="atLeast"/>
        <w:jc w:val="both"/>
        <w:rPr>
          <w:bCs/>
        </w:rPr>
      </w:pPr>
      <w:proofErr w:type="spellStart"/>
      <w:r w:rsidRPr="0076377B">
        <w:rPr>
          <w:bCs/>
        </w:rPr>
        <w:t>Ligjin</w:t>
      </w:r>
      <w:proofErr w:type="spellEnd"/>
      <w:r w:rsidRPr="0076377B">
        <w:rPr>
          <w:bCs/>
        </w:rPr>
        <w:t xml:space="preserve"> nr. 9942</w:t>
      </w:r>
      <w:r w:rsidR="009C2B27" w:rsidRPr="0076377B">
        <w:rPr>
          <w:bCs/>
        </w:rPr>
        <w:t xml:space="preserve"> </w:t>
      </w:r>
      <w:r w:rsidRPr="0076377B">
        <w:rPr>
          <w:bCs/>
        </w:rPr>
        <w:t xml:space="preserve">“Për </w:t>
      </w:r>
      <w:proofErr w:type="spellStart"/>
      <w:r w:rsidRPr="0076377B">
        <w:rPr>
          <w:bCs/>
        </w:rPr>
        <w:t>parandalimin</w:t>
      </w:r>
      <w:proofErr w:type="spellEnd"/>
      <w:r w:rsidRPr="0076377B">
        <w:rPr>
          <w:bCs/>
        </w:rPr>
        <w:t xml:space="preserve"> e </w:t>
      </w:r>
      <w:proofErr w:type="spellStart"/>
      <w:r w:rsidRPr="0076377B">
        <w:rPr>
          <w:bCs/>
        </w:rPr>
        <w:t>çrregullimeve</w:t>
      </w:r>
      <w:proofErr w:type="spellEnd"/>
      <w:r w:rsidRPr="0076377B">
        <w:rPr>
          <w:bCs/>
        </w:rPr>
        <w:t xml:space="preserve"> të </w:t>
      </w:r>
      <w:proofErr w:type="spellStart"/>
      <w:r w:rsidRPr="0076377B">
        <w:rPr>
          <w:bCs/>
        </w:rPr>
        <w:t>shkaktuara</w:t>
      </w:r>
      <w:proofErr w:type="spellEnd"/>
      <w:r w:rsidRPr="0076377B">
        <w:rPr>
          <w:bCs/>
        </w:rPr>
        <w:t xml:space="preserve"> </w:t>
      </w:r>
      <w:proofErr w:type="spellStart"/>
      <w:r w:rsidRPr="0076377B">
        <w:rPr>
          <w:bCs/>
        </w:rPr>
        <w:t>nga</w:t>
      </w:r>
      <w:proofErr w:type="spellEnd"/>
      <w:r w:rsidRPr="0076377B">
        <w:rPr>
          <w:bCs/>
        </w:rPr>
        <w:t xml:space="preserve"> </w:t>
      </w:r>
      <w:proofErr w:type="spellStart"/>
      <w:r w:rsidRPr="0076377B">
        <w:rPr>
          <w:bCs/>
        </w:rPr>
        <w:t>pamjaftueshmëria</w:t>
      </w:r>
      <w:proofErr w:type="spellEnd"/>
      <w:r w:rsidRPr="0076377B">
        <w:rPr>
          <w:bCs/>
        </w:rPr>
        <w:t xml:space="preserve"> e </w:t>
      </w:r>
      <w:proofErr w:type="spellStart"/>
      <w:r w:rsidRPr="0076377B">
        <w:rPr>
          <w:bCs/>
        </w:rPr>
        <w:t>jodit</w:t>
      </w:r>
      <w:proofErr w:type="spellEnd"/>
      <w:r w:rsidRPr="0076377B">
        <w:rPr>
          <w:bCs/>
        </w:rPr>
        <w:t xml:space="preserve">”, </w:t>
      </w:r>
      <w:proofErr w:type="spellStart"/>
      <w:r w:rsidRPr="0076377B">
        <w:rPr>
          <w:bCs/>
        </w:rPr>
        <w:t>i</w:t>
      </w:r>
      <w:proofErr w:type="spellEnd"/>
      <w:r w:rsidRPr="0076377B">
        <w:rPr>
          <w:bCs/>
        </w:rPr>
        <w:t xml:space="preserve"> </w:t>
      </w:r>
      <w:proofErr w:type="spellStart"/>
      <w:r w:rsidRPr="0076377B">
        <w:rPr>
          <w:bCs/>
        </w:rPr>
        <w:t>ndryshuar</w:t>
      </w:r>
      <w:proofErr w:type="spellEnd"/>
      <w:r w:rsidRPr="0076377B">
        <w:rPr>
          <w:bCs/>
        </w:rPr>
        <w:t>;</w:t>
      </w:r>
    </w:p>
    <w:p w14:paraId="384F9C80" w14:textId="77777777" w:rsidR="00585459" w:rsidRPr="00585459" w:rsidRDefault="00585459" w:rsidP="009C2B27">
      <w:pPr>
        <w:pStyle w:val="NormalWeb"/>
        <w:numPr>
          <w:ilvl w:val="0"/>
          <w:numId w:val="107"/>
        </w:numPr>
        <w:spacing w:before="0" w:beforeAutospacing="0" w:after="0" w:afterAutospacing="0" w:line="240" w:lineRule="atLeast"/>
        <w:jc w:val="both"/>
        <w:rPr>
          <w:bCs/>
          <w:lang w:val="de-CH"/>
        </w:rPr>
      </w:pPr>
      <w:r w:rsidRPr="00585459">
        <w:rPr>
          <w:bCs/>
          <w:lang w:val="de-CH"/>
        </w:rPr>
        <w:t>Ligjin nr. 26/2017 “Për produktet kozmetike”;</w:t>
      </w:r>
    </w:p>
    <w:p w14:paraId="613399BD" w14:textId="534BDFF2" w:rsidR="00585459" w:rsidRPr="00585459" w:rsidRDefault="00585459" w:rsidP="009C2B27">
      <w:pPr>
        <w:pStyle w:val="NormalWeb"/>
        <w:numPr>
          <w:ilvl w:val="0"/>
          <w:numId w:val="107"/>
        </w:numPr>
        <w:spacing w:before="0" w:beforeAutospacing="0" w:after="0" w:afterAutospacing="0" w:line="240" w:lineRule="atLeast"/>
        <w:jc w:val="both"/>
        <w:rPr>
          <w:bCs/>
          <w:lang w:val="de-CH"/>
        </w:rPr>
      </w:pPr>
      <w:r w:rsidRPr="00585459">
        <w:rPr>
          <w:bCs/>
          <w:lang w:val="de-CH"/>
        </w:rPr>
        <w:t>Ligjin nr. 9518 “Për mbrojtjen e të miturve nga përdorimi i alkoolit, pijeve energjike dhe pijeve me sheqer të shtuar”, i ndryshuar.</w:t>
      </w:r>
    </w:p>
    <w:p w14:paraId="0A98954E" w14:textId="77777777" w:rsidR="009C2B27" w:rsidRPr="00585459" w:rsidRDefault="009C2B27" w:rsidP="009C2B27">
      <w:pPr>
        <w:pStyle w:val="NormalWeb"/>
        <w:numPr>
          <w:ilvl w:val="0"/>
          <w:numId w:val="104"/>
        </w:numPr>
        <w:spacing w:before="0" w:beforeAutospacing="0" w:after="0" w:afterAutospacing="0" w:line="240" w:lineRule="atLeast"/>
        <w:jc w:val="both"/>
        <w:rPr>
          <w:bCs/>
          <w:lang w:val="de-CH"/>
        </w:rPr>
      </w:pPr>
      <w:r w:rsidRPr="00585459">
        <w:rPr>
          <w:bCs/>
          <w:lang w:val="de-CH"/>
        </w:rPr>
        <w:t>Zbatimi i inspektimeve “inteligjente”, bazuar në riskun shëndetësor dhe historikun e inspektimeve.</w:t>
      </w:r>
    </w:p>
    <w:p w14:paraId="1AA47AA0" w14:textId="77777777" w:rsidR="009C2B27" w:rsidRPr="00585459" w:rsidRDefault="009C2B27" w:rsidP="009C2B27">
      <w:pPr>
        <w:pStyle w:val="NormalWeb"/>
        <w:numPr>
          <w:ilvl w:val="0"/>
          <w:numId w:val="104"/>
        </w:numPr>
        <w:spacing w:before="0" w:beforeAutospacing="0" w:after="0" w:afterAutospacing="0" w:line="240" w:lineRule="atLeast"/>
        <w:jc w:val="both"/>
        <w:rPr>
          <w:bCs/>
          <w:lang w:val="de-CH"/>
        </w:rPr>
      </w:pPr>
      <w:r w:rsidRPr="00585459">
        <w:rPr>
          <w:bCs/>
          <w:lang w:val="de-CH"/>
        </w:rPr>
        <w:lastRenderedPageBreak/>
        <w:t>Përmirësimi i praktikave të inspektimit përmes përdorimit të platformës elektronike e-Inspektimi, për rritjen e efikasitetit dhe standardizimin e proceseve.</w:t>
      </w:r>
    </w:p>
    <w:p w14:paraId="330102D3" w14:textId="77777777" w:rsidR="009C2B27" w:rsidRPr="00585459" w:rsidRDefault="009C2B27" w:rsidP="009C2B27">
      <w:pPr>
        <w:pStyle w:val="NormalWeb"/>
        <w:numPr>
          <w:ilvl w:val="0"/>
          <w:numId w:val="104"/>
        </w:numPr>
        <w:spacing w:before="0" w:beforeAutospacing="0" w:after="0" w:afterAutospacing="0" w:line="240" w:lineRule="atLeast"/>
        <w:jc w:val="both"/>
        <w:rPr>
          <w:bCs/>
          <w:lang w:val="de-CH"/>
        </w:rPr>
      </w:pPr>
      <w:r w:rsidRPr="00585459">
        <w:rPr>
          <w:bCs/>
          <w:lang w:val="de-CH"/>
        </w:rPr>
        <w:t>Krijimi i një sistemi të alarmit të shpejtë dhe gjurmueshmërisë së produkteve, për të siguruar kontroll të plotë të mallrave që hyjnë në fushën e mbulimit institucional.</w:t>
      </w:r>
    </w:p>
    <w:p w14:paraId="2FDD442D" w14:textId="77777777" w:rsidR="009C2B27" w:rsidRPr="009C2B27" w:rsidRDefault="009C2B27" w:rsidP="009C2B27">
      <w:pPr>
        <w:pStyle w:val="NormalWeb"/>
        <w:numPr>
          <w:ilvl w:val="0"/>
          <w:numId w:val="104"/>
        </w:numPr>
        <w:spacing w:before="0" w:beforeAutospacing="0" w:after="0" w:afterAutospacing="0" w:line="240" w:lineRule="atLeast"/>
        <w:jc w:val="both"/>
        <w:rPr>
          <w:bCs/>
          <w:lang w:val="de-CH"/>
        </w:rPr>
      </w:pPr>
      <w:r w:rsidRPr="009C2B27">
        <w:rPr>
          <w:bCs/>
          <w:lang w:val="de-CH"/>
        </w:rPr>
        <w:t>Rritja e kapaciteteve profesionale të inspektorëve, përmes trajnimeve dhe edukimit në vazhdim, në zbatim të Ligjit nr. 99/2024 “Për inspektimin në Republikën e Shqipërisë”.</w:t>
      </w:r>
    </w:p>
    <w:p w14:paraId="568D4298" w14:textId="77777777" w:rsidR="009C2B27" w:rsidRPr="009C2B27" w:rsidRDefault="009C2B27" w:rsidP="009C2B27">
      <w:pPr>
        <w:pStyle w:val="NormalWeb"/>
        <w:numPr>
          <w:ilvl w:val="0"/>
          <w:numId w:val="104"/>
        </w:numPr>
        <w:spacing w:before="0" w:beforeAutospacing="0" w:after="0" w:afterAutospacing="0" w:line="240" w:lineRule="atLeast"/>
        <w:jc w:val="both"/>
        <w:rPr>
          <w:bCs/>
          <w:lang w:val="de-CH"/>
        </w:rPr>
      </w:pPr>
      <w:r w:rsidRPr="009C2B27">
        <w:rPr>
          <w:bCs/>
          <w:lang w:val="de-CH"/>
        </w:rPr>
        <w:t>Zbatimi i metodave moderne të kontrollit dhe rritja e transparencës, përmes angazhimit të një stafi të kualifikuar dhe të trajnuar profesionalisht.</w:t>
      </w:r>
    </w:p>
    <w:p w14:paraId="27D58900" w14:textId="6AC0B757" w:rsidR="00585459" w:rsidRPr="00585459" w:rsidRDefault="00585459" w:rsidP="009C2B27">
      <w:pPr>
        <w:pStyle w:val="NormalWeb"/>
        <w:numPr>
          <w:ilvl w:val="0"/>
          <w:numId w:val="104"/>
        </w:numPr>
        <w:spacing w:before="0" w:beforeAutospacing="0" w:after="0" w:afterAutospacing="0" w:line="240" w:lineRule="atLeast"/>
        <w:jc w:val="both"/>
        <w:rPr>
          <w:bCs/>
          <w:lang w:val="de-CH"/>
        </w:rPr>
      </w:pPr>
      <w:r w:rsidRPr="00585459">
        <w:rPr>
          <w:bCs/>
          <w:lang w:val="de-CH"/>
        </w:rPr>
        <w:t xml:space="preserve">Përmirësimi i administrimit të aktivitetit, menaxhimit të aktiveve dhe burimeve njerëzore, si dhe garantimi i transparencës së shpenzimeve, me synimin e parandalimit të korrupsionit </w:t>
      </w:r>
      <w:r w:rsidR="009C2B27">
        <w:rPr>
          <w:bCs/>
          <w:lang w:val="de-CH"/>
        </w:rPr>
        <w:t xml:space="preserve">. </w:t>
      </w:r>
    </w:p>
    <w:p w14:paraId="3E830B2C" w14:textId="73DF088D" w:rsidR="00742269" w:rsidRPr="00A55D5D" w:rsidRDefault="00742269" w:rsidP="00742269">
      <w:pPr>
        <w:spacing w:after="0" w:line="240" w:lineRule="atLeast"/>
        <w:jc w:val="both"/>
        <w:rPr>
          <w:rFonts w:ascii="Times New Roman" w:hAnsi="Times New Roman" w:cs="Times New Roman"/>
          <w:caps/>
          <w:sz w:val="24"/>
          <w:szCs w:val="24"/>
          <w:u w:val="single"/>
          <w:lang w:val="sq-AL"/>
        </w:rPr>
      </w:pPr>
      <w:r w:rsidRPr="00A55D5D">
        <w:rPr>
          <w:rFonts w:ascii="Times New Roman" w:hAnsi="Times New Roman" w:cs="Times New Roman"/>
          <w:sz w:val="24"/>
          <w:szCs w:val="24"/>
          <w:u w:val="single"/>
          <w:lang w:val="sq-AL"/>
        </w:rPr>
        <w:t>Frekuenca e inspektimeve zyrtare n</w:t>
      </w:r>
      <w:r w:rsidRPr="00A55D5D">
        <w:rPr>
          <w:rFonts w:ascii="Times New Roman" w:hAnsi="Times New Roman" w:cs="Times New Roman"/>
          <w:sz w:val="24"/>
          <w:szCs w:val="24"/>
          <w:u w:val="single"/>
          <w:lang w:val="de-CH"/>
        </w:rPr>
        <w:t>ë</w:t>
      </w:r>
      <w:r w:rsidRPr="00A55D5D">
        <w:rPr>
          <w:rFonts w:ascii="Times New Roman" w:hAnsi="Times New Roman" w:cs="Times New Roman"/>
          <w:sz w:val="24"/>
          <w:szCs w:val="24"/>
          <w:u w:val="single"/>
          <w:lang w:val="sq-AL"/>
        </w:rPr>
        <w:t xml:space="preserve"> baz</w:t>
      </w:r>
      <w:r w:rsidRPr="00A55D5D">
        <w:rPr>
          <w:rFonts w:ascii="Times New Roman" w:hAnsi="Times New Roman" w:cs="Times New Roman"/>
          <w:sz w:val="24"/>
          <w:szCs w:val="24"/>
          <w:u w:val="single"/>
          <w:lang w:val="de-CH"/>
        </w:rPr>
        <w:t>ë</w:t>
      </w:r>
      <w:r w:rsidRPr="00A55D5D">
        <w:rPr>
          <w:rFonts w:ascii="Times New Roman" w:hAnsi="Times New Roman" w:cs="Times New Roman"/>
          <w:sz w:val="24"/>
          <w:szCs w:val="24"/>
          <w:u w:val="single"/>
          <w:lang w:val="sq-AL"/>
        </w:rPr>
        <w:t xml:space="preserve"> t</w:t>
      </w:r>
      <w:r w:rsidRPr="00A55D5D">
        <w:rPr>
          <w:rFonts w:ascii="Times New Roman" w:hAnsi="Times New Roman" w:cs="Times New Roman"/>
          <w:sz w:val="24"/>
          <w:szCs w:val="24"/>
          <w:u w:val="single"/>
          <w:lang w:val="de-CH"/>
        </w:rPr>
        <w:t>ë</w:t>
      </w:r>
      <w:r w:rsidRPr="00A55D5D">
        <w:rPr>
          <w:rFonts w:ascii="Times New Roman" w:hAnsi="Times New Roman" w:cs="Times New Roman"/>
          <w:sz w:val="24"/>
          <w:szCs w:val="24"/>
          <w:u w:val="single"/>
          <w:lang w:val="sq-AL"/>
        </w:rPr>
        <w:t xml:space="preserve"> riskut</w:t>
      </w:r>
    </w:p>
    <w:p w14:paraId="44507E9C" w14:textId="77777777" w:rsidR="00742269" w:rsidRPr="00A55D5D" w:rsidRDefault="00742269" w:rsidP="00742269">
      <w:pPr>
        <w:spacing w:after="0" w:line="240" w:lineRule="atLeast"/>
        <w:jc w:val="both"/>
        <w:rPr>
          <w:rFonts w:ascii="Times New Roman" w:hAnsi="Times New Roman" w:cs="Times New Roman"/>
          <w:b/>
          <w:caps/>
          <w:sz w:val="24"/>
          <w:szCs w:val="24"/>
          <w:u w:val="single"/>
          <w:lang w:val="sq-AL"/>
        </w:rPr>
      </w:pPr>
    </w:p>
    <w:p w14:paraId="5F160887" w14:textId="77777777" w:rsidR="00742269" w:rsidRPr="00A55D5D" w:rsidRDefault="00742269" w:rsidP="00742269">
      <w:pPr>
        <w:spacing w:after="0" w:line="240" w:lineRule="atLeast"/>
        <w:jc w:val="both"/>
        <w:rPr>
          <w:rFonts w:ascii="Times New Roman" w:hAnsi="Times New Roman" w:cs="Times New Roman"/>
          <w:sz w:val="24"/>
          <w:szCs w:val="24"/>
          <w:lang w:val="sq-AL"/>
        </w:rPr>
      </w:pPr>
      <w:r w:rsidRPr="00A55D5D">
        <w:rPr>
          <w:rFonts w:ascii="Times New Roman" w:hAnsi="Times New Roman" w:cs="Times New Roman"/>
          <w:sz w:val="24"/>
          <w:szCs w:val="24"/>
          <w:lang w:val="sq-AL"/>
        </w:rPr>
        <w:t>Kjo frekuencë është bazuar në madhësinë e subjekteve inspektuese dhe sasisë në numër si dhe vlerësimin e riskut bazuar në llojin e shërbimit, që ofrojnë këto subjekte dhe shpërndarja e tyre gjeografike.</w:t>
      </w:r>
    </w:p>
    <w:p w14:paraId="6B52056C" w14:textId="77777777" w:rsidR="00742269" w:rsidRPr="00A55D5D" w:rsidRDefault="00742269" w:rsidP="00742269">
      <w:pPr>
        <w:spacing w:after="0" w:line="240" w:lineRule="atLeast"/>
        <w:jc w:val="both"/>
        <w:rPr>
          <w:rFonts w:ascii="Times New Roman" w:hAnsi="Times New Roman" w:cs="Times New Roman"/>
          <w:sz w:val="24"/>
          <w:szCs w:val="24"/>
          <w:lang w:val="sq-AL"/>
        </w:rPr>
      </w:pPr>
      <w:r w:rsidRPr="00A55D5D">
        <w:rPr>
          <w:rFonts w:ascii="Times New Roman" w:hAnsi="Times New Roman" w:cs="Times New Roman"/>
          <w:sz w:val="24"/>
          <w:szCs w:val="24"/>
          <w:lang w:val="sq-AL"/>
        </w:rPr>
        <w:t>Frekuenca e inspektimeve zyrtare të planifikuar është në parim e përcaktuar nga numri i subjekteve të inspektimit, d.m.th i subjekteve që veprojnë në fusha të ndryshme të shërbimeve ndaj qytetarëve që veprojnë në një vënd apo rajon, të ndara sipas madhësisë bazuar në indikatorë sasiorë dhe vlerësimin e riskut që kanë shërbimet (produkti) me të cilat operojnë këto subjekte.</w:t>
      </w:r>
    </w:p>
    <w:p w14:paraId="44A6ED08" w14:textId="77777777" w:rsidR="00742269" w:rsidRPr="00A55D5D" w:rsidRDefault="00742269" w:rsidP="00742269">
      <w:pPr>
        <w:spacing w:after="0" w:line="240" w:lineRule="atLeast"/>
        <w:jc w:val="both"/>
        <w:rPr>
          <w:rFonts w:ascii="Times New Roman" w:hAnsi="Times New Roman" w:cs="Times New Roman"/>
          <w:sz w:val="24"/>
          <w:szCs w:val="24"/>
          <w:lang w:val="sq-AL"/>
        </w:rPr>
      </w:pPr>
    </w:p>
    <w:p w14:paraId="52E01BDB" w14:textId="77777777" w:rsidR="00742269" w:rsidRPr="00A55D5D" w:rsidRDefault="00742269" w:rsidP="00742269">
      <w:pPr>
        <w:spacing w:after="0" w:line="240" w:lineRule="atLeast"/>
        <w:jc w:val="both"/>
        <w:rPr>
          <w:rFonts w:ascii="Times New Roman" w:hAnsi="Times New Roman" w:cs="Times New Roman"/>
          <w:sz w:val="24"/>
          <w:szCs w:val="24"/>
          <w:lang w:val="sq-AL"/>
        </w:rPr>
      </w:pPr>
      <w:r w:rsidRPr="00A55D5D">
        <w:rPr>
          <w:rFonts w:ascii="Times New Roman" w:hAnsi="Times New Roman" w:cs="Times New Roman"/>
          <w:sz w:val="24"/>
          <w:szCs w:val="24"/>
          <w:lang w:val="sq-AL"/>
        </w:rPr>
        <w:t>Kjo do të thotë se, në aspektin praktik, për të përcaktuar numrin e inspektimeve vjetore do të bazoheni në ndarjen si me poshtë vijon:</w:t>
      </w:r>
    </w:p>
    <w:p w14:paraId="7A997320" w14:textId="77777777" w:rsidR="00742269" w:rsidRPr="00A55D5D" w:rsidRDefault="00742269" w:rsidP="00742269">
      <w:pPr>
        <w:pStyle w:val="ListParagraph"/>
        <w:spacing w:after="0" w:line="240" w:lineRule="atLeast"/>
        <w:ind w:left="360"/>
        <w:jc w:val="both"/>
        <w:rPr>
          <w:rFonts w:ascii="Times New Roman" w:hAnsi="Times New Roman" w:cs="Times New Roman"/>
          <w:b/>
          <w:caps/>
          <w:sz w:val="24"/>
          <w:szCs w:val="24"/>
          <w:u w:val="single"/>
          <w:lang w:val="sq-AL"/>
        </w:rPr>
      </w:pPr>
    </w:p>
    <w:p w14:paraId="6BE29945" w14:textId="21ADD4F0" w:rsidR="00742269" w:rsidRPr="00742269" w:rsidRDefault="00742269" w:rsidP="00742269">
      <w:pPr>
        <w:pStyle w:val="ListParagraph"/>
        <w:numPr>
          <w:ilvl w:val="0"/>
          <w:numId w:val="108"/>
        </w:numPr>
        <w:spacing w:after="0" w:line="240" w:lineRule="atLeast"/>
        <w:jc w:val="both"/>
        <w:rPr>
          <w:rFonts w:ascii="Times New Roman" w:hAnsi="Times New Roman" w:cs="Times New Roman"/>
          <w:caps/>
          <w:sz w:val="24"/>
          <w:szCs w:val="24"/>
        </w:rPr>
      </w:pPr>
      <w:proofErr w:type="spellStart"/>
      <w:r w:rsidRPr="00742269">
        <w:rPr>
          <w:rFonts w:ascii="Times New Roman" w:hAnsi="Times New Roman" w:cs="Times New Roman"/>
          <w:sz w:val="24"/>
          <w:szCs w:val="24"/>
          <w:u w:val="single"/>
        </w:rPr>
        <w:t>Subjekte</w:t>
      </w:r>
      <w:proofErr w:type="spellEnd"/>
      <w:r w:rsidRPr="00742269">
        <w:rPr>
          <w:rFonts w:ascii="Times New Roman" w:hAnsi="Times New Roman" w:cs="Times New Roman"/>
          <w:sz w:val="24"/>
          <w:szCs w:val="24"/>
          <w:u w:val="single"/>
        </w:rPr>
        <w:t xml:space="preserve"> me risk të </w:t>
      </w:r>
      <w:proofErr w:type="spellStart"/>
      <w:r w:rsidRPr="00742269">
        <w:rPr>
          <w:rFonts w:ascii="Times New Roman" w:hAnsi="Times New Roman" w:cs="Times New Roman"/>
          <w:sz w:val="24"/>
          <w:szCs w:val="24"/>
          <w:u w:val="single"/>
        </w:rPr>
        <w:t>moderuar</w:t>
      </w:r>
      <w:proofErr w:type="spellEnd"/>
      <w:r w:rsidRPr="00742269">
        <w:rPr>
          <w:rFonts w:ascii="Times New Roman" w:hAnsi="Times New Roman" w:cs="Times New Roman"/>
          <w:sz w:val="24"/>
          <w:szCs w:val="24"/>
          <w:u w:val="single"/>
        </w:rPr>
        <w:t xml:space="preserve"> të cilat do të </w:t>
      </w:r>
      <w:proofErr w:type="spellStart"/>
      <w:r w:rsidRPr="00742269">
        <w:rPr>
          <w:rFonts w:ascii="Times New Roman" w:hAnsi="Times New Roman" w:cs="Times New Roman"/>
          <w:sz w:val="24"/>
          <w:szCs w:val="24"/>
          <w:u w:val="single"/>
        </w:rPr>
        <w:t>inspektohen</w:t>
      </w:r>
      <w:proofErr w:type="spellEnd"/>
      <w:r w:rsidRPr="00742269">
        <w:rPr>
          <w:rFonts w:ascii="Times New Roman" w:hAnsi="Times New Roman" w:cs="Times New Roman"/>
          <w:sz w:val="24"/>
          <w:szCs w:val="24"/>
          <w:u w:val="single"/>
        </w:rPr>
        <w:t xml:space="preserve"> 1 </w:t>
      </w:r>
      <w:proofErr w:type="spellStart"/>
      <w:r w:rsidRPr="00742269">
        <w:rPr>
          <w:rFonts w:ascii="Times New Roman" w:hAnsi="Times New Roman" w:cs="Times New Roman"/>
          <w:sz w:val="24"/>
          <w:szCs w:val="24"/>
          <w:u w:val="single"/>
        </w:rPr>
        <w:t>herë</w:t>
      </w:r>
      <w:proofErr w:type="spellEnd"/>
      <w:r w:rsidRPr="00742269">
        <w:rPr>
          <w:rFonts w:ascii="Times New Roman" w:hAnsi="Times New Roman" w:cs="Times New Roman"/>
          <w:sz w:val="24"/>
          <w:szCs w:val="24"/>
          <w:u w:val="single"/>
        </w:rPr>
        <w:t xml:space="preserve"> </w:t>
      </w:r>
      <w:proofErr w:type="spellStart"/>
      <w:r w:rsidRPr="00742269">
        <w:rPr>
          <w:rFonts w:ascii="Times New Roman" w:hAnsi="Times New Roman" w:cs="Times New Roman"/>
          <w:sz w:val="24"/>
          <w:szCs w:val="24"/>
          <w:u w:val="single"/>
        </w:rPr>
        <w:t>në</w:t>
      </w:r>
      <w:proofErr w:type="spellEnd"/>
      <w:r w:rsidRPr="00742269">
        <w:rPr>
          <w:rFonts w:ascii="Times New Roman" w:hAnsi="Times New Roman" w:cs="Times New Roman"/>
          <w:sz w:val="24"/>
          <w:szCs w:val="24"/>
          <w:u w:val="single"/>
        </w:rPr>
        <w:t xml:space="preserve"> vit</w:t>
      </w:r>
    </w:p>
    <w:p w14:paraId="0CF6CBDF"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lang w:val="de-CH"/>
        </w:rPr>
      </w:pPr>
      <w:r w:rsidRPr="00A55D5D">
        <w:rPr>
          <w:rFonts w:ascii="Times New Roman" w:hAnsi="Times New Roman" w:cs="Times New Roman"/>
          <w:sz w:val="24"/>
          <w:szCs w:val="24"/>
          <w:lang w:val="de-CH"/>
        </w:rPr>
        <w:t xml:space="preserve">Kabinet Mjekësor jo publik do të inspektohen 1 herë në vit  </w:t>
      </w:r>
    </w:p>
    <w:p w14:paraId="72F7F503"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Qendër</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Mjekësore</w:t>
      </w:r>
      <w:proofErr w:type="spellEnd"/>
      <w:r w:rsidRPr="00A55D5D">
        <w:rPr>
          <w:rFonts w:ascii="Times New Roman" w:hAnsi="Times New Roman" w:cs="Times New Roman"/>
          <w:sz w:val="24"/>
          <w:szCs w:val="24"/>
        </w:rPr>
        <w:t xml:space="preserve"> jo </w:t>
      </w:r>
      <w:proofErr w:type="spellStart"/>
      <w:r w:rsidRPr="00A55D5D">
        <w:rPr>
          <w:rFonts w:ascii="Times New Roman" w:hAnsi="Times New Roman" w:cs="Times New Roman"/>
          <w:sz w:val="24"/>
          <w:szCs w:val="24"/>
        </w:rPr>
        <w:t>publike</w:t>
      </w:r>
      <w:proofErr w:type="spellEnd"/>
      <w:r w:rsidRPr="00A55D5D">
        <w:rPr>
          <w:rFonts w:ascii="Times New Roman" w:hAnsi="Times New Roman" w:cs="Times New Roman"/>
          <w:sz w:val="24"/>
          <w:szCs w:val="24"/>
        </w:rPr>
        <w:t xml:space="preserve"> do të inspektohen1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2D7F6D7A"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Shërbimi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laboratorike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mjekësor</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publik</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dhe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jopublik</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0C979EB1"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lang w:val="de-CH"/>
        </w:rPr>
      </w:pPr>
      <w:r w:rsidRPr="00A55D5D">
        <w:rPr>
          <w:rFonts w:ascii="Times New Roman" w:hAnsi="Times New Roman" w:cs="Times New Roman"/>
          <w:sz w:val="24"/>
          <w:szCs w:val="24"/>
          <w:lang w:val="de-CH"/>
        </w:rPr>
        <w:t>Kabinet Dentar jo publik do të inspektohet 1 herë në vit.</w:t>
      </w:r>
    </w:p>
    <w:p w14:paraId="2FAF96B6"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lang w:val="de-CH"/>
        </w:rPr>
      </w:pPr>
      <w:r w:rsidRPr="00A55D5D">
        <w:rPr>
          <w:rFonts w:ascii="Times New Roman" w:hAnsi="Times New Roman" w:cs="Times New Roman"/>
          <w:sz w:val="24"/>
          <w:szCs w:val="24"/>
          <w:lang w:val="de-CH"/>
        </w:rPr>
        <w:t xml:space="preserve">Kabinet Dentare publik do të inspektohet 1 herë në vit  </w:t>
      </w:r>
    </w:p>
    <w:p w14:paraId="7E35969C"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Laboratorët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Dentarë</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8DFDE59"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akomodimi</w:t>
      </w:r>
      <w:proofErr w:type="spellEnd"/>
      <w:r w:rsidRPr="00A55D5D">
        <w:rPr>
          <w:rFonts w:ascii="Times New Roman" w:hAnsi="Times New Roman" w:cs="Times New Roman"/>
          <w:sz w:val="24"/>
          <w:szCs w:val="24"/>
        </w:rPr>
        <w:t xml:space="preserve"> me </w:t>
      </w:r>
      <w:proofErr w:type="spellStart"/>
      <w:r w:rsidRPr="00A55D5D">
        <w:rPr>
          <w:rFonts w:ascii="Times New Roman" w:hAnsi="Times New Roman" w:cs="Times New Roman"/>
          <w:sz w:val="24"/>
          <w:szCs w:val="24"/>
        </w:rPr>
        <w:t>fjetje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hotele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motele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hostele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bujtina</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hane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resorte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fshatra</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turistike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kampingje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F61E9F3"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w:t>
      </w:r>
      <w:proofErr w:type="spellEnd"/>
      <w:r w:rsidRPr="00A55D5D">
        <w:rPr>
          <w:rFonts w:ascii="Times New Roman" w:hAnsi="Times New Roman" w:cs="Times New Roman"/>
          <w:sz w:val="24"/>
          <w:szCs w:val="24"/>
        </w:rPr>
        <w:t xml:space="preserve"> të </w:t>
      </w:r>
      <w:proofErr w:type="spellStart"/>
      <w:r w:rsidRPr="00A55D5D">
        <w:rPr>
          <w:rFonts w:ascii="Times New Roman" w:hAnsi="Times New Roman" w:cs="Times New Roman"/>
          <w:sz w:val="24"/>
          <w:szCs w:val="24"/>
        </w:rPr>
        <w:t>shërbimeve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kozmetike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parukeri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berber</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qendra</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estetike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tatoo</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masazh</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etj</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w:t>
      </w:r>
    </w:p>
    <w:p w14:paraId="1A590584"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Pishinat</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43564B4"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Subjektet</w:t>
      </w:r>
      <w:proofErr w:type="spellEnd"/>
      <w:r w:rsidRPr="00A55D5D">
        <w:rPr>
          <w:rFonts w:ascii="Times New Roman" w:hAnsi="Times New Roman" w:cs="Times New Roman"/>
          <w:sz w:val="24"/>
          <w:szCs w:val="24"/>
        </w:rPr>
        <w:t xml:space="preserve"> social </w:t>
      </w:r>
      <w:proofErr w:type="spellStart"/>
      <w:r w:rsidRPr="00A55D5D">
        <w:rPr>
          <w:rFonts w:ascii="Times New Roman" w:hAnsi="Times New Roman" w:cs="Times New Roman"/>
          <w:sz w:val="24"/>
          <w:szCs w:val="24"/>
        </w:rPr>
        <w:t>kulturore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dhe</w:t>
      </w:r>
      <w:proofErr w:type="spellEnd"/>
      <w:r w:rsidRPr="00A55D5D">
        <w:rPr>
          <w:rFonts w:ascii="Times New Roman" w:hAnsi="Times New Roman" w:cs="Times New Roman"/>
          <w:sz w:val="24"/>
          <w:szCs w:val="24"/>
        </w:rPr>
        <w:t xml:space="preserve"> sportive (</w:t>
      </w:r>
      <w:proofErr w:type="spellStart"/>
      <w:r w:rsidRPr="00A55D5D">
        <w:rPr>
          <w:rFonts w:ascii="Times New Roman" w:hAnsi="Times New Roman" w:cs="Times New Roman"/>
          <w:sz w:val="24"/>
          <w:szCs w:val="24"/>
        </w:rPr>
        <w:t>muzetë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teatrot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kinematë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bibliotekat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palestrat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sallat</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kërcimit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kampingje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ditore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parqet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kombëtare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etj</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F653FBB"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Institucionet</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Ekzekutimit</w:t>
      </w:r>
      <w:proofErr w:type="spellEnd"/>
      <w:r w:rsidRPr="00A55D5D">
        <w:rPr>
          <w:rFonts w:ascii="Times New Roman" w:hAnsi="Times New Roman" w:cs="Times New Roman"/>
          <w:sz w:val="24"/>
          <w:szCs w:val="24"/>
        </w:rPr>
        <w:t xml:space="preserve"> të </w:t>
      </w:r>
      <w:proofErr w:type="spellStart"/>
      <w:r w:rsidRPr="00A55D5D">
        <w:rPr>
          <w:rFonts w:ascii="Times New Roman" w:hAnsi="Times New Roman" w:cs="Times New Roman"/>
          <w:sz w:val="24"/>
          <w:szCs w:val="24"/>
        </w:rPr>
        <w:t>Veprave</w:t>
      </w:r>
      <w:proofErr w:type="spellEnd"/>
      <w:r w:rsidRPr="00A55D5D">
        <w:rPr>
          <w:rFonts w:ascii="Times New Roman" w:hAnsi="Times New Roman" w:cs="Times New Roman"/>
          <w:sz w:val="24"/>
          <w:szCs w:val="24"/>
        </w:rPr>
        <w:t xml:space="preserve"> Penale (</w:t>
      </w:r>
      <w:proofErr w:type="spellStart"/>
      <w:r w:rsidRPr="00A55D5D">
        <w:rPr>
          <w:rFonts w:ascii="Times New Roman" w:hAnsi="Times New Roman" w:cs="Times New Roman"/>
          <w:sz w:val="24"/>
          <w:szCs w:val="24"/>
        </w:rPr>
        <w:t>burgjet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paraburgimi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komisariatet</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policisë</w:t>
      </w:r>
      <w:proofErr w:type="spellEnd"/>
      <w:r w:rsidRPr="00A55D5D">
        <w:rPr>
          <w:rFonts w:ascii="Times New Roman" w:hAnsi="Times New Roman" w:cs="Times New Roman"/>
          <w:sz w:val="24"/>
          <w:szCs w:val="24"/>
        </w:rPr>
        <w:t xml:space="preserve"> do të inspektohen1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1A4AC9D2"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Subjektet</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inspektuara</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për</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sigurinë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punë</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422D2B85"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Shërbime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ndërhyrëse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higjieno</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sanitare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59EB69ED"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importuese</w:t>
      </w:r>
      <w:proofErr w:type="spellEnd"/>
      <w:r w:rsidRPr="00A55D5D">
        <w:rPr>
          <w:rFonts w:ascii="Times New Roman" w:hAnsi="Times New Roman" w:cs="Times New Roman"/>
          <w:sz w:val="24"/>
          <w:szCs w:val="24"/>
        </w:rPr>
        <w:t xml:space="preserve"> të DDD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374B966B"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importuese</w:t>
      </w:r>
      <w:proofErr w:type="spellEnd"/>
      <w:r w:rsidRPr="00A55D5D">
        <w:rPr>
          <w:rFonts w:ascii="Times New Roman" w:hAnsi="Times New Roman" w:cs="Times New Roman"/>
          <w:sz w:val="24"/>
          <w:szCs w:val="24"/>
        </w:rPr>
        <w:t xml:space="preserve"> të </w:t>
      </w:r>
      <w:proofErr w:type="spellStart"/>
      <w:r w:rsidRPr="00A55D5D">
        <w:rPr>
          <w:rFonts w:ascii="Times New Roman" w:hAnsi="Times New Roman" w:cs="Times New Roman"/>
          <w:sz w:val="24"/>
          <w:szCs w:val="24"/>
        </w:rPr>
        <w:t>qumështit</w:t>
      </w:r>
      <w:proofErr w:type="spellEnd"/>
      <w:r w:rsidRPr="00A55D5D">
        <w:rPr>
          <w:rFonts w:ascii="Times New Roman" w:hAnsi="Times New Roman" w:cs="Times New Roman"/>
          <w:sz w:val="24"/>
          <w:szCs w:val="24"/>
        </w:rPr>
        <w:t xml:space="preserve"> të </w:t>
      </w:r>
      <w:proofErr w:type="spellStart"/>
      <w:r w:rsidRPr="00A55D5D">
        <w:rPr>
          <w:rFonts w:ascii="Times New Roman" w:hAnsi="Times New Roman" w:cs="Times New Roman"/>
          <w:sz w:val="24"/>
          <w:szCs w:val="24"/>
        </w:rPr>
        <w:t>gjirit</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9D6613B"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që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evadojnë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dhe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eliminojnë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mbetjet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spitalore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w:t>
      </w:r>
    </w:p>
    <w:p w14:paraId="605D16E2"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r w:rsidRPr="00A55D5D">
        <w:rPr>
          <w:rFonts w:ascii="Times New Roman" w:hAnsi="Times New Roman" w:cs="Times New Roman"/>
          <w:sz w:val="24"/>
          <w:szCs w:val="24"/>
        </w:rPr>
        <w:t>Bar (bar-</w:t>
      </w:r>
      <w:proofErr w:type="spellStart"/>
      <w:r w:rsidRPr="00A55D5D">
        <w:rPr>
          <w:rFonts w:ascii="Times New Roman" w:hAnsi="Times New Roman" w:cs="Times New Roman"/>
          <w:sz w:val="24"/>
          <w:szCs w:val="24"/>
        </w:rPr>
        <w:t>kafe</w:t>
      </w:r>
      <w:proofErr w:type="spellEnd"/>
      <w:r w:rsidRPr="00A55D5D">
        <w:rPr>
          <w:rFonts w:ascii="Times New Roman" w:hAnsi="Times New Roman" w:cs="Times New Roman"/>
          <w:sz w:val="24"/>
          <w:szCs w:val="24"/>
        </w:rPr>
        <w:t>, bar-</w:t>
      </w:r>
      <w:proofErr w:type="spellStart"/>
      <w:r w:rsidRPr="00A55D5D">
        <w:rPr>
          <w:rFonts w:ascii="Times New Roman" w:hAnsi="Times New Roman" w:cs="Times New Roman"/>
          <w:sz w:val="24"/>
          <w:szCs w:val="24"/>
        </w:rPr>
        <w:t>lloto</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kazino</w:t>
      </w:r>
      <w:proofErr w:type="spellEnd"/>
      <w:r w:rsidRPr="00A55D5D">
        <w:rPr>
          <w:rFonts w:ascii="Times New Roman" w:hAnsi="Times New Roman" w:cs="Times New Roman"/>
          <w:sz w:val="24"/>
          <w:szCs w:val="24"/>
        </w:rPr>
        <w:t xml:space="preserve">, pub, disco </w:t>
      </w:r>
      <w:proofErr w:type="spellStart"/>
      <w:r w:rsidRPr="00A55D5D">
        <w:rPr>
          <w:rFonts w:ascii="Times New Roman" w:hAnsi="Times New Roman" w:cs="Times New Roman"/>
          <w:sz w:val="24"/>
          <w:szCs w:val="24"/>
        </w:rPr>
        <w:t>etj</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1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6E43BF01" w14:textId="77777777" w:rsidR="00742269" w:rsidRPr="00A55D5D" w:rsidRDefault="00742269" w:rsidP="00742269">
      <w:pPr>
        <w:pStyle w:val="ListParagraph"/>
        <w:spacing w:after="0" w:line="240" w:lineRule="atLeast"/>
        <w:ind w:left="360"/>
        <w:jc w:val="both"/>
        <w:rPr>
          <w:rFonts w:ascii="Times New Roman" w:hAnsi="Times New Roman" w:cs="Times New Roman"/>
          <w:sz w:val="24"/>
          <w:szCs w:val="24"/>
        </w:rPr>
      </w:pPr>
    </w:p>
    <w:p w14:paraId="38038093" w14:textId="5F5D698B" w:rsidR="00742269" w:rsidRPr="00A55D5D" w:rsidRDefault="00742269" w:rsidP="00742269">
      <w:pPr>
        <w:pStyle w:val="ListParagraph"/>
        <w:numPr>
          <w:ilvl w:val="0"/>
          <w:numId w:val="109"/>
        </w:numPr>
        <w:spacing w:after="0" w:line="240" w:lineRule="atLeast"/>
        <w:jc w:val="both"/>
        <w:rPr>
          <w:rFonts w:ascii="Times New Roman" w:hAnsi="Times New Roman" w:cs="Times New Roman"/>
          <w:caps/>
          <w:sz w:val="24"/>
          <w:szCs w:val="24"/>
        </w:rPr>
      </w:pPr>
      <w:proofErr w:type="spellStart"/>
      <w:r w:rsidRPr="00A55D5D">
        <w:rPr>
          <w:rFonts w:ascii="Times New Roman" w:hAnsi="Times New Roman" w:cs="Times New Roman"/>
          <w:sz w:val="24"/>
          <w:szCs w:val="24"/>
          <w:u w:val="single"/>
        </w:rPr>
        <w:lastRenderedPageBreak/>
        <w:t>Subjekte</w:t>
      </w:r>
      <w:proofErr w:type="spellEnd"/>
      <w:r w:rsidRPr="00A55D5D">
        <w:rPr>
          <w:rFonts w:ascii="Times New Roman" w:hAnsi="Times New Roman" w:cs="Times New Roman"/>
          <w:sz w:val="24"/>
          <w:szCs w:val="24"/>
          <w:u w:val="single"/>
        </w:rPr>
        <w:t xml:space="preserve"> me risk të </w:t>
      </w:r>
      <w:proofErr w:type="spellStart"/>
      <w:r w:rsidRPr="00A55D5D">
        <w:rPr>
          <w:rFonts w:ascii="Times New Roman" w:hAnsi="Times New Roman" w:cs="Times New Roman"/>
          <w:sz w:val="24"/>
          <w:szCs w:val="24"/>
          <w:u w:val="single"/>
        </w:rPr>
        <w:t>lartë</w:t>
      </w:r>
      <w:proofErr w:type="spellEnd"/>
      <w:r w:rsidRPr="00A55D5D">
        <w:rPr>
          <w:rFonts w:ascii="Times New Roman" w:hAnsi="Times New Roman" w:cs="Times New Roman"/>
          <w:sz w:val="24"/>
          <w:szCs w:val="24"/>
          <w:u w:val="single"/>
        </w:rPr>
        <w:t xml:space="preserve"> të cilat do të </w:t>
      </w:r>
      <w:proofErr w:type="spellStart"/>
      <w:r w:rsidRPr="00A55D5D">
        <w:rPr>
          <w:rFonts w:ascii="Times New Roman" w:hAnsi="Times New Roman" w:cs="Times New Roman"/>
          <w:sz w:val="24"/>
          <w:szCs w:val="24"/>
          <w:u w:val="single"/>
        </w:rPr>
        <w:t>inspektohen</w:t>
      </w:r>
      <w:proofErr w:type="spellEnd"/>
      <w:r w:rsidRPr="00A55D5D">
        <w:rPr>
          <w:rFonts w:ascii="Times New Roman" w:hAnsi="Times New Roman" w:cs="Times New Roman"/>
          <w:sz w:val="24"/>
          <w:szCs w:val="24"/>
          <w:u w:val="single"/>
        </w:rPr>
        <w:t xml:space="preserve"> 2 </w:t>
      </w:r>
      <w:proofErr w:type="spellStart"/>
      <w:r w:rsidRPr="00A55D5D">
        <w:rPr>
          <w:rFonts w:ascii="Times New Roman" w:hAnsi="Times New Roman" w:cs="Times New Roman"/>
          <w:sz w:val="24"/>
          <w:szCs w:val="24"/>
          <w:u w:val="single"/>
        </w:rPr>
        <w:t>herë</w:t>
      </w:r>
      <w:proofErr w:type="spellEnd"/>
      <w:r w:rsidRPr="00A55D5D">
        <w:rPr>
          <w:rFonts w:ascii="Times New Roman" w:hAnsi="Times New Roman" w:cs="Times New Roman"/>
          <w:sz w:val="24"/>
          <w:szCs w:val="24"/>
          <w:u w:val="single"/>
        </w:rPr>
        <w:t xml:space="preserve"> </w:t>
      </w:r>
      <w:proofErr w:type="spellStart"/>
      <w:r w:rsidRPr="00A55D5D">
        <w:rPr>
          <w:rFonts w:ascii="Times New Roman" w:hAnsi="Times New Roman" w:cs="Times New Roman"/>
          <w:sz w:val="24"/>
          <w:szCs w:val="24"/>
          <w:u w:val="single"/>
        </w:rPr>
        <w:t>në</w:t>
      </w:r>
      <w:proofErr w:type="spellEnd"/>
      <w:r w:rsidRPr="00A55D5D">
        <w:rPr>
          <w:rFonts w:ascii="Times New Roman" w:hAnsi="Times New Roman" w:cs="Times New Roman"/>
          <w:sz w:val="24"/>
          <w:szCs w:val="24"/>
          <w:u w:val="single"/>
        </w:rPr>
        <w:t xml:space="preserve"> vit</w:t>
      </w:r>
      <w:r w:rsidRPr="00A55D5D">
        <w:rPr>
          <w:rFonts w:ascii="Times New Roman" w:hAnsi="Times New Roman" w:cs="Times New Roman"/>
          <w:sz w:val="24"/>
          <w:szCs w:val="24"/>
        </w:rPr>
        <w:t xml:space="preserve">  </w:t>
      </w:r>
    </w:p>
    <w:p w14:paraId="345BD9B7"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Spitalet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publike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2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42BC0524"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r w:rsidRPr="00A55D5D">
        <w:rPr>
          <w:rFonts w:ascii="Times New Roman" w:hAnsi="Times New Roman" w:cs="Times New Roman"/>
          <w:sz w:val="24"/>
          <w:szCs w:val="24"/>
        </w:rPr>
        <w:t xml:space="preserve">Spital jo </w:t>
      </w:r>
      <w:proofErr w:type="spellStart"/>
      <w:r w:rsidRPr="00A55D5D">
        <w:rPr>
          <w:rFonts w:ascii="Times New Roman" w:hAnsi="Times New Roman" w:cs="Times New Roman"/>
          <w:sz w:val="24"/>
          <w:szCs w:val="24"/>
        </w:rPr>
        <w:t>publike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2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421E10BE"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lang w:val="de-CH"/>
        </w:rPr>
      </w:pPr>
      <w:r w:rsidRPr="00A55D5D">
        <w:rPr>
          <w:rFonts w:ascii="Times New Roman" w:hAnsi="Times New Roman" w:cs="Times New Roman"/>
          <w:sz w:val="24"/>
          <w:szCs w:val="24"/>
          <w:lang w:val="de-CH"/>
        </w:rPr>
        <w:t xml:space="preserve">Poliklinikat publike do të inspektohen 2 herë në vit </w:t>
      </w:r>
    </w:p>
    <w:p w14:paraId="16751AA0"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Qendrat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shëndetësore</w:t>
      </w:r>
      <w:proofErr w:type="spellEnd"/>
      <w:r w:rsidRPr="00A55D5D">
        <w:rPr>
          <w:rFonts w:ascii="Times New Roman" w:hAnsi="Times New Roman" w:cs="Times New Roman"/>
          <w:sz w:val="24"/>
          <w:szCs w:val="24"/>
        </w:rPr>
        <w:t>/</w:t>
      </w:r>
      <w:proofErr w:type="spellStart"/>
      <w:r w:rsidRPr="00A55D5D">
        <w:rPr>
          <w:rFonts w:ascii="Times New Roman" w:hAnsi="Times New Roman" w:cs="Times New Roman"/>
          <w:sz w:val="24"/>
          <w:szCs w:val="24"/>
        </w:rPr>
        <w:t>pikë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ambulatore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shëndetësore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publike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2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258B182F"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Inspektimi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subjekteve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shëndetësore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që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realizojnë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shërbimin</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transfuzionit</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dy</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w:t>
      </w:r>
    </w:p>
    <w:p w14:paraId="642B956B"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Institucionet</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arsimore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cerdhe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kopshte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shkolla</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fillore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shkolla</w:t>
      </w:r>
      <w:proofErr w:type="spellEnd"/>
      <w:r w:rsidRPr="00A55D5D">
        <w:rPr>
          <w:rFonts w:ascii="Times New Roman" w:hAnsi="Times New Roman" w:cs="Times New Roman"/>
          <w:sz w:val="24"/>
          <w:szCs w:val="24"/>
        </w:rPr>
        <w:t xml:space="preserve"> 9-vjecare, </w:t>
      </w:r>
      <w:proofErr w:type="spellStart"/>
      <w:r w:rsidRPr="00A55D5D">
        <w:rPr>
          <w:rFonts w:ascii="Times New Roman" w:hAnsi="Times New Roman" w:cs="Times New Roman"/>
          <w:sz w:val="24"/>
          <w:szCs w:val="24"/>
        </w:rPr>
        <w:t>shkolla</w:t>
      </w:r>
      <w:proofErr w:type="spellEnd"/>
      <w:r w:rsidRPr="00A55D5D">
        <w:rPr>
          <w:rFonts w:ascii="Times New Roman" w:hAnsi="Times New Roman" w:cs="Times New Roman"/>
          <w:sz w:val="24"/>
          <w:szCs w:val="24"/>
        </w:rPr>
        <w:t xml:space="preserve"> të </w:t>
      </w:r>
      <w:proofErr w:type="spellStart"/>
      <w:r w:rsidRPr="00A55D5D">
        <w:rPr>
          <w:rFonts w:ascii="Times New Roman" w:hAnsi="Times New Roman" w:cs="Times New Roman"/>
          <w:sz w:val="24"/>
          <w:szCs w:val="24"/>
        </w:rPr>
        <w:t>mesme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universitete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konvikte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universitare</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2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në</w:t>
      </w:r>
      <w:proofErr w:type="spellEnd"/>
      <w:r w:rsidRPr="00A55D5D">
        <w:rPr>
          <w:rFonts w:ascii="Times New Roman" w:hAnsi="Times New Roman" w:cs="Times New Roman"/>
          <w:sz w:val="24"/>
          <w:szCs w:val="24"/>
        </w:rPr>
        <w:t xml:space="preserve"> vit  </w:t>
      </w:r>
    </w:p>
    <w:p w14:paraId="77101B9C" w14:textId="77777777" w:rsidR="00742269" w:rsidRPr="00A55D5D" w:rsidRDefault="00742269" w:rsidP="00742269">
      <w:pPr>
        <w:spacing w:after="0" w:line="240" w:lineRule="atLeast"/>
        <w:jc w:val="both"/>
        <w:rPr>
          <w:rFonts w:ascii="Times New Roman" w:hAnsi="Times New Roman" w:cs="Times New Roman"/>
          <w:b/>
          <w:i/>
          <w:sz w:val="24"/>
          <w:szCs w:val="24"/>
        </w:rPr>
      </w:pPr>
    </w:p>
    <w:p w14:paraId="40002589" w14:textId="1D5EEE94" w:rsidR="00742269" w:rsidRPr="00A55D5D" w:rsidRDefault="00742269" w:rsidP="00742269">
      <w:pPr>
        <w:pStyle w:val="ListParagraph"/>
        <w:numPr>
          <w:ilvl w:val="0"/>
          <w:numId w:val="109"/>
        </w:numPr>
        <w:spacing w:after="0" w:line="240" w:lineRule="atLeast"/>
        <w:jc w:val="both"/>
        <w:rPr>
          <w:rFonts w:ascii="Times New Roman" w:hAnsi="Times New Roman" w:cs="Times New Roman"/>
          <w:caps/>
          <w:sz w:val="24"/>
          <w:szCs w:val="24"/>
        </w:rPr>
      </w:pPr>
      <w:proofErr w:type="spellStart"/>
      <w:r w:rsidRPr="00A55D5D">
        <w:rPr>
          <w:rFonts w:ascii="Times New Roman" w:hAnsi="Times New Roman" w:cs="Times New Roman"/>
          <w:sz w:val="24"/>
          <w:szCs w:val="24"/>
          <w:u w:val="single"/>
        </w:rPr>
        <w:t>Subjekte</w:t>
      </w:r>
      <w:proofErr w:type="spellEnd"/>
      <w:r w:rsidRPr="00A55D5D">
        <w:rPr>
          <w:rFonts w:ascii="Times New Roman" w:hAnsi="Times New Roman" w:cs="Times New Roman"/>
          <w:sz w:val="24"/>
          <w:szCs w:val="24"/>
          <w:u w:val="single"/>
        </w:rPr>
        <w:t xml:space="preserve"> me risk të </w:t>
      </w:r>
      <w:proofErr w:type="spellStart"/>
      <w:r w:rsidRPr="00A55D5D">
        <w:rPr>
          <w:rFonts w:ascii="Times New Roman" w:hAnsi="Times New Roman" w:cs="Times New Roman"/>
          <w:sz w:val="24"/>
          <w:szCs w:val="24"/>
          <w:u w:val="single"/>
        </w:rPr>
        <w:t>lartë</w:t>
      </w:r>
      <w:proofErr w:type="spellEnd"/>
      <w:r w:rsidRPr="00A55D5D">
        <w:rPr>
          <w:rFonts w:ascii="Times New Roman" w:hAnsi="Times New Roman" w:cs="Times New Roman"/>
          <w:sz w:val="24"/>
          <w:szCs w:val="24"/>
          <w:u w:val="single"/>
        </w:rPr>
        <w:t xml:space="preserve"> të cilat do të </w:t>
      </w:r>
      <w:proofErr w:type="spellStart"/>
      <w:r w:rsidRPr="00A55D5D">
        <w:rPr>
          <w:rFonts w:ascii="Times New Roman" w:hAnsi="Times New Roman" w:cs="Times New Roman"/>
          <w:sz w:val="24"/>
          <w:szCs w:val="24"/>
          <w:u w:val="single"/>
        </w:rPr>
        <w:t>inspektohen</w:t>
      </w:r>
      <w:proofErr w:type="spellEnd"/>
      <w:r w:rsidRPr="00A55D5D">
        <w:rPr>
          <w:rFonts w:ascii="Times New Roman" w:hAnsi="Times New Roman" w:cs="Times New Roman"/>
          <w:sz w:val="24"/>
          <w:szCs w:val="24"/>
          <w:u w:val="single"/>
        </w:rPr>
        <w:t xml:space="preserve"> 3 </w:t>
      </w:r>
      <w:proofErr w:type="spellStart"/>
      <w:r w:rsidRPr="00A55D5D">
        <w:rPr>
          <w:rFonts w:ascii="Times New Roman" w:hAnsi="Times New Roman" w:cs="Times New Roman"/>
          <w:sz w:val="24"/>
          <w:szCs w:val="24"/>
          <w:u w:val="single"/>
        </w:rPr>
        <w:t>herë</w:t>
      </w:r>
      <w:proofErr w:type="spellEnd"/>
      <w:r w:rsidRPr="00A55D5D">
        <w:rPr>
          <w:rFonts w:ascii="Times New Roman" w:hAnsi="Times New Roman" w:cs="Times New Roman"/>
          <w:sz w:val="24"/>
          <w:szCs w:val="24"/>
          <w:u w:val="single"/>
        </w:rPr>
        <w:t xml:space="preserve"> </w:t>
      </w:r>
      <w:proofErr w:type="spellStart"/>
      <w:r w:rsidRPr="00A55D5D">
        <w:rPr>
          <w:rFonts w:ascii="Times New Roman" w:hAnsi="Times New Roman" w:cs="Times New Roman"/>
          <w:sz w:val="24"/>
          <w:szCs w:val="24"/>
          <w:u w:val="single"/>
        </w:rPr>
        <w:t>në</w:t>
      </w:r>
      <w:proofErr w:type="spellEnd"/>
      <w:r w:rsidRPr="00A55D5D">
        <w:rPr>
          <w:rFonts w:ascii="Times New Roman" w:hAnsi="Times New Roman" w:cs="Times New Roman"/>
          <w:sz w:val="24"/>
          <w:szCs w:val="24"/>
          <w:u w:val="single"/>
        </w:rPr>
        <w:t xml:space="preserve"> vit</w:t>
      </w:r>
      <w:r w:rsidRPr="00A55D5D">
        <w:rPr>
          <w:rFonts w:ascii="Times New Roman" w:hAnsi="Times New Roman" w:cs="Times New Roman"/>
          <w:sz w:val="24"/>
          <w:szCs w:val="24"/>
        </w:rPr>
        <w:t xml:space="preserve">  </w:t>
      </w:r>
    </w:p>
    <w:p w14:paraId="5F804EB5" w14:textId="77777777" w:rsidR="00742269" w:rsidRPr="00A55D5D" w:rsidRDefault="00742269" w:rsidP="00742269">
      <w:pPr>
        <w:pStyle w:val="ListParagraph"/>
        <w:numPr>
          <w:ilvl w:val="0"/>
          <w:numId w:val="10"/>
        </w:numPr>
        <w:spacing w:after="0" w:line="240" w:lineRule="atLeast"/>
        <w:jc w:val="both"/>
        <w:rPr>
          <w:rFonts w:ascii="Times New Roman" w:hAnsi="Times New Roman" w:cs="Times New Roman"/>
          <w:sz w:val="24"/>
          <w:szCs w:val="24"/>
        </w:rPr>
      </w:pPr>
      <w:proofErr w:type="spellStart"/>
      <w:r w:rsidRPr="00A55D5D">
        <w:rPr>
          <w:rFonts w:ascii="Times New Roman" w:hAnsi="Times New Roman" w:cs="Times New Roman"/>
          <w:sz w:val="24"/>
          <w:szCs w:val="24"/>
        </w:rPr>
        <w:t>Subjektet</w:t>
      </w:r>
      <w:proofErr w:type="spellEnd"/>
      <w:r w:rsidRPr="00A55D5D">
        <w:rPr>
          <w:rFonts w:ascii="Times New Roman" w:hAnsi="Times New Roman" w:cs="Times New Roman"/>
          <w:sz w:val="24"/>
          <w:szCs w:val="24"/>
        </w:rPr>
        <w:t xml:space="preserve"> e </w:t>
      </w:r>
      <w:proofErr w:type="spellStart"/>
      <w:r w:rsidRPr="00A55D5D">
        <w:rPr>
          <w:rFonts w:ascii="Times New Roman" w:hAnsi="Times New Roman" w:cs="Times New Roman"/>
          <w:sz w:val="24"/>
          <w:szCs w:val="24"/>
        </w:rPr>
        <w:t>furnizimit</w:t>
      </w:r>
      <w:proofErr w:type="spellEnd"/>
      <w:r w:rsidRPr="00A55D5D">
        <w:rPr>
          <w:rFonts w:ascii="Times New Roman" w:hAnsi="Times New Roman" w:cs="Times New Roman"/>
          <w:sz w:val="24"/>
          <w:szCs w:val="24"/>
        </w:rPr>
        <w:t xml:space="preserve"> me </w:t>
      </w:r>
      <w:proofErr w:type="spellStart"/>
      <w:r w:rsidRPr="00A55D5D">
        <w:rPr>
          <w:rFonts w:ascii="Times New Roman" w:hAnsi="Times New Roman" w:cs="Times New Roman"/>
          <w:sz w:val="24"/>
          <w:szCs w:val="24"/>
        </w:rPr>
        <w:t>ujë</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burim</w:t>
      </w:r>
      <w:proofErr w:type="spellEnd"/>
      <w:r w:rsidRPr="00A55D5D">
        <w:rPr>
          <w:rFonts w:ascii="Times New Roman" w:hAnsi="Times New Roman" w:cs="Times New Roman"/>
          <w:sz w:val="24"/>
          <w:szCs w:val="24"/>
        </w:rPr>
        <w:t xml:space="preserve"> uji, </w:t>
      </w:r>
      <w:proofErr w:type="spellStart"/>
      <w:r w:rsidRPr="00A55D5D">
        <w:rPr>
          <w:rFonts w:ascii="Times New Roman" w:hAnsi="Times New Roman" w:cs="Times New Roman"/>
          <w:sz w:val="24"/>
          <w:szCs w:val="24"/>
        </w:rPr>
        <w:t>kaptazhe</w:t>
      </w:r>
      <w:proofErr w:type="spellEnd"/>
      <w:r w:rsidRPr="00A55D5D">
        <w:rPr>
          <w:rFonts w:ascii="Times New Roman" w:hAnsi="Times New Roman" w:cs="Times New Roman"/>
          <w:sz w:val="24"/>
          <w:szCs w:val="24"/>
        </w:rPr>
        <w:t xml:space="preserve">, depo uji, </w:t>
      </w:r>
      <w:proofErr w:type="spellStart"/>
      <w:r w:rsidRPr="00A55D5D">
        <w:rPr>
          <w:rFonts w:ascii="Times New Roman" w:hAnsi="Times New Roman" w:cs="Times New Roman"/>
          <w:sz w:val="24"/>
          <w:szCs w:val="24"/>
        </w:rPr>
        <w:t>stacione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pompimi</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ujësjellës</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puse</w:t>
      </w:r>
      <w:proofErr w:type="spellEnd"/>
      <w:r w:rsidRPr="00A55D5D">
        <w:rPr>
          <w:rFonts w:ascii="Times New Roman" w:hAnsi="Times New Roman" w:cs="Times New Roman"/>
          <w:sz w:val="24"/>
          <w:szCs w:val="24"/>
        </w:rPr>
        <w:t xml:space="preserve"> </w:t>
      </w:r>
      <w:proofErr w:type="spellStart"/>
      <w:r w:rsidRPr="00A55D5D">
        <w:rPr>
          <w:rFonts w:ascii="Times New Roman" w:hAnsi="Times New Roman" w:cs="Times New Roman"/>
          <w:sz w:val="24"/>
          <w:szCs w:val="24"/>
        </w:rPr>
        <w:t>etj</w:t>
      </w:r>
      <w:proofErr w:type="spellEnd"/>
      <w:r w:rsidRPr="00A55D5D">
        <w:rPr>
          <w:rFonts w:ascii="Times New Roman" w:hAnsi="Times New Roman" w:cs="Times New Roman"/>
          <w:sz w:val="24"/>
          <w:szCs w:val="24"/>
        </w:rPr>
        <w:t xml:space="preserve">) do të </w:t>
      </w:r>
      <w:proofErr w:type="spellStart"/>
      <w:r w:rsidRPr="00A55D5D">
        <w:rPr>
          <w:rFonts w:ascii="Times New Roman" w:hAnsi="Times New Roman" w:cs="Times New Roman"/>
          <w:sz w:val="24"/>
          <w:szCs w:val="24"/>
        </w:rPr>
        <w:t>inspektohen</w:t>
      </w:r>
      <w:proofErr w:type="spellEnd"/>
      <w:r w:rsidRPr="00A55D5D">
        <w:rPr>
          <w:rFonts w:ascii="Times New Roman" w:hAnsi="Times New Roman" w:cs="Times New Roman"/>
          <w:sz w:val="24"/>
          <w:szCs w:val="24"/>
        </w:rPr>
        <w:t xml:space="preserve"> 3 </w:t>
      </w:r>
      <w:proofErr w:type="spellStart"/>
      <w:r w:rsidRPr="00A55D5D">
        <w:rPr>
          <w:rFonts w:ascii="Times New Roman" w:hAnsi="Times New Roman" w:cs="Times New Roman"/>
          <w:sz w:val="24"/>
          <w:szCs w:val="24"/>
        </w:rPr>
        <w:t>herë</w:t>
      </w:r>
      <w:proofErr w:type="spellEnd"/>
      <w:r w:rsidRPr="00A55D5D">
        <w:rPr>
          <w:rFonts w:ascii="Times New Roman" w:hAnsi="Times New Roman" w:cs="Times New Roman"/>
          <w:sz w:val="24"/>
          <w:szCs w:val="24"/>
        </w:rPr>
        <w:t xml:space="preserve"> në vit.</w:t>
      </w:r>
    </w:p>
    <w:p w14:paraId="585858E2" w14:textId="77777777" w:rsidR="00742269" w:rsidRPr="00A55D5D" w:rsidRDefault="00742269" w:rsidP="00742269">
      <w:pPr>
        <w:spacing w:after="0" w:line="240" w:lineRule="atLeast"/>
        <w:jc w:val="both"/>
        <w:rPr>
          <w:rFonts w:ascii="Times New Roman" w:hAnsi="Times New Roman" w:cs="Times New Roman"/>
          <w:color w:val="FF0000"/>
          <w:sz w:val="24"/>
          <w:szCs w:val="24"/>
        </w:rPr>
      </w:pPr>
    </w:p>
    <w:p w14:paraId="7587C65A" w14:textId="77777777" w:rsidR="00E755D8" w:rsidRPr="00413284" w:rsidRDefault="00E755D8" w:rsidP="00EA7A4D">
      <w:pPr>
        <w:spacing w:after="0" w:line="240" w:lineRule="atLeast"/>
        <w:jc w:val="both"/>
        <w:rPr>
          <w:rFonts w:ascii="Times New Roman" w:hAnsi="Times New Roman" w:cs="Times New Roman"/>
          <w:sz w:val="24"/>
          <w:szCs w:val="24"/>
          <w:lang w:val="it-IT"/>
        </w:rPr>
      </w:pPr>
    </w:p>
    <w:p w14:paraId="74D15517"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1DBA50DD"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FBCEB5B"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5D9DB6F5"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680B7FD"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131F165E"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2AA9C321"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4DAF9E8E"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6562980F"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12705590" w14:textId="77777777" w:rsidR="00E755D8" w:rsidRPr="006B2478" w:rsidRDefault="00E755D8" w:rsidP="00EA7A4D">
      <w:pPr>
        <w:spacing w:after="0" w:line="240" w:lineRule="atLeast"/>
        <w:jc w:val="center"/>
        <w:rPr>
          <w:rFonts w:ascii="Times New Roman" w:hAnsi="Times New Roman" w:cs="Times New Roman"/>
          <w:sz w:val="24"/>
          <w:szCs w:val="24"/>
          <w:highlight w:val="red"/>
          <w:lang w:val="it-IT"/>
        </w:rPr>
      </w:pPr>
    </w:p>
    <w:p w14:paraId="7A8F2E2E"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61EB95BE"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25DC7DC1"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16D125E4"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70A747F5"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5C8081AE"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48FBDDD5"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17A0442"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4101FD37"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45C0B64" w14:textId="77777777" w:rsidR="00E755D8" w:rsidRDefault="00E755D8" w:rsidP="00EA7A4D">
      <w:pPr>
        <w:spacing w:after="0" w:line="240" w:lineRule="atLeast"/>
        <w:jc w:val="both"/>
        <w:rPr>
          <w:rFonts w:ascii="Times New Roman" w:hAnsi="Times New Roman" w:cs="Times New Roman"/>
          <w:sz w:val="24"/>
          <w:szCs w:val="24"/>
          <w:highlight w:val="red"/>
          <w:lang w:val="it-IT"/>
        </w:rPr>
      </w:pPr>
    </w:p>
    <w:p w14:paraId="2391421A" w14:textId="77777777" w:rsidR="00742269" w:rsidRDefault="00742269" w:rsidP="00EA7A4D">
      <w:pPr>
        <w:spacing w:after="0" w:line="240" w:lineRule="atLeast"/>
        <w:jc w:val="both"/>
        <w:rPr>
          <w:rFonts w:ascii="Times New Roman" w:hAnsi="Times New Roman" w:cs="Times New Roman"/>
          <w:sz w:val="24"/>
          <w:szCs w:val="24"/>
          <w:highlight w:val="red"/>
          <w:lang w:val="it-IT"/>
        </w:rPr>
      </w:pPr>
    </w:p>
    <w:p w14:paraId="527C77A7" w14:textId="77777777" w:rsidR="00742269" w:rsidRDefault="00742269" w:rsidP="00EA7A4D">
      <w:pPr>
        <w:spacing w:after="0" w:line="240" w:lineRule="atLeast"/>
        <w:jc w:val="both"/>
        <w:rPr>
          <w:rFonts w:ascii="Times New Roman" w:hAnsi="Times New Roman" w:cs="Times New Roman"/>
          <w:sz w:val="24"/>
          <w:szCs w:val="24"/>
          <w:highlight w:val="red"/>
          <w:lang w:val="it-IT"/>
        </w:rPr>
      </w:pPr>
    </w:p>
    <w:p w14:paraId="076F3F23" w14:textId="77777777" w:rsidR="00742269" w:rsidRPr="006B2478" w:rsidRDefault="00742269" w:rsidP="00EA7A4D">
      <w:pPr>
        <w:spacing w:after="0" w:line="240" w:lineRule="atLeast"/>
        <w:jc w:val="both"/>
        <w:rPr>
          <w:rFonts w:ascii="Times New Roman" w:hAnsi="Times New Roman" w:cs="Times New Roman"/>
          <w:sz w:val="24"/>
          <w:szCs w:val="24"/>
          <w:highlight w:val="red"/>
          <w:lang w:val="it-IT"/>
        </w:rPr>
      </w:pPr>
    </w:p>
    <w:p w14:paraId="5A2DA330"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23DA5A8E" w14:textId="77777777" w:rsidR="00E755D8" w:rsidRDefault="00E755D8" w:rsidP="00EA7A4D">
      <w:pPr>
        <w:spacing w:after="0" w:line="240" w:lineRule="atLeast"/>
        <w:jc w:val="both"/>
        <w:rPr>
          <w:rFonts w:ascii="Times New Roman" w:hAnsi="Times New Roman" w:cs="Times New Roman"/>
          <w:sz w:val="24"/>
          <w:szCs w:val="24"/>
          <w:highlight w:val="red"/>
          <w:lang w:val="it-IT"/>
        </w:rPr>
      </w:pPr>
    </w:p>
    <w:p w14:paraId="396770D8" w14:textId="77777777" w:rsidR="00742269" w:rsidRDefault="00742269" w:rsidP="00EA7A4D">
      <w:pPr>
        <w:spacing w:after="0" w:line="240" w:lineRule="atLeast"/>
        <w:jc w:val="both"/>
        <w:rPr>
          <w:rFonts w:ascii="Times New Roman" w:hAnsi="Times New Roman" w:cs="Times New Roman"/>
          <w:sz w:val="24"/>
          <w:szCs w:val="24"/>
          <w:highlight w:val="red"/>
          <w:lang w:val="it-IT"/>
        </w:rPr>
      </w:pPr>
    </w:p>
    <w:p w14:paraId="3101ED45" w14:textId="77777777" w:rsidR="00742269" w:rsidRDefault="00742269" w:rsidP="00EA7A4D">
      <w:pPr>
        <w:spacing w:after="0" w:line="240" w:lineRule="atLeast"/>
        <w:jc w:val="both"/>
        <w:rPr>
          <w:rFonts w:ascii="Times New Roman" w:hAnsi="Times New Roman" w:cs="Times New Roman"/>
          <w:sz w:val="24"/>
          <w:szCs w:val="24"/>
          <w:highlight w:val="red"/>
          <w:lang w:val="it-IT"/>
        </w:rPr>
      </w:pPr>
    </w:p>
    <w:p w14:paraId="19D40203" w14:textId="77777777" w:rsidR="00742269" w:rsidRDefault="00742269" w:rsidP="00EA7A4D">
      <w:pPr>
        <w:spacing w:after="0" w:line="240" w:lineRule="atLeast"/>
        <w:jc w:val="both"/>
        <w:rPr>
          <w:rFonts w:ascii="Times New Roman" w:hAnsi="Times New Roman" w:cs="Times New Roman"/>
          <w:sz w:val="24"/>
          <w:szCs w:val="24"/>
          <w:highlight w:val="red"/>
          <w:lang w:val="it-IT"/>
        </w:rPr>
      </w:pPr>
    </w:p>
    <w:p w14:paraId="2FF54FE6" w14:textId="77777777" w:rsidR="00742269" w:rsidRPr="006B2478" w:rsidRDefault="00742269" w:rsidP="00EA7A4D">
      <w:pPr>
        <w:spacing w:after="0" w:line="240" w:lineRule="atLeast"/>
        <w:jc w:val="both"/>
        <w:rPr>
          <w:rFonts w:ascii="Times New Roman" w:hAnsi="Times New Roman" w:cs="Times New Roman"/>
          <w:sz w:val="24"/>
          <w:szCs w:val="24"/>
          <w:highlight w:val="red"/>
          <w:lang w:val="it-IT"/>
        </w:rPr>
      </w:pPr>
    </w:p>
    <w:p w14:paraId="0AD0C591"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6380633"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2E5280AF"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2E1F8F38" w14:textId="77777777"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0686A361" w14:textId="1C51357A" w:rsidR="00E755D8" w:rsidRPr="006B2478" w:rsidRDefault="00E755D8" w:rsidP="00EA7A4D">
      <w:pPr>
        <w:spacing w:after="0" w:line="240" w:lineRule="atLeast"/>
        <w:jc w:val="both"/>
        <w:rPr>
          <w:rFonts w:ascii="Times New Roman" w:hAnsi="Times New Roman" w:cs="Times New Roman"/>
          <w:sz w:val="24"/>
          <w:szCs w:val="24"/>
          <w:highlight w:val="red"/>
          <w:lang w:val="it-IT"/>
        </w:rPr>
      </w:pPr>
    </w:p>
    <w:p w14:paraId="386AA2B0"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2BBB276B"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56C6E99E"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3A1D8939"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46902076"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2B1EC61A"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3715BB44"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2BF8F3BE"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36C52CCA"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47126677"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7F65336A"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0922F34C"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4E57150D"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18CDA8F2"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68919FAB"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6F4453B9"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3B72DA1F"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26DDEA33"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66B64793"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6C0F4E81"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173A919E"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08BC2462" w14:textId="77777777" w:rsidR="00EA2AE4" w:rsidRPr="00306422" w:rsidRDefault="00EA2AE4" w:rsidP="00EA7A4D">
      <w:pPr>
        <w:pStyle w:val="ListParagraph"/>
        <w:spacing w:after="0" w:line="240" w:lineRule="atLeast"/>
        <w:ind w:left="810"/>
        <w:jc w:val="center"/>
        <w:rPr>
          <w:rFonts w:ascii="Times New Roman" w:hAnsi="Times New Roman" w:cs="Times New Roman"/>
          <w:b/>
          <w:caps/>
          <w:sz w:val="28"/>
          <w:szCs w:val="28"/>
        </w:rPr>
      </w:pPr>
    </w:p>
    <w:p w14:paraId="1A0984D0" w14:textId="2CAC78FF" w:rsidR="00E755D8" w:rsidRPr="00596505" w:rsidRDefault="00407AAA" w:rsidP="00EA7A4D">
      <w:pPr>
        <w:pStyle w:val="ListParagraph"/>
        <w:spacing w:after="0" w:line="240" w:lineRule="atLeast"/>
        <w:ind w:left="810"/>
        <w:jc w:val="center"/>
        <w:rPr>
          <w:rFonts w:ascii="Times New Roman" w:hAnsi="Times New Roman" w:cs="Times New Roman"/>
          <w:b/>
          <w:caps/>
          <w:sz w:val="28"/>
          <w:szCs w:val="28"/>
          <w:lang w:val="de-CH"/>
        </w:rPr>
      </w:pPr>
      <w:r w:rsidRPr="00596505">
        <w:rPr>
          <w:rFonts w:ascii="Times New Roman" w:hAnsi="Times New Roman" w:cs="Times New Roman"/>
          <w:b/>
          <w:caps/>
          <w:sz w:val="28"/>
          <w:szCs w:val="28"/>
          <w:lang w:val="de-CH"/>
        </w:rPr>
        <w:t>7</w:t>
      </w:r>
      <w:r w:rsidR="00B63E00" w:rsidRPr="00596505">
        <w:rPr>
          <w:rFonts w:ascii="Times New Roman" w:hAnsi="Times New Roman" w:cs="Times New Roman"/>
          <w:b/>
          <w:caps/>
          <w:sz w:val="28"/>
          <w:szCs w:val="28"/>
          <w:lang w:val="de-CH"/>
        </w:rPr>
        <w:t>.</w:t>
      </w:r>
      <w:r w:rsidR="00B63E00" w:rsidRPr="00596505">
        <w:rPr>
          <w:rFonts w:ascii="Times New Roman" w:hAnsi="Times New Roman" w:cs="Times New Roman"/>
          <w:b/>
          <w:caps/>
          <w:sz w:val="28"/>
          <w:szCs w:val="28"/>
          <w:lang w:val="de-CH"/>
        </w:rPr>
        <w:tab/>
      </w:r>
      <w:r w:rsidR="00E755D8" w:rsidRPr="00596505">
        <w:rPr>
          <w:rFonts w:ascii="Times New Roman" w:hAnsi="Times New Roman" w:cs="Times New Roman"/>
          <w:b/>
          <w:caps/>
          <w:sz w:val="28"/>
          <w:szCs w:val="28"/>
          <w:lang w:val="de-CH"/>
        </w:rPr>
        <w:t xml:space="preserve">TREGUESIT E EFEKTIVITETIT GJATË VITIT </w:t>
      </w:r>
      <w:r w:rsidR="00441DAA" w:rsidRPr="00596505">
        <w:rPr>
          <w:rFonts w:ascii="Times New Roman" w:hAnsi="Times New Roman" w:cs="Times New Roman"/>
          <w:b/>
          <w:caps/>
          <w:sz w:val="28"/>
          <w:szCs w:val="28"/>
          <w:lang w:val="de-CH"/>
        </w:rPr>
        <w:t>202</w:t>
      </w:r>
      <w:r w:rsidR="00742269" w:rsidRPr="00596505">
        <w:rPr>
          <w:rFonts w:ascii="Times New Roman" w:hAnsi="Times New Roman" w:cs="Times New Roman"/>
          <w:b/>
          <w:caps/>
          <w:sz w:val="28"/>
          <w:szCs w:val="28"/>
          <w:lang w:val="de-CH"/>
        </w:rPr>
        <w:t>5</w:t>
      </w:r>
    </w:p>
    <w:p w14:paraId="7A38E6F7" w14:textId="77777777" w:rsidR="00E755D8" w:rsidRPr="00413284" w:rsidRDefault="00E755D8" w:rsidP="00EA7A4D">
      <w:pPr>
        <w:spacing w:after="0" w:line="240" w:lineRule="atLeast"/>
        <w:jc w:val="both"/>
        <w:rPr>
          <w:rFonts w:ascii="Times New Roman" w:hAnsi="Times New Roman" w:cs="Times New Roman"/>
          <w:sz w:val="24"/>
          <w:szCs w:val="24"/>
          <w:lang w:val="it-IT"/>
        </w:rPr>
      </w:pPr>
    </w:p>
    <w:p w14:paraId="740195E7" w14:textId="77777777" w:rsidR="00E755D8" w:rsidRPr="00413284" w:rsidRDefault="00E755D8" w:rsidP="00EA7A4D">
      <w:pPr>
        <w:spacing w:after="0" w:line="240" w:lineRule="atLeast"/>
        <w:jc w:val="both"/>
        <w:rPr>
          <w:rFonts w:ascii="Times New Roman" w:hAnsi="Times New Roman" w:cs="Times New Roman"/>
          <w:sz w:val="24"/>
          <w:szCs w:val="24"/>
          <w:lang w:val="it-IT"/>
        </w:rPr>
      </w:pPr>
    </w:p>
    <w:p w14:paraId="4CF4B11D" w14:textId="38950B9C" w:rsidR="00E755D8" w:rsidRPr="00413284" w:rsidRDefault="00E755D8" w:rsidP="00EA7A4D">
      <w:pPr>
        <w:spacing w:after="0" w:line="240" w:lineRule="atLeast"/>
        <w:jc w:val="both"/>
        <w:rPr>
          <w:rFonts w:ascii="Times New Roman" w:hAnsi="Times New Roman" w:cs="Times New Roman"/>
          <w:sz w:val="24"/>
          <w:szCs w:val="24"/>
          <w:lang w:val="it-IT"/>
        </w:rPr>
      </w:pPr>
    </w:p>
    <w:p w14:paraId="33E407A0" w14:textId="7B1CBB1A"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1842DC98" w14:textId="0E088FFF"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7988E14E" w14:textId="3955EEB1"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30B2DB16" w14:textId="6B0BC96F"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3E3B9C5D" w14:textId="740B3692"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6D397B7E" w14:textId="63EDF45A"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3AC41882" w14:textId="6A3501DB"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0E95173D" w14:textId="25BF632B"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3A4C331A" w14:textId="49CADC61"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067553CD" w14:textId="2EFA74CE"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595FCBAA" w14:textId="265C9096" w:rsidR="009E464E" w:rsidRPr="006B2478" w:rsidRDefault="009E464E" w:rsidP="00EA7A4D">
      <w:pPr>
        <w:spacing w:after="0" w:line="240" w:lineRule="atLeast"/>
        <w:jc w:val="both"/>
        <w:rPr>
          <w:rFonts w:ascii="Times New Roman" w:hAnsi="Times New Roman" w:cs="Times New Roman"/>
          <w:sz w:val="24"/>
          <w:szCs w:val="24"/>
          <w:highlight w:val="red"/>
          <w:lang w:val="it-IT"/>
        </w:rPr>
      </w:pPr>
    </w:p>
    <w:p w14:paraId="482383AA" w14:textId="65232340" w:rsidR="009E464E" w:rsidRDefault="009E464E" w:rsidP="00EA7A4D">
      <w:pPr>
        <w:spacing w:after="0" w:line="240" w:lineRule="atLeast"/>
        <w:jc w:val="both"/>
        <w:rPr>
          <w:rFonts w:ascii="Times New Roman" w:hAnsi="Times New Roman" w:cs="Times New Roman"/>
          <w:sz w:val="24"/>
          <w:szCs w:val="24"/>
          <w:highlight w:val="red"/>
          <w:lang w:val="it-IT"/>
        </w:rPr>
      </w:pPr>
    </w:p>
    <w:p w14:paraId="24E6D61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E102142" w14:textId="12A0F36E" w:rsidR="00EA2AE4" w:rsidRDefault="00EA2AE4" w:rsidP="00EA2AE4">
      <w:pPr>
        <w:spacing w:after="0" w:line="240" w:lineRule="atLeast"/>
        <w:ind w:firstLine="288"/>
        <w:jc w:val="center"/>
        <w:rPr>
          <w:rFonts w:ascii="Times New Roman" w:hAnsi="Times New Roman" w:cs="Times New Roman"/>
          <w:sz w:val="24"/>
          <w:szCs w:val="24"/>
          <w:highlight w:val="red"/>
          <w:lang w:val="it-IT"/>
        </w:rPr>
      </w:pPr>
      <w:r>
        <w:rPr>
          <w:noProof/>
        </w:rPr>
        <w:lastRenderedPageBreak/>
        <w:drawing>
          <wp:anchor distT="0" distB="0" distL="114300" distR="114300" simplePos="0" relativeHeight="251658240" behindDoc="1" locked="0" layoutInCell="1" allowOverlap="1" wp14:anchorId="43A770AB" wp14:editId="45F80952">
            <wp:simplePos x="0" y="0"/>
            <wp:positionH relativeFrom="column">
              <wp:posOffset>-1332230</wp:posOffset>
            </wp:positionH>
            <wp:positionV relativeFrom="paragraph">
              <wp:posOffset>1673225</wp:posOffset>
            </wp:positionV>
            <wp:extent cx="8571865" cy="5222875"/>
            <wp:effectExtent l="0" t="1905" r="0" b="0"/>
            <wp:wrapTight wrapText="bothSides">
              <wp:wrapPolygon edited="0">
                <wp:start x="-5" y="21592"/>
                <wp:lineTo x="21549" y="21592"/>
                <wp:lineTo x="21549" y="84"/>
                <wp:lineTo x="-5" y="84"/>
                <wp:lineTo x="-5" y="21592"/>
              </wp:wrapPolygon>
            </wp:wrapTight>
            <wp:docPr id="5492045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04599" name=""/>
                    <pic:cNvPicPr/>
                  </pic:nvPicPr>
                  <pic:blipFill>
                    <a:blip r:embed="rId13">
                      <a:extLst>
                        <a:ext uri="{28A0092B-C50C-407E-A947-70E740481C1C}">
                          <a14:useLocalDpi xmlns:a14="http://schemas.microsoft.com/office/drawing/2010/main" val="0"/>
                        </a:ext>
                      </a:extLst>
                    </a:blip>
                    <a:stretch>
                      <a:fillRect/>
                    </a:stretch>
                  </pic:blipFill>
                  <pic:spPr>
                    <a:xfrm rot="5400000">
                      <a:off x="0" y="0"/>
                      <a:ext cx="8571865" cy="5222875"/>
                    </a:xfrm>
                    <a:prstGeom prst="rect">
                      <a:avLst/>
                    </a:prstGeom>
                  </pic:spPr>
                </pic:pic>
              </a:graphicData>
            </a:graphic>
          </wp:anchor>
        </w:drawing>
      </w:r>
    </w:p>
    <w:p w14:paraId="35330DB6"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2CE460E"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99E6CC9"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70B304B"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70DAA40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5FE5668"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E50FEE6"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66834D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32CDBB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B5CF0C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FCE07FC"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CE64DB2"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336109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4E2F84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B8E2C6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9CFD02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FD4566B"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9E3523A"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BA387E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4152DF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5165B4D"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5EC6D7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79FEFEF"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08F740F"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1AA1BE7"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E292DD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B8221FF"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D2D00A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4724BC7"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0E623AA"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296D97F"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C31C4C2"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A1ACF09"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6578A1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484E65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7D7BB5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610B917"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C99BCE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35AF87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8CCDFE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6D431C9"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C956F4A"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104D87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C0CE0A6"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54138C2"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E7BC508"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0C42D76"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DA1A618"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51715D9" w14:textId="750D4427" w:rsidR="00EA2AE4" w:rsidRDefault="00EA2AE4" w:rsidP="00EA2AE4">
      <w:pPr>
        <w:spacing w:after="0" w:line="240" w:lineRule="atLeast"/>
        <w:jc w:val="center"/>
        <w:rPr>
          <w:rFonts w:ascii="Times New Roman" w:hAnsi="Times New Roman" w:cs="Times New Roman"/>
          <w:sz w:val="24"/>
          <w:szCs w:val="24"/>
          <w:highlight w:val="red"/>
          <w:lang w:val="it-IT"/>
        </w:rPr>
      </w:pPr>
    </w:p>
    <w:p w14:paraId="63FB0E7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2D1BD76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4DBA77D"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DAD380A"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457E98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7D63AE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9C78796"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F109FA2"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62166E87"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5284454" w14:textId="1C0305A3" w:rsidR="00EA2AE4" w:rsidRDefault="00EA2AE4" w:rsidP="00EA7A4D">
      <w:pPr>
        <w:spacing w:after="0" w:line="240" w:lineRule="atLeast"/>
        <w:jc w:val="both"/>
        <w:rPr>
          <w:rFonts w:ascii="Times New Roman" w:hAnsi="Times New Roman" w:cs="Times New Roman"/>
          <w:sz w:val="24"/>
          <w:szCs w:val="24"/>
          <w:highlight w:val="red"/>
          <w:lang w:val="it-IT"/>
        </w:rPr>
      </w:pPr>
      <w:r>
        <w:rPr>
          <w:noProof/>
        </w:rPr>
        <w:drawing>
          <wp:anchor distT="0" distB="0" distL="114300" distR="114300" simplePos="0" relativeHeight="251659264" behindDoc="0" locked="0" layoutInCell="1" allowOverlap="1" wp14:anchorId="730448AE" wp14:editId="139D3C7E">
            <wp:simplePos x="0" y="0"/>
            <wp:positionH relativeFrom="column">
              <wp:posOffset>-1123950</wp:posOffset>
            </wp:positionH>
            <wp:positionV relativeFrom="paragraph">
              <wp:posOffset>288290</wp:posOffset>
            </wp:positionV>
            <wp:extent cx="8366760" cy="4739640"/>
            <wp:effectExtent l="3810" t="0" r="0" b="0"/>
            <wp:wrapSquare wrapText="bothSides"/>
            <wp:docPr id="115649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91484" name=""/>
                    <pic:cNvPicPr/>
                  </pic:nvPicPr>
                  <pic:blipFill>
                    <a:blip r:embed="rId14">
                      <a:extLst>
                        <a:ext uri="{28A0092B-C50C-407E-A947-70E740481C1C}">
                          <a14:useLocalDpi xmlns:a14="http://schemas.microsoft.com/office/drawing/2010/main" val="0"/>
                        </a:ext>
                      </a:extLst>
                    </a:blip>
                    <a:stretch>
                      <a:fillRect/>
                    </a:stretch>
                  </pic:blipFill>
                  <pic:spPr>
                    <a:xfrm rot="16200000">
                      <a:off x="0" y="0"/>
                      <a:ext cx="8366760" cy="4739640"/>
                    </a:xfrm>
                    <a:prstGeom prst="rect">
                      <a:avLst/>
                    </a:prstGeom>
                  </pic:spPr>
                </pic:pic>
              </a:graphicData>
            </a:graphic>
            <wp14:sizeRelV relativeFrom="margin">
              <wp14:pctHeight>0</wp14:pctHeight>
            </wp14:sizeRelV>
          </wp:anchor>
        </w:drawing>
      </w:r>
    </w:p>
    <w:p w14:paraId="35FB971A" w14:textId="0DA20769" w:rsidR="00EA2AE4" w:rsidRDefault="00EA2AE4" w:rsidP="00EA7A4D">
      <w:pPr>
        <w:spacing w:after="0" w:line="240" w:lineRule="atLeast"/>
        <w:jc w:val="both"/>
        <w:rPr>
          <w:rFonts w:ascii="Times New Roman" w:hAnsi="Times New Roman" w:cs="Times New Roman"/>
          <w:sz w:val="24"/>
          <w:szCs w:val="24"/>
          <w:highlight w:val="red"/>
          <w:lang w:val="it-IT"/>
        </w:rPr>
      </w:pPr>
    </w:p>
    <w:p w14:paraId="370A2E80"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45620FF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59C9E678"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32B150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D0F273E"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F96F4DD"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6476B71"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A0292B3"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056AFF5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3BEC8855" w14:textId="77777777" w:rsidR="00EA2AE4" w:rsidRDefault="00EA2AE4" w:rsidP="00EA7A4D">
      <w:pPr>
        <w:spacing w:after="0" w:line="240" w:lineRule="atLeast"/>
        <w:jc w:val="both"/>
        <w:rPr>
          <w:rFonts w:ascii="Times New Roman" w:hAnsi="Times New Roman" w:cs="Times New Roman"/>
          <w:sz w:val="24"/>
          <w:szCs w:val="24"/>
          <w:highlight w:val="red"/>
          <w:lang w:val="it-IT"/>
        </w:rPr>
      </w:pPr>
    </w:p>
    <w:p w14:paraId="17A7B197" w14:textId="77777777" w:rsidR="00B85246" w:rsidRDefault="00B85246" w:rsidP="00EA7A4D">
      <w:pPr>
        <w:spacing w:after="0" w:line="240" w:lineRule="atLeast"/>
        <w:jc w:val="both"/>
        <w:rPr>
          <w:rFonts w:ascii="Times New Roman" w:hAnsi="Times New Roman" w:cs="Times New Roman"/>
          <w:sz w:val="24"/>
          <w:szCs w:val="24"/>
          <w:highlight w:val="red"/>
          <w:lang w:val="it-IT"/>
        </w:rPr>
      </w:pPr>
    </w:p>
    <w:p w14:paraId="260E5C6C" w14:textId="77777777" w:rsidR="00B85246" w:rsidRDefault="00B85246" w:rsidP="00EA7A4D">
      <w:pPr>
        <w:spacing w:after="0" w:line="240" w:lineRule="atLeast"/>
        <w:jc w:val="both"/>
        <w:rPr>
          <w:rFonts w:ascii="Times New Roman" w:hAnsi="Times New Roman" w:cs="Times New Roman"/>
          <w:sz w:val="24"/>
          <w:szCs w:val="24"/>
          <w:highlight w:val="red"/>
          <w:lang w:val="it-IT"/>
        </w:rPr>
      </w:pPr>
    </w:p>
    <w:p w14:paraId="5FCE71FB" w14:textId="77777777" w:rsidR="00B85246" w:rsidRDefault="00B85246" w:rsidP="00EA7A4D">
      <w:pPr>
        <w:spacing w:after="0" w:line="240" w:lineRule="atLeast"/>
        <w:jc w:val="both"/>
        <w:rPr>
          <w:rFonts w:ascii="Times New Roman" w:hAnsi="Times New Roman" w:cs="Times New Roman"/>
          <w:sz w:val="24"/>
          <w:szCs w:val="24"/>
          <w:highlight w:val="red"/>
          <w:lang w:val="it-IT"/>
        </w:rPr>
      </w:pPr>
    </w:p>
    <w:p w14:paraId="70B250BF" w14:textId="77777777" w:rsidR="00B85246" w:rsidRDefault="00B85246" w:rsidP="00EA7A4D">
      <w:pPr>
        <w:spacing w:after="0" w:line="240" w:lineRule="atLeast"/>
        <w:jc w:val="both"/>
        <w:rPr>
          <w:rFonts w:ascii="Times New Roman" w:hAnsi="Times New Roman" w:cs="Times New Roman"/>
          <w:sz w:val="24"/>
          <w:szCs w:val="24"/>
          <w:highlight w:val="red"/>
          <w:lang w:val="it-IT"/>
        </w:rPr>
      </w:pPr>
    </w:p>
    <w:p w14:paraId="538F943E" w14:textId="77777777" w:rsidR="00407AAA" w:rsidRDefault="00407AAA" w:rsidP="00EA7A4D">
      <w:pPr>
        <w:spacing w:after="0" w:line="240" w:lineRule="atLeast"/>
        <w:jc w:val="both"/>
        <w:rPr>
          <w:rFonts w:ascii="Times New Roman" w:hAnsi="Times New Roman" w:cs="Times New Roman"/>
          <w:sz w:val="24"/>
          <w:szCs w:val="24"/>
          <w:highlight w:val="red"/>
          <w:lang w:val="it-IT"/>
        </w:rPr>
      </w:pPr>
    </w:p>
    <w:p w14:paraId="4394086C" w14:textId="77777777" w:rsidR="00407AAA" w:rsidRDefault="00407AAA" w:rsidP="00EA7A4D">
      <w:pPr>
        <w:spacing w:after="0" w:line="240" w:lineRule="atLeast"/>
        <w:jc w:val="both"/>
        <w:rPr>
          <w:rFonts w:ascii="Times New Roman" w:hAnsi="Times New Roman" w:cs="Times New Roman"/>
          <w:sz w:val="24"/>
          <w:szCs w:val="24"/>
          <w:highlight w:val="red"/>
          <w:lang w:val="it-IT"/>
        </w:rPr>
      </w:pPr>
    </w:p>
    <w:p w14:paraId="15D1EF0B" w14:textId="77777777" w:rsidR="00407AAA" w:rsidRDefault="00407AAA" w:rsidP="00EA7A4D">
      <w:pPr>
        <w:spacing w:after="0" w:line="240" w:lineRule="atLeast"/>
        <w:jc w:val="both"/>
        <w:rPr>
          <w:rFonts w:ascii="Times New Roman" w:hAnsi="Times New Roman" w:cs="Times New Roman"/>
          <w:sz w:val="24"/>
          <w:szCs w:val="24"/>
          <w:highlight w:val="red"/>
          <w:lang w:val="it-IT"/>
        </w:rPr>
      </w:pPr>
    </w:p>
    <w:p w14:paraId="7A23576B" w14:textId="77777777" w:rsidR="00407AAA" w:rsidRPr="006B2478" w:rsidRDefault="00407AAA" w:rsidP="00EA7A4D">
      <w:pPr>
        <w:spacing w:after="0" w:line="240" w:lineRule="atLeast"/>
        <w:jc w:val="both"/>
        <w:rPr>
          <w:rFonts w:ascii="Times New Roman" w:hAnsi="Times New Roman" w:cs="Times New Roman"/>
          <w:sz w:val="24"/>
          <w:szCs w:val="24"/>
          <w:highlight w:val="red"/>
          <w:lang w:val="it-IT"/>
        </w:rPr>
      </w:pPr>
    </w:p>
    <w:p w14:paraId="14F41344" w14:textId="77777777" w:rsidR="00304DA8" w:rsidRPr="006B2478" w:rsidRDefault="00304DA8" w:rsidP="00EA7A4D">
      <w:pPr>
        <w:spacing w:after="0" w:line="240" w:lineRule="atLeast"/>
        <w:jc w:val="both"/>
        <w:rPr>
          <w:rFonts w:ascii="Times New Roman" w:hAnsi="Times New Roman" w:cs="Times New Roman"/>
          <w:sz w:val="24"/>
          <w:szCs w:val="24"/>
          <w:highlight w:val="red"/>
          <w:lang w:val="it-IT"/>
        </w:rPr>
      </w:pPr>
    </w:p>
    <w:p w14:paraId="1B63465D"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708CE6DE"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5609F83"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AC18D3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694E4FD7"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1C6C3800"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1D17FA5"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486EC78"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73D2C6C2"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7B124FA2"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14A915ED"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C21B06D"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1ACDF7C"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34BB7A0"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6EA8EF4"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0919AB0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4F5F317"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15D7BC0"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27843DF"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60AA03D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F2C036E"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3E649C4"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0889BDEE"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1269E96A"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2ED17360"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0CDCF77"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35B0F1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2203494F"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1DBAD0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706CF1F2"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EAD7BD6"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26F8DEA"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210F5B5"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28181C26"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BA297AF"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6B3B5F0E"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139AA530"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100868FC"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5FB060DB"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CB81F79"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4C2D3DC1"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6529D84F" w14:textId="77777777" w:rsidR="00EA2AE4" w:rsidRDefault="00EA2AE4" w:rsidP="00EA7A4D">
      <w:pPr>
        <w:spacing w:after="0" w:line="240" w:lineRule="atLeast"/>
        <w:jc w:val="center"/>
        <w:rPr>
          <w:rFonts w:ascii="Times New Roman" w:hAnsi="Times New Roman" w:cs="Times New Roman"/>
          <w:b/>
          <w:caps/>
          <w:sz w:val="28"/>
          <w:szCs w:val="24"/>
          <w:lang w:val="it-IT"/>
        </w:rPr>
      </w:pPr>
    </w:p>
    <w:p w14:paraId="302CE864" w14:textId="7EA6EEF3" w:rsidR="00E755D8" w:rsidRPr="00B63E00" w:rsidRDefault="00407AAA" w:rsidP="00EA7A4D">
      <w:pPr>
        <w:spacing w:after="0" w:line="240" w:lineRule="atLeast"/>
        <w:jc w:val="center"/>
        <w:rPr>
          <w:rFonts w:ascii="Times New Roman" w:hAnsi="Times New Roman" w:cs="Times New Roman"/>
          <w:b/>
          <w:caps/>
          <w:sz w:val="28"/>
          <w:szCs w:val="24"/>
          <w:lang w:val="it-IT"/>
        </w:rPr>
      </w:pPr>
      <w:r>
        <w:rPr>
          <w:rFonts w:ascii="Times New Roman" w:hAnsi="Times New Roman" w:cs="Times New Roman"/>
          <w:b/>
          <w:caps/>
          <w:sz w:val="28"/>
          <w:szCs w:val="24"/>
          <w:lang w:val="it-IT"/>
        </w:rPr>
        <w:t>8</w:t>
      </w:r>
      <w:r w:rsidR="00B63E00" w:rsidRPr="00B63E00">
        <w:rPr>
          <w:rFonts w:ascii="Times New Roman" w:hAnsi="Times New Roman" w:cs="Times New Roman"/>
          <w:b/>
          <w:caps/>
          <w:sz w:val="28"/>
          <w:szCs w:val="24"/>
          <w:lang w:val="it-IT"/>
        </w:rPr>
        <w:t>.</w:t>
      </w:r>
      <w:r w:rsidR="00B63E00" w:rsidRPr="00B63E00">
        <w:rPr>
          <w:rFonts w:ascii="Times New Roman" w:hAnsi="Times New Roman" w:cs="Times New Roman"/>
          <w:b/>
          <w:caps/>
          <w:sz w:val="28"/>
          <w:szCs w:val="24"/>
          <w:lang w:val="it-IT"/>
        </w:rPr>
        <w:tab/>
      </w:r>
      <w:r w:rsidR="00B9273F" w:rsidRPr="00B63E00">
        <w:rPr>
          <w:rFonts w:ascii="Times New Roman" w:hAnsi="Times New Roman" w:cs="Times New Roman"/>
          <w:b/>
          <w:caps/>
          <w:sz w:val="28"/>
          <w:szCs w:val="24"/>
          <w:lang w:val="it-IT"/>
        </w:rPr>
        <w:t>S</w:t>
      </w:r>
      <w:r w:rsidR="00E755D8" w:rsidRPr="00B63E00">
        <w:rPr>
          <w:rFonts w:ascii="Times New Roman" w:hAnsi="Times New Roman" w:cs="Times New Roman"/>
          <w:b/>
          <w:caps/>
          <w:sz w:val="28"/>
          <w:szCs w:val="24"/>
          <w:lang w:val="it-IT"/>
        </w:rPr>
        <w:t>htojc</w:t>
      </w:r>
      <w:r w:rsidR="00B63E00" w:rsidRPr="00B63E00">
        <w:rPr>
          <w:rFonts w:ascii="Times New Roman" w:hAnsi="Times New Roman" w:cs="Times New Roman"/>
          <w:b/>
          <w:caps/>
          <w:sz w:val="28"/>
          <w:szCs w:val="24"/>
          <w:lang w:val="it-IT"/>
        </w:rPr>
        <w:t>ë</w:t>
      </w:r>
    </w:p>
    <w:p w14:paraId="45DC1EEB" w14:textId="77777777" w:rsidR="00E755D8" w:rsidRPr="00B63E00" w:rsidRDefault="00E755D8" w:rsidP="00EA7A4D">
      <w:pPr>
        <w:pStyle w:val="ListParagraph"/>
        <w:spacing w:after="0" w:line="240" w:lineRule="atLeast"/>
        <w:jc w:val="both"/>
        <w:rPr>
          <w:rFonts w:ascii="Times New Roman" w:hAnsi="Times New Roman" w:cs="Times New Roman"/>
          <w:b/>
          <w:caps/>
          <w:sz w:val="24"/>
          <w:szCs w:val="24"/>
          <w:lang w:val="it-IT"/>
        </w:rPr>
      </w:pPr>
    </w:p>
    <w:p w14:paraId="289AE800" w14:textId="77777777" w:rsidR="00E755D8" w:rsidRDefault="00E755D8" w:rsidP="00EA7A4D">
      <w:pPr>
        <w:pStyle w:val="ListParagraph"/>
        <w:spacing w:after="0" w:line="240" w:lineRule="atLeast"/>
        <w:jc w:val="both"/>
        <w:rPr>
          <w:rFonts w:ascii="Times New Roman" w:hAnsi="Times New Roman" w:cs="Times New Roman"/>
          <w:b/>
          <w:caps/>
          <w:sz w:val="24"/>
          <w:szCs w:val="24"/>
          <w:lang w:val="it-IT"/>
        </w:rPr>
      </w:pPr>
    </w:p>
    <w:p w14:paraId="28AA4D23"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373C9B27"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78D86070"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227998E2"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2693FE4A"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684C2C6E" w14:textId="77777777" w:rsidR="00960A8B" w:rsidRDefault="00960A8B" w:rsidP="00EA7A4D">
      <w:pPr>
        <w:pStyle w:val="ListParagraph"/>
        <w:spacing w:after="0" w:line="240" w:lineRule="atLeast"/>
        <w:jc w:val="both"/>
        <w:rPr>
          <w:rFonts w:ascii="Times New Roman" w:hAnsi="Times New Roman" w:cs="Times New Roman"/>
          <w:b/>
          <w:caps/>
          <w:sz w:val="24"/>
          <w:szCs w:val="24"/>
          <w:lang w:val="it-IT"/>
        </w:rPr>
      </w:pPr>
    </w:p>
    <w:p w14:paraId="48C3BD35" w14:textId="77777777" w:rsidR="00960A8B" w:rsidRDefault="00960A8B" w:rsidP="00EA7A4D">
      <w:pPr>
        <w:pStyle w:val="ListParagraph"/>
        <w:spacing w:after="0" w:line="240" w:lineRule="atLeast"/>
        <w:jc w:val="both"/>
        <w:rPr>
          <w:rFonts w:ascii="Times New Roman" w:hAnsi="Times New Roman" w:cs="Times New Roman"/>
          <w:b/>
          <w:caps/>
          <w:sz w:val="24"/>
          <w:szCs w:val="24"/>
          <w:lang w:val="it-IT"/>
        </w:rPr>
      </w:pPr>
    </w:p>
    <w:p w14:paraId="0B2B374F"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50305C6B"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0F77A6DD"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20174231"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07040636"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7B096E64"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3B2681A0"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094648F8"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496F80AA"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21B84E67"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631728D0"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42F2BE8B" w14:textId="77777777" w:rsidR="00407AAA" w:rsidRDefault="00407AAA" w:rsidP="00EA7A4D">
      <w:pPr>
        <w:pStyle w:val="ListParagraph"/>
        <w:spacing w:after="0" w:line="240" w:lineRule="atLeast"/>
        <w:jc w:val="both"/>
        <w:rPr>
          <w:rFonts w:ascii="Times New Roman" w:hAnsi="Times New Roman" w:cs="Times New Roman"/>
          <w:b/>
          <w:caps/>
          <w:sz w:val="24"/>
          <w:szCs w:val="24"/>
          <w:lang w:val="it-IT"/>
        </w:rPr>
      </w:pPr>
    </w:p>
    <w:p w14:paraId="075BA8F9" w14:textId="312035B7" w:rsidR="00F76D33" w:rsidRPr="00B63E00" w:rsidRDefault="00407AAA" w:rsidP="00407AAA">
      <w:pPr>
        <w:spacing w:after="0" w:line="240" w:lineRule="atLeast"/>
        <w:jc w:val="center"/>
        <w:rPr>
          <w:rFonts w:ascii="Times New Roman" w:hAnsi="Times New Roman" w:cs="Times New Roman"/>
          <w:b/>
          <w:sz w:val="24"/>
          <w:szCs w:val="22"/>
          <w:lang w:val="it-IT"/>
        </w:rPr>
      </w:pPr>
      <w:r>
        <w:rPr>
          <w:rFonts w:ascii="Times New Roman" w:hAnsi="Times New Roman" w:cs="Times New Roman"/>
          <w:b/>
          <w:caps/>
          <w:sz w:val="24"/>
          <w:szCs w:val="22"/>
          <w:lang w:val="it-IT"/>
        </w:rPr>
        <w:t>8</w:t>
      </w:r>
      <w:r w:rsidR="00B63E00" w:rsidRPr="00B63E00">
        <w:rPr>
          <w:rFonts w:ascii="Times New Roman" w:hAnsi="Times New Roman" w:cs="Times New Roman"/>
          <w:b/>
          <w:caps/>
          <w:sz w:val="24"/>
          <w:szCs w:val="22"/>
          <w:lang w:val="it-IT"/>
        </w:rPr>
        <w:t>.1</w:t>
      </w:r>
      <w:r w:rsidR="00B63E00" w:rsidRPr="00B63E00">
        <w:rPr>
          <w:rFonts w:ascii="Times New Roman" w:hAnsi="Times New Roman" w:cs="Times New Roman"/>
          <w:b/>
          <w:caps/>
          <w:sz w:val="24"/>
          <w:szCs w:val="22"/>
          <w:lang w:val="it-IT"/>
        </w:rPr>
        <w:tab/>
      </w:r>
      <w:r w:rsidR="00F76D33" w:rsidRPr="00B63E00">
        <w:rPr>
          <w:rFonts w:ascii="Times New Roman" w:hAnsi="Times New Roman" w:cs="Times New Roman"/>
          <w:b/>
          <w:caps/>
          <w:sz w:val="24"/>
          <w:szCs w:val="22"/>
          <w:lang w:val="it-IT"/>
        </w:rPr>
        <w:t xml:space="preserve">bAZA </w:t>
      </w:r>
      <w:r w:rsidR="002F6F76" w:rsidRPr="00B63E00">
        <w:rPr>
          <w:rFonts w:ascii="Times New Roman" w:hAnsi="Times New Roman" w:cs="Times New Roman"/>
          <w:b/>
          <w:caps/>
          <w:sz w:val="24"/>
          <w:szCs w:val="22"/>
          <w:lang w:val="it-IT"/>
        </w:rPr>
        <w:t>Ligjor</w:t>
      </w:r>
      <w:r w:rsidR="00DB3CA9" w:rsidRPr="00B63E00">
        <w:rPr>
          <w:rFonts w:ascii="Times New Roman" w:hAnsi="Times New Roman" w:cs="Times New Roman"/>
          <w:b/>
          <w:caps/>
          <w:sz w:val="24"/>
          <w:szCs w:val="22"/>
          <w:lang w:val="it-IT"/>
        </w:rPr>
        <w:t>e</w:t>
      </w:r>
      <w:r w:rsidR="00F76D33" w:rsidRPr="00B63E00">
        <w:rPr>
          <w:rFonts w:ascii="Times New Roman" w:hAnsi="Times New Roman" w:cs="Times New Roman"/>
          <w:b/>
          <w:caps/>
          <w:sz w:val="24"/>
          <w:szCs w:val="22"/>
          <w:lang w:val="it-IT"/>
        </w:rPr>
        <w:t xml:space="preserve"> e veprimtarisë së ishsh.</w:t>
      </w:r>
    </w:p>
    <w:p w14:paraId="0615E01A" w14:textId="77777777" w:rsidR="00407AAA" w:rsidRPr="00EA2AE4" w:rsidRDefault="00407AAA" w:rsidP="0047219F">
      <w:pPr>
        <w:shd w:val="clear" w:color="auto" w:fill="FFFFFF"/>
        <w:spacing w:after="0" w:line="240" w:lineRule="atLeast"/>
        <w:jc w:val="both"/>
        <w:rPr>
          <w:rFonts w:ascii="Times New Roman" w:hAnsi="Times New Roman" w:cs="Times New Roman"/>
          <w:b/>
          <w:bCs/>
          <w:kern w:val="24"/>
          <w:sz w:val="24"/>
          <w:szCs w:val="24"/>
          <w:u w:val="single"/>
          <w:lang w:val="it-IT"/>
        </w:rPr>
      </w:pPr>
    </w:p>
    <w:p w14:paraId="73F84B8B" w14:textId="77777777" w:rsidR="00407AAA" w:rsidRPr="00EA2AE4" w:rsidRDefault="00407AAA" w:rsidP="0047219F">
      <w:pPr>
        <w:shd w:val="clear" w:color="auto" w:fill="FFFFFF"/>
        <w:spacing w:after="0" w:line="240" w:lineRule="atLeast"/>
        <w:jc w:val="both"/>
        <w:rPr>
          <w:rFonts w:ascii="Times New Roman" w:hAnsi="Times New Roman" w:cs="Times New Roman"/>
          <w:b/>
          <w:bCs/>
          <w:kern w:val="24"/>
          <w:sz w:val="24"/>
          <w:szCs w:val="24"/>
          <w:u w:val="single"/>
          <w:lang w:val="it-IT"/>
        </w:rPr>
      </w:pPr>
    </w:p>
    <w:p w14:paraId="4AEE71CC" w14:textId="77777777" w:rsidR="00407AAA" w:rsidRPr="00EA2AE4" w:rsidRDefault="00407AAA" w:rsidP="0047219F">
      <w:pPr>
        <w:shd w:val="clear" w:color="auto" w:fill="FFFFFF"/>
        <w:spacing w:after="0" w:line="240" w:lineRule="atLeast"/>
        <w:jc w:val="both"/>
        <w:rPr>
          <w:rFonts w:ascii="Times New Roman" w:hAnsi="Times New Roman" w:cs="Times New Roman"/>
          <w:b/>
          <w:bCs/>
          <w:kern w:val="24"/>
          <w:sz w:val="24"/>
          <w:szCs w:val="24"/>
          <w:u w:val="single"/>
          <w:lang w:val="it-IT"/>
        </w:rPr>
      </w:pPr>
    </w:p>
    <w:p w14:paraId="3A962066" w14:textId="1776FDAC" w:rsidR="0047219F" w:rsidRPr="00C8308E" w:rsidRDefault="0047219F" w:rsidP="0047219F">
      <w:pPr>
        <w:shd w:val="clear" w:color="auto" w:fill="FFFFFF"/>
        <w:spacing w:after="0" w:line="240" w:lineRule="atLeast"/>
        <w:jc w:val="both"/>
        <w:rPr>
          <w:rFonts w:ascii="Times New Roman" w:hAnsi="Times New Roman" w:cs="Times New Roman"/>
          <w:b/>
          <w:bCs/>
          <w:kern w:val="24"/>
          <w:sz w:val="24"/>
          <w:szCs w:val="24"/>
          <w:u w:val="single"/>
        </w:rPr>
      </w:pPr>
      <w:r w:rsidRPr="00C8308E">
        <w:rPr>
          <w:rFonts w:ascii="Times New Roman" w:hAnsi="Times New Roman" w:cs="Times New Roman"/>
          <w:b/>
          <w:bCs/>
          <w:kern w:val="24"/>
          <w:sz w:val="24"/>
          <w:szCs w:val="24"/>
          <w:u w:val="single"/>
        </w:rPr>
        <w:t>LIGJE</w:t>
      </w:r>
    </w:p>
    <w:p w14:paraId="2C65ADEA" w14:textId="77777777" w:rsidR="0047219F" w:rsidRPr="00C8308E" w:rsidRDefault="0047219F" w:rsidP="0047219F">
      <w:pPr>
        <w:pStyle w:val="NormalWeb"/>
        <w:shd w:val="clear" w:color="auto" w:fill="FFFFFF"/>
        <w:spacing w:before="0" w:beforeAutospacing="0" w:after="0" w:afterAutospacing="0" w:line="240" w:lineRule="atLeast"/>
        <w:ind w:left="394" w:hangingChars="164" w:hanging="394"/>
        <w:jc w:val="both"/>
        <w:rPr>
          <w:kern w:val="24"/>
        </w:rPr>
      </w:pPr>
    </w:p>
    <w:p w14:paraId="53CDC113"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rPr>
          <w:kern w:val="24"/>
        </w:rPr>
      </w:pPr>
      <w:proofErr w:type="spellStart"/>
      <w:r w:rsidRPr="00C8308E">
        <w:t>Ligj</w:t>
      </w:r>
      <w:proofErr w:type="spellEnd"/>
      <w:r w:rsidRPr="00C8308E">
        <w:t xml:space="preserve"> Nr. 99/2024, </w:t>
      </w:r>
      <w:proofErr w:type="spellStart"/>
      <w:r w:rsidRPr="00C8308E">
        <w:t>datë</w:t>
      </w:r>
      <w:proofErr w:type="spellEnd"/>
      <w:r w:rsidRPr="00C8308E">
        <w:t xml:space="preserve"> 12.9.2024</w:t>
      </w:r>
      <w:r w:rsidRPr="00C8308E">
        <w:rPr>
          <w:bCs/>
          <w:kern w:val="24"/>
        </w:rPr>
        <w:t>;</w:t>
      </w:r>
      <w:r w:rsidRPr="00C8308E">
        <w:rPr>
          <w:bCs/>
          <w:kern w:val="24"/>
        </w:rPr>
        <w:tab/>
      </w:r>
      <w:r w:rsidRPr="00C8308E">
        <w:rPr>
          <w:bCs/>
          <w:kern w:val="24"/>
        </w:rPr>
        <w:tab/>
      </w:r>
      <w:r w:rsidRPr="00C8308E">
        <w:rPr>
          <w:bCs/>
          <w:kern w:val="24"/>
        </w:rPr>
        <w:tab/>
      </w:r>
      <w:r w:rsidRPr="00C8308E">
        <w:rPr>
          <w:bCs/>
          <w:kern w:val="24"/>
        </w:rPr>
        <w:tab/>
      </w:r>
      <w:r w:rsidRPr="00C8308E">
        <w:rPr>
          <w:bCs/>
          <w:kern w:val="24"/>
        </w:rPr>
        <w:tab/>
      </w:r>
      <w:r w:rsidRPr="00C8308E">
        <w:rPr>
          <w:bCs/>
          <w:kern w:val="24"/>
        </w:rPr>
        <w:tab/>
      </w:r>
      <w:r w:rsidRPr="00C8308E">
        <w:rPr>
          <w:bCs/>
          <w:kern w:val="24"/>
        </w:rPr>
        <w:tab/>
        <w:t xml:space="preserve">         </w:t>
      </w:r>
    </w:p>
    <w:p w14:paraId="1774D24B" w14:textId="77777777" w:rsidR="0047219F" w:rsidRPr="00C8308E" w:rsidRDefault="0047219F" w:rsidP="0047219F">
      <w:pPr>
        <w:pStyle w:val="NormalWeb"/>
        <w:shd w:val="clear" w:color="auto" w:fill="FFFFFF"/>
        <w:spacing w:before="0" w:beforeAutospacing="0" w:after="0" w:afterAutospacing="0" w:line="240" w:lineRule="atLeast"/>
        <w:ind w:left="360"/>
        <w:jc w:val="both"/>
        <w:rPr>
          <w:kern w:val="24"/>
          <w:lang w:val="de-CH"/>
        </w:rPr>
      </w:pPr>
      <w:r w:rsidRPr="00C8308E">
        <w:rPr>
          <w:kern w:val="24"/>
          <w:lang w:val="de-CH"/>
        </w:rPr>
        <w:t>“P</w:t>
      </w:r>
      <w:r w:rsidRPr="00C8308E">
        <w:rPr>
          <w:lang w:val="de-CH"/>
        </w:rPr>
        <w:t>ë</w:t>
      </w:r>
      <w:r w:rsidRPr="00C8308E">
        <w:rPr>
          <w:kern w:val="24"/>
          <w:lang w:val="de-CH"/>
        </w:rPr>
        <w:t>r Inspektimin n</w:t>
      </w:r>
      <w:r w:rsidRPr="00C8308E">
        <w:rPr>
          <w:bCs/>
          <w:kern w:val="24"/>
          <w:lang w:val="de-CH"/>
        </w:rPr>
        <w:t>ë</w:t>
      </w:r>
      <w:r w:rsidRPr="00C8308E">
        <w:rPr>
          <w:kern w:val="24"/>
          <w:lang w:val="de-CH"/>
        </w:rPr>
        <w:t xml:space="preserve"> Republik</w:t>
      </w:r>
      <w:r w:rsidRPr="00C8308E">
        <w:rPr>
          <w:bCs/>
          <w:kern w:val="24"/>
          <w:lang w:val="de-CH"/>
        </w:rPr>
        <w:t>ë</w:t>
      </w:r>
      <w:r w:rsidRPr="00C8308E">
        <w:rPr>
          <w:kern w:val="24"/>
          <w:lang w:val="de-CH"/>
        </w:rPr>
        <w:t>n e Shqip</w:t>
      </w:r>
      <w:r w:rsidRPr="00C8308E">
        <w:rPr>
          <w:lang w:val="de-CH"/>
        </w:rPr>
        <w:t>ë</w:t>
      </w:r>
      <w:r w:rsidRPr="00C8308E">
        <w:rPr>
          <w:kern w:val="24"/>
          <w:lang w:val="de-CH"/>
        </w:rPr>
        <w:t>ris</w:t>
      </w:r>
      <w:r w:rsidRPr="00C8308E">
        <w:rPr>
          <w:lang w:val="de-CH"/>
        </w:rPr>
        <w:t>ë”</w:t>
      </w:r>
      <w:r w:rsidRPr="00C8308E">
        <w:rPr>
          <w:kern w:val="24"/>
          <w:lang w:val="de-CH"/>
        </w:rPr>
        <w:t>;</w:t>
      </w:r>
    </w:p>
    <w:p w14:paraId="11B3136E" w14:textId="77777777" w:rsidR="0047219F"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7643, </w:t>
      </w:r>
      <w:proofErr w:type="spellStart"/>
      <w:r w:rsidRPr="00C8308E">
        <w:rPr>
          <w:kern w:val="24"/>
        </w:rPr>
        <w:t>datë</w:t>
      </w:r>
      <w:proofErr w:type="spellEnd"/>
      <w:r w:rsidRPr="00C8308E">
        <w:rPr>
          <w:kern w:val="24"/>
        </w:rPr>
        <w:t xml:space="preserve"> 02. 12. 1992,</w:t>
      </w:r>
      <w:r w:rsidRPr="00C8308E">
        <w:t xml:space="preserve"> </w:t>
      </w:r>
      <w:proofErr w:type="spellStart"/>
      <w:r w:rsidRPr="00C8308E">
        <w:t>i</w:t>
      </w:r>
      <w:proofErr w:type="spellEnd"/>
      <w:r w:rsidRPr="00C8308E">
        <w:t xml:space="preserve"> </w:t>
      </w:r>
      <w:proofErr w:type="spellStart"/>
      <w:r w:rsidRPr="00C8308E">
        <w:t>ndryshuar</w:t>
      </w:r>
      <w:proofErr w:type="spellEnd"/>
      <w:r w:rsidRPr="00C8308E">
        <w:t>;</w:t>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r w:rsidRPr="00C8308E">
        <w:rPr>
          <w:kern w:val="24"/>
        </w:rPr>
        <w:tab/>
        <w:t xml:space="preserve">      </w:t>
      </w:r>
    </w:p>
    <w:p w14:paraId="77B4394C" w14:textId="61C5825F" w:rsidR="0047219F" w:rsidRPr="00C8308E" w:rsidRDefault="0047219F" w:rsidP="0047219F">
      <w:pPr>
        <w:pStyle w:val="NormalWeb"/>
        <w:spacing w:before="0" w:beforeAutospacing="0" w:after="0" w:afterAutospacing="0" w:line="240" w:lineRule="atLeast"/>
        <w:ind w:left="360"/>
        <w:jc w:val="both"/>
        <w:rPr>
          <w:kern w:val="24"/>
        </w:rPr>
      </w:pPr>
      <w:r>
        <w:rPr>
          <w:kern w:val="24"/>
        </w:rPr>
        <w:t>“</w:t>
      </w:r>
      <w:r w:rsidRPr="00C8308E">
        <w:rPr>
          <w:kern w:val="24"/>
        </w:rPr>
        <w:t>P</w:t>
      </w:r>
      <w:r w:rsidRPr="00C8308E">
        <w:t>ë</w:t>
      </w:r>
      <w:r w:rsidRPr="00C8308E">
        <w:rPr>
          <w:kern w:val="24"/>
        </w:rPr>
        <w:t xml:space="preserve">r </w:t>
      </w:r>
      <w:proofErr w:type="spellStart"/>
      <w:r w:rsidRPr="00C8308E">
        <w:rPr>
          <w:kern w:val="24"/>
        </w:rPr>
        <w:t>Inspektoratin</w:t>
      </w:r>
      <w:proofErr w:type="spellEnd"/>
      <w:r w:rsidRPr="00C8308E">
        <w:rPr>
          <w:kern w:val="24"/>
        </w:rPr>
        <w:t xml:space="preserve"> </w:t>
      </w:r>
      <w:proofErr w:type="spellStart"/>
      <w:r w:rsidRPr="00C8308E">
        <w:rPr>
          <w:kern w:val="24"/>
        </w:rPr>
        <w:t>Sanitar</w:t>
      </w:r>
      <w:proofErr w:type="spellEnd"/>
      <w:r w:rsidRPr="00C8308E">
        <w:rPr>
          <w:kern w:val="24"/>
        </w:rPr>
        <w:t xml:space="preserve"> </w:t>
      </w:r>
      <w:proofErr w:type="spellStart"/>
      <w:r w:rsidRPr="00C8308E">
        <w:rPr>
          <w:kern w:val="24"/>
        </w:rPr>
        <w:t>Shtet</w:t>
      </w:r>
      <w:r w:rsidRPr="00C8308E">
        <w:t>ë</w:t>
      </w:r>
      <w:r w:rsidRPr="00C8308E">
        <w:rPr>
          <w:kern w:val="24"/>
        </w:rPr>
        <w:t>ror</w:t>
      </w:r>
      <w:proofErr w:type="spellEnd"/>
      <w:r w:rsidRPr="00C8308E">
        <w:rPr>
          <w:kern w:val="24"/>
        </w:rPr>
        <w:t xml:space="preserve">”; </w:t>
      </w:r>
    </w:p>
    <w:p w14:paraId="5806FF56" w14:textId="77777777" w:rsidR="0047219F" w:rsidRPr="00C8308E"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10107, </w:t>
      </w:r>
      <w:proofErr w:type="spellStart"/>
      <w:r w:rsidRPr="00C8308E">
        <w:rPr>
          <w:kern w:val="24"/>
        </w:rPr>
        <w:t>datë</w:t>
      </w:r>
      <w:proofErr w:type="spellEnd"/>
      <w:r w:rsidRPr="00C8308E">
        <w:rPr>
          <w:kern w:val="24"/>
        </w:rPr>
        <w:t xml:space="preserve"> 30. 3. 2009,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1F7E6148" w14:textId="41BC2244" w:rsidR="0047219F" w:rsidRPr="00C8308E" w:rsidRDefault="0047219F" w:rsidP="0047219F">
      <w:pPr>
        <w:pStyle w:val="NormalWeb"/>
        <w:spacing w:before="0" w:beforeAutospacing="0" w:after="0" w:afterAutospacing="0" w:line="240" w:lineRule="atLeast"/>
        <w:ind w:left="360"/>
        <w:jc w:val="both"/>
        <w:rPr>
          <w:kern w:val="24"/>
        </w:rPr>
      </w:pPr>
      <w:r>
        <w:rPr>
          <w:kern w:val="24"/>
        </w:rPr>
        <w:t>“</w:t>
      </w:r>
      <w:r w:rsidRPr="00C8308E">
        <w:rPr>
          <w:kern w:val="24"/>
        </w:rPr>
        <w:t>P</w:t>
      </w:r>
      <w:r w:rsidRPr="00C8308E">
        <w:t>ë</w:t>
      </w:r>
      <w:r w:rsidRPr="00C8308E">
        <w:rPr>
          <w:kern w:val="24"/>
        </w:rPr>
        <w:t xml:space="preserve">r </w:t>
      </w:r>
      <w:proofErr w:type="spellStart"/>
      <w:r w:rsidRPr="00C8308E">
        <w:rPr>
          <w:kern w:val="24"/>
        </w:rPr>
        <w:t>Kujdesin</w:t>
      </w:r>
      <w:proofErr w:type="spellEnd"/>
      <w:r w:rsidRPr="00C8308E">
        <w:rPr>
          <w:kern w:val="24"/>
        </w:rPr>
        <w:t xml:space="preserve"> </w:t>
      </w:r>
      <w:proofErr w:type="spellStart"/>
      <w:r w:rsidRPr="00C8308E">
        <w:rPr>
          <w:kern w:val="24"/>
        </w:rPr>
        <w:t>Sh</w:t>
      </w:r>
      <w:r w:rsidRPr="00C8308E">
        <w:rPr>
          <w:bCs/>
          <w:kern w:val="24"/>
        </w:rPr>
        <w:t>ë</w:t>
      </w:r>
      <w:r w:rsidRPr="00C8308E">
        <w:rPr>
          <w:kern w:val="24"/>
        </w:rPr>
        <w:t>ndet</w:t>
      </w:r>
      <w:r w:rsidRPr="00C8308E">
        <w:rPr>
          <w:bCs/>
          <w:kern w:val="24"/>
        </w:rPr>
        <w:t>ë</w:t>
      </w:r>
      <w:r w:rsidRPr="00C8308E">
        <w:rPr>
          <w:kern w:val="24"/>
        </w:rPr>
        <w:t>sor</w:t>
      </w:r>
      <w:proofErr w:type="spellEnd"/>
      <w:r w:rsidRPr="00C8308E">
        <w:rPr>
          <w:kern w:val="24"/>
        </w:rPr>
        <w:t xml:space="preserve"> </w:t>
      </w:r>
      <w:proofErr w:type="spellStart"/>
      <w:r w:rsidRPr="00C8308E">
        <w:rPr>
          <w:kern w:val="24"/>
        </w:rPr>
        <w:t>n</w:t>
      </w:r>
      <w:r w:rsidRPr="00C8308E">
        <w:rPr>
          <w:bCs/>
          <w:kern w:val="24"/>
        </w:rPr>
        <w:t>ë</w:t>
      </w:r>
      <w:proofErr w:type="spellEnd"/>
      <w:r w:rsidRPr="00C8308E">
        <w:rPr>
          <w:kern w:val="24"/>
        </w:rPr>
        <w:t xml:space="preserve"> </w:t>
      </w:r>
      <w:proofErr w:type="spellStart"/>
      <w:r w:rsidRPr="00C8308E">
        <w:rPr>
          <w:kern w:val="24"/>
        </w:rPr>
        <w:t>Republik</w:t>
      </w:r>
      <w:r w:rsidRPr="00C8308E">
        <w:rPr>
          <w:bCs/>
          <w:kern w:val="24"/>
        </w:rPr>
        <w:t>ë</w:t>
      </w:r>
      <w:r w:rsidRPr="00C8308E">
        <w:rPr>
          <w:kern w:val="24"/>
        </w:rPr>
        <w:t>n</w:t>
      </w:r>
      <w:proofErr w:type="spellEnd"/>
      <w:r w:rsidRPr="00C8308E">
        <w:rPr>
          <w:kern w:val="24"/>
        </w:rPr>
        <w:t xml:space="preserve"> e </w:t>
      </w:r>
      <w:proofErr w:type="spellStart"/>
      <w:r w:rsidRPr="00C8308E">
        <w:rPr>
          <w:kern w:val="24"/>
        </w:rPr>
        <w:t>Shqip</w:t>
      </w:r>
      <w:r w:rsidRPr="00C8308E">
        <w:rPr>
          <w:bCs/>
          <w:kern w:val="24"/>
        </w:rPr>
        <w:t>ë</w:t>
      </w:r>
      <w:r w:rsidRPr="00C8308E">
        <w:rPr>
          <w:kern w:val="24"/>
        </w:rPr>
        <w:t>ris</w:t>
      </w:r>
      <w:r w:rsidRPr="00C8308E">
        <w:rPr>
          <w:bCs/>
          <w:kern w:val="24"/>
        </w:rPr>
        <w:t>ë</w:t>
      </w:r>
      <w:proofErr w:type="spellEnd"/>
      <w:r w:rsidRPr="00C8308E">
        <w:rPr>
          <w:bCs/>
          <w:kern w:val="24"/>
        </w:rPr>
        <w:t>”</w:t>
      </w:r>
      <w:r w:rsidRPr="00C8308E">
        <w:rPr>
          <w:kern w:val="24"/>
        </w:rPr>
        <w:t>;</w:t>
      </w:r>
    </w:p>
    <w:p w14:paraId="4E66D53B"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10138, </w:t>
      </w:r>
      <w:proofErr w:type="spellStart"/>
      <w:r w:rsidRPr="00C8308E">
        <w:rPr>
          <w:kern w:val="24"/>
        </w:rPr>
        <w:t>datë</w:t>
      </w:r>
      <w:proofErr w:type="spellEnd"/>
      <w:r w:rsidRPr="00C8308E">
        <w:rPr>
          <w:kern w:val="24"/>
        </w:rPr>
        <w:t xml:space="preserve"> 11. 5. 2009,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5A0F1C9D" w14:textId="77777777" w:rsidR="0047219F" w:rsidRPr="00C8308E" w:rsidRDefault="0047219F" w:rsidP="0047219F">
      <w:pPr>
        <w:pStyle w:val="NormalWeb"/>
        <w:shd w:val="clear" w:color="auto" w:fill="FFFFFF"/>
        <w:spacing w:before="0" w:beforeAutospacing="0" w:after="0" w:afterAutospacing="0" w:line="240" w:lineRule="atLeast"/>
        <w:ind w:left="360"/>
        <w:jc w:val="both"/>
        <w:rPr>
          <w:kern w:val="24"/>
        </w:rPr>
      </w:pPr>
      <w:r w:rsidRPr="00C8308E">
        <w:rPr>
          <w:kern w:val="24"/>
        </w:rPr>
        <w:t>“P</w:t>
      </w:r>
      <w:r w:rsidRPr="00C8308E">
        <w:rPr>
          <w:lang w:val="it-IT"/>
        </w:rPr>
        <w:t>ë</w:t>
      </w:r>
      <w:r w:rsidRPr="00C8308E">
        <w:rPr>
          <w:kern w:val="24"/>
        </w:rPr>
        <w:t xml:space="preserve">r </w:t>
      </w:r>
      <w:proofErr w:type="spellStart"/>
      <w:r w:rsidRPr="00C8308E">
        <w:rPr>
          <w:kern w:val="24"/>
        </w:rPr>
        <w:t>Sh</w:t>
      </w:r>
      <w:r w:rsidRPr="00C8308E">
        <w:rPr>
          <w:bCs/>
          <w:kern w:val="24"/>
        </w:rPr>
        <w:t>ë</w:t>
      </w:r>
      <w:r w:rsidRPr="00C8308E">
        <w:rPr>
          <w:kern w:val="24"/>
        </w:rPr>
        <w:t>ndetin</w:t>
      </w:r>
      <w:proofErr w:type="spellEnd"/>
      <w:r w:rsidRPr="00C8308E">
        <w:rPr>
          <w:kern w:val="24"/>
        </w:rPr>
        <w:t xml:space="preserve"> Publik”;</w:t>
      </w:r>
    </w:p>
    <w:p w14:paraId="107E0D9D" w14:textId="77777777" w:rsidR="0047219F" w:rsidRDefault="0047219F" w:rsidP="0047219F">
      <w:pPr>
        <w:pStyle w:val="NormalWeb"/>
        <w:numPr>
          <w:ilvl w:val="0"/>
          <w:numId w:val="11"/>
        </w:numPr>
        <w:spacing w:before="0" w:beforeAutospacing="0" w:after="0" w:afterAutospacing="0" w:line="240" w:lineRule="atLeast"/>
        <w:jc w:val="both"/>
        <w:rPr>
          <w:kern w:val="24"/>
          <w:lang w:val="it-IT"/>
        </w:rPr>
      </w:pPr>
      <w:r w:rsidRPr="00C8308E">
        <w:rPr>
          <w:kern w:val="24"/>
          <w:lang w:val="it-IT"/>
        </w:rPr>
        <w:t>Ligj Nr. 15/2016, datë 19.10.1993, i ndryshuar;</w:t>
      </w:r>
      <w:r w:rsidRPr="00C8308E">
        <w:rPr>
          <w:kern w:val="24"/>
          <w:lang w:val="it-IT"/>
        </w:rPr>
        <w:tab/>
        <w:t xml:space="preserve"> </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10C98742" w14:textId="4750DB7B" w:rsidR="0047219F" w:rsidRPr="00C8308E" w:rsidRDefault="0047219F" w:rsidP="0047219F">
      <w:pPr>
        <w:pStyle w:val="NormalWeb"/>
        <w:spacing w:before="0" w:beforeAutospacing="0" w:after="0" w:afterAutospacing="0" w:line="240" w:lineRule="atLeast"/>
        <w:ind w:left="360"/>
        <w:jc w:val="both"/>
        <w:rPr>
          <w:kern w:val="24"/>
          <w:lang w:val="it-IT"/>
        </w:rPr>
      </w:pPr>
      <w:r>
        <w:rPr>
          <w:kern w:val="24"/>
          <w:lang w:val="it-IT"/>
        </w:rPr>
        <w:t>“</w:t>
      </w:r>
      <w:r w:rsidRPr="00C8308E">
        <w:rPr>
          <w:kern w:val="24"/>
          <w:lang w:val="it-IT"/>
        </w:rPr>
        <w:t>P</w:t>
      </w:r>
      <w:r w:rsidRPr="00C8308E">
        <w:rPr>
          <w:lang w:val="it-IT"/>
        </w:rPr>
        <w:t>ë</w:t>
      </w:r>
      <w:r w:rsidRPr="00C8308E">
        <w:rPr>
          <w:kern w:val="24"/>
          <w:lang w:val="it-IT"/>
        </w:rPr>
        <w:t>r Parandalimin dhe Luftimin e S</w:t>
      </w:r>
      <w:r w:rsidRPr="00C8308E">
        <w:rPr>
          <w:bCs/>
          <w:kern w:val="24"/>
          <w:lang w:val="it-IT"/>
        </w:rPr>
        <w:t>ë</w:t>
      </w:r>
      <w:r w:rsidRPr="00C8308E">
        <w:rPr>
          <w:kern w:val="24"/>
          <w:lang w:val="it-IT"/>
        </w:rPr>
        <w:t>mundjeve Infektive</w:t>
      </w:r>
      <w:r>
        <w:rPr>
          <w:kern w:val="24"/>
          <w:lang w:val="it-IT"/>
        </w:rPr>
        <w:t>”</w:t>
      </w:r>
      <w:r w:rsidRPr="00C8308E">
        <w:rPr>
          <w:kern w:val="24"/>
          <w:lang w:val="it-IT"/>
        </w:rPr>
        <w:t>;</w:t>
      </w:r>
    </w:p>
    <w:p w14:paraId="2123CCC7" w14:textId="77777777" w:rsidR="0047219F" w:rsidRDefault="0047219F" w:rsidP="0047219F">
      <w:pPr>
        <w:pStyle w:val="NormalWeb"/>
        <w:numPr>
          <w:ilvl w:val="0"/>
          <w:numId w:val="11"/>
        </w:numPr>
        <w:spacing w:before="0" w:beforeAutospacing="0" w:after="0" w:afterAutospacing="0" w:line="240" w:lineRule="atLeast"/>
        <w:jc w:val="both"/>
        <w:rPr>
          <w:kern w:val="24"/>
          <w:lang w:val="it-IT"/>
        </w:rPr>
      </w:pPr>
      <w:r w:rsidRPr="00C8308E">
        <w:rPr>
          <w:kern w:val="24"/>
          <w:lang w:val="it-IT"/>
        </w:rPr>
        <w:t>Ligj Nr. 9952, datë 14. 7. 2008,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1E56A8C0" w14:textId="415E05AB" w:rsidR="0047219F" w:rsidRPr="00C8308E" w:rsidRDefault="0047219F" w:rsidP="0047219F">
      <w:pPr>
        <w:pStyle w:val="NormalWeb"/>
        <w:spacing w:before="0" w:beforeAutospacing="0" w:after="0" w:afterAutospacing="0" w:line="240" w:lineRule="atLeast"/>
        <w:ind w:left="360"/>
        <w:jc w:val="both"/>
        <w:rPr>
          <w:kern w:val="24"/>
          <w:lang w:val="it-IT"/>
        </w:rPr>
      </w:pPr>
      <w:r>
        <w:rPr>
          <w:kern w:val="24"/>
          <w:lang w:val="it-IT"/>
        </w:rPr>
        <w:t>“</w:t>
      </w:r>
      <w:r w:rsidRPr="00C8308E">
        <w:rPr>
          <w:kern w:val="24"/>
          <w:lang w:val="it-IT"/>
        </w:rPr>
        <w:t>P</w:t>
      </w:r>
      <w:r w:rsidRPr="00C8308E">
        <w:rPr>
          <w:lang w:val="it-IT"/>
        </w:rPr>
        <w:t>ë</w:t>
      </w:r>
      <w:r w:rsidRPr="00C8308E">
        <w:rPr>
          <w:kern w:val="24"/>
          <w:lang w:val="it-IT"/>
        </w:rPr>
        <w:t>r Parandalimin dhe Kontrollin e HIV/AIDS</w:t>
      </w:r>
      <w:r>
        <w:rPr>
          <w:kern w:val="24"/>
          <w:lang w:val="it-IT"/>
        </w:rPr>
        <w:t>”</w:t>
      </w:r>
      <w:r w:rsidRPr="00C8308E">
        <w:rPr>
          <w:kern w:val="24"/>
          <w:lang w:val="it-IT"/>
        </w:rPr>
        <w:t>;</w:t>
      </w:r>
    </w:p>
    <w:p w14:paraId="7D9482F2" w14:textId="77777777" w:rsidR="0047219F" w:rsidRPr="00C8308E" w:rsidRDefault="0047219F" w:rsidP="0047219F">
      <w:pPr>
        <w:pStyle w:val="ListParagraph"/>
        <w:numPr>
          <w:ilvl w:val="0"/>
          <w:numId w:val="11"/>
        </w:numPr>
        <w:spacing w:after="0" w:line="240" w:lineRule="auto"/>
        <w:jc w:val="both"/>
        <w:rPr>
          <w:rFonts w:ascii="Times New Roman" w:eastAsia="Times New Roman" w:hAnsi="Times New Roman" w:cs="Times New Roman"/>
          <w:color w:val="000000"/>
          <w:sz w:val="24"/>
          <w:szCs w:val="24"/>
        </w:rPr>
      </w:pPr>
      <w:proofErr w:type="spellStart"/>
      <w:r w:rsidRPr="00C8308E">
        <w:rPr>
          <w:rFonts w:ascii="Times New Roman" w:eastAsia="Times New Roman" w:hAnsi="Times New Roman" w:cs="Times New Roman"/>
          <w:color w:val="000000"/>
          <w:sz w:val="24"/>
          <w:szCs w:val="24"/>
        </w:rPr>
        <w:t>Ligji</w:t>
      </w:r>
      <w:proofErr w:type="spellEnd"/>
      <w:r w:rsidRPr="00C8308E">
        <w:rPr>
          <w:rFonts w:ascii="Times New Roman" w:eastAsia="Times New Roman" w:hAnsi="Times New Roman" w:cs="Times New Roman"/>
          <w:color w:val="000000"/>
          <w:sz w:val="24"/>
          <w:szCs w:val="24"/>
        </w:rPr>
        <w:t xml:space="preserve"> Nr. 55/2022</w:t>
      </w:r>
      <w:r w:rsidRPr="00C8308E">
        <w:rPr>
          <w:rFonts w:ascii="Times New Roman" w:hAnsi="Times New Roman" w:cs="Times New Roman"/>
          <w:kern w:val="24"/>
          <w:sz w:val="24"/>
          <w:szCs w:val="24"/>
          <w:lang w:val="it-IT"/>
        </w:rPr>
        <w:t xml:space="preserve"> datë</w:t>
      </w:r>
      <w:r w:rsidRPr="00C8308E">
        <w:rPr>
          <w:rFonts w:ascii="Times New Roman" w:eastAsia="Times New Roman" w:hAnsi="Times New Roman" w:cs="Times New Roman"/>
          <w:color w:val="000000"/>
          <w:sz w:val="24"/>
          <w:szCs w:val="24"/>
        </w:rPr>
        <w:t xml:space="preserve"> 07.07.2022 </w:t>
      </w:r>
    </w:p>
    <w:p w14:paraId="45707CC5" w14:textId="77777777" w:rsidR="0047219F" w:rsidRPr="00C8308E" w:rsidRDefault="0047219F" w:rsidP="0047219F">
      <w:pPr>
        <w:pStyle w:val="ListParagraph"/>
        <w:spacing w:after="0" w:line="240" w:lineRule="auto"/>
        <w:ind w:left="360"/>
        <w:jc w:val="both"/>
        <w:rPr>
          <w:rFonts w:ascii="Times New Roman" w:eastAsia="Times New Roman" w:hAnsi="Times New Roman" w:cs="Times New Roman"/>
          <w:color w:val="000000"/>
          <w:sz w:val="24"/>
          <w:szCs w:val="24"/>
        </w:rPr>
      </w:pPr>
      <w:r w:rsidRPr="00C8308E">
        <w:rPr>
          <w:rFonts w:ascii="Times New Roman" w:eastAsia="Times New Roman" w:hAnsi="Times New Roman" w:cs="Times New Roman"/>
          <w:color w:val="000000"/>
          <w:sz w:val="24"/>
          <w:szCs w:val="24"/>
        </w:rPr>
        <w:t xml:space="preserve">“Për </w:t>
      </w:r>
      <w:proofErr w:type="spellStart"/>
      <w:r w:rsidRPr="00C8308E">
        <w:rPr>
          <w:rFonts w:ascii="Times New Roman" w:eastAsia="Times New Roman" w:hAnsi="Times New Roman" w:cs="Times New Roman"/>
          <w:color w:val="000000"/>
          <w:sz w:val="24"/>
          <w:szCs w:val="24"/>
        </w:rPr>
        <w:t>shërbimin</w:t>
      </w:r>
      <w:proofErr w:type="spellEnd"/>
      <w:r w:rsidRPr="00C8308E">
        <w:rPr>
          <w:rFonts w:ascii="Times New Roman" w:eastAsia="Times New Roman" w:hAnsi="Times New Roman" w:cs="Times New Roman"/>
          <w:color w:val="000000"/>
          <w:sz w:val="24"/>
          <w:szCs w:val="24"/>
        </w:rPr>
        <w:t xml:space="preserve"> </w:t>
      </w:r>
      <w:proofErr w:type="spellStart"/>
      <w:r w:rsidRPr="00C8308E">
        <w:rPr>
          <w:rFonts w:ascii="Times New Roman" w:eastAsia="Times New Roman" w:hAnsi="Times New Roman" w:cs="Times New Roman"/>
          <w:color w:val="000000"/>
          <w:sz w:val="24"/>
          <w:szCs w:val="24"/>
        </w:rPr>
        <w:t>spitalor</w:t>
      </w:r>
      <w:proofErr w:type="spellEnd"/>
      <w:r w:rsidRPr="00C8308E">
        <w:rPr>
          <w:rFonts w:ascii="Times New Roman" w:eastAsia="Times New Roman" w:hAnsi="Times New Roman" w:cs="Times New Roman"/>
          <w:color w:val="000000"/>
          <w:sz w:val="24"/>
          <w:szCs w:val="24"/>
        </w:rPr>
        <w:t xml:space="preserve"> </w:t>
      </w:r>
      <w:proofErr w:type="spellStart"/>
      <w:r w:rsidRPr="00C8308E">
        <w:rPr>
          <w:rFonts w:ascii="Times New Roman" w:eastAsia="Times New Roman" w:hAnsi="Times New Roman" w:cs="Times New Roman"/>
          <w:color w:val="000000"/>
          <w:sz w:val="24"/>
          <w:szCs w:val="24"/>
        </w:rPr>
        <w:t>në</w:t>
      </w:r>
      <w:proofErr w:type="spellEnd"/>
      <w:r w:rsidRPr="00C8308E">
        <w:rPr>
          <w:rFonts w:ascii="Times New Roman" w:eastAsia="Times New Roman" w:hAnsi="Times New Roman" w:cs="Times New Roman"/>
          <w:color w:val="000000"/>
          <w:sz w:val="24"/>
          <w:szCs w:val="24"/>
        </w:rPr>
        <w:t xml:space="preserve"> </w:t>
      </w:r>
      <w:proofErr w:type="spellStart"/>
      <w:r w:rsidRPr="00C8308E">
        <w:rPr>
          <w:rFonts w:ascii="Times New Roman" w:eastAsia="Times New Roman" w:hAnsi="Times New Roman" w:cs="Times New Roman"/>
          <w:color w:val="000000"/>
          <w:sz w:val="24"/>
          <w:szCs w:val="24"/>
        </w:rPr>
        <w:t>Republikën</w:t>
      </w:r>
      <w:proofErr w:type="spellEnd"/>
      <w:r w:rsidRPr="00C8308E">
        <w:rPr>
          <w:rFonts w:ascii="Times New Roman" w:eastAsia="Times New Roman" w:hAnsi="Times New Roman" w:cs="Times New Roman"/>
          <w:color w:val="000000"/>
          <w:sz w:val="24"/>
          <w:szCs w:val="24"/>
        </w:rPr>
        <w:t xml:space="preserve"> e </w:t>
      </w:r>
      <w:proofErr w:type="spellStart"/>
      <w:r w:rsidRPr="00C8308E">
        <w:rPr>
          <w:rFonts w:ascii="Times New Roman" w:eastAsia="Times New Roman" w:hAnsi="Times New Roman" w:cs="Times New Roman"/>
          <w:color w:val="000000"/>
          <w:sz w:val="24"/>
          <w:szCs w:val="24"/>
        </w:rPr>
        <w:t>Shqipërisë</w:t>
      </w:r>
      <w:proofErr w:type="spellEnd"/>
      <w:r w:rsidRPr="00C8308E">
        <w:rPr>
          <w:rFonts w:ascii="Times New Roman" w:eastAsia="Times New Roman" w:hAnsi="Times New Roman" w:cs="Times New Roman"/>
          <w:color w:val="000000"/>
          <w:sz w:val="24"/>
          <w:szCs w:val="24"/>
        </w:rPr>
        <w:t>”.</w:t>
      </w:r>
    </w:p>
    <w:p w14:paraId="076F58FA" w14:textId="77777777" w:rsidR="0047219F" w:rsidRPr="00C8308E" w:rsidRDefault="0047219F" w:rsidP="0047219F">
      <w:pPr>
        <w:pStyle w:val="ListParagraph"/>
        <w:numPr>
          <w:ilvl w:val="0"/>
          <w:numId w:val="11"/>
        </w:numPr>
        <w:spacing w:after="0" w:line="240" w:lineRule="auto"/>
        <w:jc w:val="both"/>
        <w:rPr>
          <w:rFonts w:ascii="Times New Roman" w:hAnsi="Times New Roman" w:cs="Times New Roman"/>
          <w:bCs/>
          <w:sz w:val="24"/>
          <w:szCs w:val="24"/>
        </w:rPr>
      </w:pPr>
      <w:proofErr w:type="spellStart"/>
      <w:r w:rsidRPr="00C8308E">
        <w:rPr>
          <w:rFonts w:ascii="Times New Roman" w:eastAsia="Times New Roman" w:hAnsi="Times New Roman" w:cs="Times New Roman"/>
          <w:color w:val="000000"/>
          <w:sz w:val="24"/>
          <w:szCs w:val="24"/>
        </w:rPr>
        <w:t>L</w:t>
      </w:r>
      <w:r w:rsidRPr="00C8308E">
        <w:rPr>
          <w:rFonts w:ascii="Times New Roman" w:hAnsi="Times New Roman" w:cs="Times New Roman"/>
          <w:bCs/>
          <w:sz w:val="24"/>
          <w:szCs w:val="24"/>
        </w:rPr>
        <w:t>igji</w:t>
      </w:r>
      <w:proofErr w:type="spellEnd"/>
      <w:r w:rsidRPr="00C8308E">
        <w:rPr>
          <w:rFonts w:ascii="Times New Roman" w:hAnsi="Times New Roman" w:cs="Times New Roman"/>
          <w:bCs/>
          <w:sz w:val="24"/>
          <w:szCs w:val="24"/>
        </w:rPr>
        <w:t xml:space="preserve"> Nr. 147 </w:t>
      </w:r>
      <w:proofErr w:type="spellStart"/>
      <w:r w:rsidRPr="00C8308E">
        <w:rPr>
          <w:rFonts w:ascii="Times New Roman" w:hAnsi="Times New Roman" w:cs="Times New Roman"/>
          <w:bCs/>
          <w:sz w:val="24"/>
          <w:szCs w:val="24"/>
        </w:rPr>
        <w:t>datë</w:t>
      </w:r>
      <w:proofErr w:type="spellEnd"/>
      <w:r w:rsidRPr="00C8308E">
        <w:rPr>
          <w:rFonts w:ascii="Times New Roman" w:hAnsi="Times New Roman" w:cs="Times New Roman"/>
          <w:bCs/>
          <w:sz w:val="24"/>
          <w:szCs w:val="24"/>
        </w:rPr>
        <w:t xml:space="preserve"> 30.10.2014 </w:t>
      </w:r>
    </w:p>
    <w:p w14:paraId="55B52644" w14:textId="77777777" w:rsidR="0047219F" w:rsidRPr="00C8308E" w:rsidRDefault="0047219F" w:rsidP="0047219F">
      <w:pPr>
        <w:pStyle w:val="ListParagraph"/>
        <w:spacing w:after="0" w:line="240" w:lineRule="auto"/>
        <w:ind w:left="360"/>
        <w:jc w:val="both"/>
        <w:rPr>
          <w:rFonts w:ascii="Times New Roman" w:eastAsia="Times New Roman" w:hAnsi="Times New Roman" w:cs="Times New Roman"/>
          <w:color w:val="000000"/>
          <w:sz w:val="24"/>
          <w:szCs w:val="24"/>
        </w:rPr>
      </w:pPr>
      <w:r w:rsidRPr="00C8308E">
        <w:rPr>
          <w:rFonts w:ascii="Times New Roman" w:hAnsi="Times New Roman" w:cs="Times New Roman"/>
          <w:bCs/>
          <w:sz w:val="24"/>
          <w:szCs w:val="24"/>
        </w:rPr>
        <w:t xml:space="preserve">“Për </w:t>
      </w:r>
      <w:proofErr w:type="spellStart"/>
      <w:r w:rsidRPr="00C8308E">
        <w:rPr>
          <w:rFonts w:ascii="Times New Roman" w:hAnsi="Times New Roman" w:cs="Times New Roman"/>
          <w:bCs/>
          <w:sz w:val="24"/>
          <w:szCs w:val="24"/>
        </w:rPr>
        <w:t>shërbimin</w:t>
      </w:r>
      <w:proofErr w:type="spellEnd"/>
      <w:r w:rsidRPr="00C8308E">
        <w:rPr>
          <w:rFonts w:ascii="Times New Roman" w:hAnsi="Times New Roman" w:cs="Times New Roman"/>
          <w:bCs/>
          <w:sz w:val="24"/>
          <w:szCs w:val="24"/>
        </w:rPr>
        <w:t xml:space="preserve"> e </w:t>
      </w:r>
      <w:proofErr w:type="spellStart"/>
      <w:r w:rsidRPr="00C8308E">
        <w:rPr>
          <w:rFonts w:ascii="Times New Roman" w:hAnsi="Times New Roman" w:cs="Times New Roman"/>
          <w:bCs/>
          <w:sz w:val="24"/>
          <w:szCs w:val="24"/>
        </w:rPr>
        <w:t>urgjencës</w:t>
      </w:r>
      <w:proofErr w:type="spellEnd"/>
      <w:r w:rsidRPr="00C8308E">
        <w:rPr>
          <w:rFonts w:ascii="Times New Roman" w:hAnsi="Times New Roman" w:cs="Times New Roman"/>
          <w:bCs/>
          <w:sz w:val="24"/>
          <w:szCs w:val="24"/>
        </w:rPr>
        <w:t xml:space="preserve"> </w:t>
      </w:r>
      <w:proofErr w:type="spellStart"/>
      <w:r w:rsidRPr="00C8308E">
        <w:rPr>
          <w:rFonts w:ascii="Times New Roman" w:hAnsi="Times New Roman" w:cs="Times New Roman"/>
          <w:bCs/>
          <w:sz w:val="24"/>
          <w:szCs w:val="24"/>
        </w:rPr>
        <w:t>mjekësore</w:t>
      </w:r>
      <w:proofErr w:type="spellEnd"/>
      <w:r w:rsidRPr="00C8308E">
        <w:rPr>
          <w:rFonts w:ascii="Times New Roman" w:hAnsi="Times New Roman" w:cs="Times New Roman"/>
          <w:bCs/>
          <w:sz w:val="24"/>
          <w:szCs w:val="24"/>
        </w:rPr>
        <w:t>”;</w:t>
      </w:r>
    </w:p>
    <w:p w14:paraId="3C3A8C46" w14:textId="77777777" w:rsidR="0047219F"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9928, </w:t>
      </w:r>
      <w:proofErr w:type="spellStart"/>
      <w:r w:rsidRPr="00C8308E">
        <w:rPr>
          <w:kern w:val="24"/>
        </w:rPr>
        <w:t>datë</w:t>
      </w:r>
      <w:proofErr w:type="spellEnd"/>
      <w:r w:rsidRPr="00C8308E">
        <w:rPr>
          <w:kern w:val="24"/>
        </w:rPr>
        <w:t xml:space="preserve"> 9. 6. 2008,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2189E86E" w14:textId="697B5A0D" w:rsidR="0047219F" w:rsidRPr="00C8308E" w:rsidRDefault="0047219F" w:rsidP="0047219F">
      <w:pPr>
        <w:pStyle w:val="NormalWeb"/>
        <w:spacing w:before="0" w:beforeAutospacing="0" w:after="0" w:afterAutospacing="0" w:line="240" w:lineRule="atLeast"/>
        <w:ind w:left="360"/>
        <w:jc w:val="both"/>
        <w:rPr>
          <w:kern w:val="24"/>
        </w:rPr>
      </w:pPr>
      <w:r w:rsidRPr="00C8308E">
        <w:rPr>
          <w:kern w:val="24"/>
        </w:rPr>
        <w:t>“P</w:t>
      </w:r>
      <w:r w:rsidRPr="00C8308E">
        <w:t>ë</w:t>
      </w:r>
      <w:r w:rsidRPr="00C8308E">
        <w:rPr>
          <w:kern w:val="24"/>
        </w:rPr>
        <w:t xml:space="preserve">r </w:t>
      </w:r>
      <w:proofErr w:type="spellStart"/>
      <w:r w:rsidRPr="00C8308E">
        <w:rPr>
          <w:kern w:val="24"/>
        </w:rPr>
        <w:t>Shërbimin</w:t>
      </w:r>
      <w:proofErr w:type="spellEnd"/>
      <w:r w:rsidRPr="00C8308E">
        <w:rPr>
          <w:kern w:val="24"/>
        </w:rPr>
        <w:t xml:space="preserve"> </w:t>
      </w:r>
      <w:proofErr w:type="spellStart"/>
      <w:r w:rsidRPr="00C8308E">
        <w:rPr>
          <w:kern w:val="24"/>
        </w:rPr>
        <w:t>Stomatologjik</w:t>
      </w:r>
      <w:proofErr w:type="spellEnd"/>
      <w:r w:rsidRPr="00C8308E">
        <w:rPr>
          <w:kern w:val="24"/>
        </w:rPr>
        <w:t xml:space="preserve"> </w:t>
      </w:r>
      <w:proofErr w:type="spellStart"/>
      <w:r w:rsidRPr="00C8308E">
        <w:rPr>
          <w:kern w:val="24"/>
        </w:rPr>
        <w:t>në</w:t>
      </w:r>
      <w:proofErr w:type="spellEnd"/>
      <w:r w:rsidRPr="00C8308E">
        <w:rPr>
          <w:kern w:val="24"/>
        </w:rPr>
        <w:t xml:space="preserve"> </w:t>
      </w:r>
      <w:proofErr w:type="spellStart"/>
      <w:r w:rsidRPr="00C8308E">
        <w:rPr>
          <w:kern w:val="24"/>
        </w:rPr>
        <w:t>Republikën</w:t>
      </w:r>
      <w:proofErr w:type="spellEnd"/>
      <w:r w:rsidRPr="00C8308E">
        <w:rPr>
          <w:kern w:val="24"/>
        </w:rPr>
        <w:t xml:space="preserve"> e </w:t>
      </w:r>
      <w:proofErr w:type="spellStart"/>
      <w:r w:rsidRPr="00C8308E">
        <w:rPr>
          <w:kern w:val="24"/>
        </w:rPr>
        <w:t>Shqipërisë</w:t>
      </w:r>
      <w:proofErr w:type="spellEnd"/>
      <w:r w:rsidRPr="00C8308E">
        <w:rPr>
          <w:kern w:val="24"/>
        </w:rPr>
        <w:t>;</w:t>
      </w:r>
    </w:p>
    <w:p w14:paraId="60F7EDED" w14:textId="77777777" w:rsidR="0047219F" w:rsidRDefault="0047219F" w:rsidP="0047219F">
      <w:pPr>
        <w:pStyle w:val="ListParagraph"/>
        <w:numPr>
          <w:ilvl w:val="0"/>
          <w:numId w:val="11"/>
        </w:numPr>
        <w:spacing w:after="0" w:line="240" w:lineRule="atLeast"/>
        <w:jc w:val="both"/>
        <w:rPr>
          <w:rFonts w:ascii="Times New Roman" w:eastAsia="Times New Roman" w:hAnsi="Times New Roman" w:cs="Times New Roman"/>
          <w:kern w:val="24"/>
          <w:sz w:val="24"/>
          <w:szCs w:val="24"/>
        </w:rPr>
      </w:pPr>
      <w:proofErr w:type="spellStart"/>
      <w:r w:rsidRPr="00C8308E">
        <w:rPr>
          <w:rFonts w:ascii="Times New Roman" w:eastAsia="Times New Roman" w:hAnsi="Times New Roman" w:cs="Times New Roman"/>
          <w:kern w:val="24"/>
          <w:sz w:val="24"/>
          <w:szCs w:val="24"/>
        </w:rPr>
        <w:t>Ligj</w:t>
      </w:r>
      <w:proofErr w:type="spellEnd"/>
      <w:r w:rsidRPr="00C8308E">
        <w:rPr>
          <w:rFonts w:ascii="Times New Roman" w:eastAsia="Times New Roman" w:hAnsi="Times New Roman" w:cs="Times New Roman"/>
          <w:kern w:val="24"/>
          <w:sz w:val="24"/>
          <w:szCs w:val="24"/>
        </w:rPr>
        <w:t xml:space="preserve"> Nr. 8032, </w:t>
      </w:r>
      <w:proofErr w:type="spellStart"/>
      <w:r w:rsidRPr="00C8308E">
        <w:rPr>
          <w:rFonts w:ascii="Times New Roman" w:eastAsia="Times New Roman" w:hAnsi="Times New Roman" w:cs="Times New Roman"/>
          <w:kern w:val="24"/>
          <w:sz w:val="24"/>
          <w:szCs w:val="24"/>
        </w:rPr>
        <w:t>datë</w:t>
      </w:r>
      <w:proofErr w:type="spellEnd"/>
      <w:r w:rsidRPr="00C8308E">
        <w:rPr>
          <w:rFonts w:ascii="Times New Roman" w:eastAsia="Times New Roman" w:hAnsi="Times New Roman" w:cs="Times New Roman"/>
          <w:kern w:val="24"/>
          <w:sz w:val="24"/>
          <w:szCs w:val="24"/>
        </w:rPr>
        <w:t xml:space="preserve"> 16.11.1995, </w:t>
      </w:r>
      <w:proofErr w:type="spellStart"/>
      <w:r w:rsidRPr="00C8308E">
        <w:rPr>
          <w:rFonts w:ascii="Times New Roman" w:hAnsi="Times New Roman" w:cs="Times New Roman"/>
          <w:kern w:val="24"/>
          <w:sz w:val="24"/>
          <w:szCs w:val="24"/>
        </w:rPr>
        <w:t>i</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ndryshuar</w:t>
      </w:r>
      <w:proofErr w:type="spellEnd"/>
      <w:r w:rsidRPr="00C8308E">
        <w:rPr>
          <w:rFonts w:ascii="Times New Roman" w:hAnsi="Times New Roman" w:cs="Times New Roman"/>
          <w:kern w:val="24"/>
          <w:sz w:val="24"/>
          <w:szCs w:val="24"/>
        </w:rPr>
        <w:t>;</w:t>
      </w:r>
      <w:r w:rsidRPr="00C8308E">
        <w:rPr>
          <w:rFonts w:ascii="Times New Roman" w:hAnsi="Times New Roman" w:cs="Times New Roman"/>
          <w:kern w:val="24"/>
          <w:sz w:val="24"/>
          <w:szCs w:val="24"/>
        </w:rPr>
        <w:tab/>
      </w:r>
      <w:r w:rsidRPr="00C8308E">
        <w:rPr>
          <w:rFonts w:ascii="Times New Roman" w:eastAsia="Times New Roman" w:hAnsi="Times New Roman" w:cs="Times New Roman"/>
          <w:kern w:val="24"/>
          <w:sz w:val="24"/>
          <w:szCs w:val="24"/>
        </w:rPr>
        <w:tab/>
      </w:r>
      <w:r w:rsidRPr="00C8308E">
        <w:rPr>
          <w:rFonts w:ascii="Times New Roman" w:eastAsia="Times New Roman" w:hAnsi="Times New Roman" w:cs="Times New Roman"/>
          <w:kern w:val="24"/>
          <w:sz w:val="24"/>
          <w:szCs w:val="24"/>
        </w:rPr>
        <w:tab/>
      </w:r>
      <w:r w:rsidRPr="00C8308E">
        <w:rPr>
          <w:rFonts w:ascii="Times New Roman" w:eastAsia="Times New Roman" w:hAnsi="Times New Roman" w:cs="Times New Roman"/>
          <w:kern w:val="24"/>
          <w:sz w:val="24"/>
          <w:szCs w:val="24"/>
        </w:rPr>
        <w:tab/>
      </w:r>
      <w:r w:rsidRPr="00C8308E">
        <w:rPr>
          <w:rFonts w:ascii="Times New Roman" w:eastAsia="Times New Roman" w:hAnsi="Times New Roman" w:cs="Times New Roman"/>
          <w:kern w:val="24"/>
          <w:sz w:val="24"/>
          <w:szCs w:val="24"/>
        </w:rPr>
        <w:tab/>
      </w:r>
      <w:r w:rsidRPr="00C8308E">
        <w:rPr>
          <w:rFonts w:ascii="Times New Roman" w:eastAsia="Times New Roman" w:hAnsi="Times New Roman" w:cs="Times New Roman"/>
          <w:kern w:val="24"/>
          <w:sz w:val="24"/>
          <w:szCs w:val="24"/>
        </w:rPr>
        <w:tab/>
        <w:t xml:space="preserve">       </w:t>
      </w:r>
    </w:p>
    <w:p w14:paraId="6BA9A7FF" w14:textId="04367B38" w:rsidR="0047219F" w:rsidRDefault="0047219F" w:rsidP="0047219F">
      <w:pPr>
        <w:pStyle w:val="ListParagraph"/>
        <w:spacing w:after="0" w:line="240" w:lineRule="atLeast"/>
        <w:ind w:left="360"/>
        <w:jc w:val="both"/>
        <w:rPr>
          <w:rFonts w:ascii="Times New Roman" w:eastAsia="Times New Roman" w:hAnsi="Times New Roman" w:cs="Times New Roman"/>
          <w:kern w:val="24"/>
          <w:sz w:val="24"/>
          <w:szCs w:val="24"/>
          <w:lang w:val="de-CH"/>
        </w:rPr>
      </w:pPr>
      <w:r w:rsidRPr="0047219F">
        <w:rPr>
          <w:rFonts w:ascii="Times New Roman" w:hAnsi="Times New Roman" w:cs="Times New Roman"/>
          <w:sz w:val="24"/>
          <w:szCs w:val="24"/>
          <w:lang w:val="de-CH"/>
        </w:rPr>
        <w:t>“</w:t>
      </w:r>
      <w:r w:rsidRPr="0047219F">
        <w:rPr>
          <w:rFonts w:ascii="Times New Roman" w:hAnsi="Times New Roman" w:cs="Times New Roman"/>
          <w:kern w:val="24"/>
          <w:sz w:val="24"/>
          <w:szCs w:val="24"/>
          <w:lang w:val="de-CH"/>
        </w:rPr>
        <w:t>P</w:t>
      </w:r>
      <w:r w:rsidRPr="0047219F">
        <w:rPr>
          <w:rFonts w:ascii="Times New Roman" w:hAnsi="Times New Roman" w:cs="Times New Roman"/>
          <w:sz w:val="24"/>
          <w:szCs w:val="24"/>
          <w:lang w:val="de-CH"/>
        </w:rPr>
        <w:t>ë</w:t>
      </w:r>
      <w:r w:rsidRPr="0047219F">
        <w:rPr>
          <w:rFonts w:ascii="Times New Roman" w:hAnsi="Times New Roman" w:cs="Times New Roman"/>
          <w:kern w:val="24"/>
          <w:sz w:val="24"/>
          <w:szCs w:val="24"/>
          <w:lang w:val="de-CH"/>
        </w:rPr>
        <w:t>r</w:t>
      </w:r>
      <w:r w:rsidRPr="0047219F">
        <w:rPr>
          <w:rFonts w:ascii="Times New Roman" w:eastAsia="Times New Roman" w:hAnsi="Times New Roman" w:cs="Times New Roman"/>
          <w:kern w:val="24"/>
          <w:sz w:val="24"/>
          <w:szCs w:val="24"/>
          <w:lang w:val="de-CH"/>
        </w:rPr>
        <w:t xml:space="preserve"> Sh</w:t>
      </w:r>
      <w:r w:rsidRPr="0047219F">
        <w:rPr>
          <w:rFonts w:ascii="Times New Roman" w:hAnsi="Times New Roman" w:cs="Times New Roman"/>
          <w:bCs/>
          <w:kern w:val="24"/>
          <w:sz w:val="24"/>
          <w:szCs w:val="24"/>
          <w:lang w:val="de-CH"/>
        </w:rPr>
        <w:t>ë</w:t>
      </w:r>
      <w:r w:rsidRPr="0047219F">
        <w:rPr>
          <w:rFonts w:ascii="Times New Roman" w:eastAsia="Times New Roman" w:hAnsi="Times New Roman" w:cs="Times New Roman"/>
          <w:kern w:val="24"/>
          <w:sz w:val="24"/>
          <w:szCs w:val="24"/>
          <w:lang w:val="de-CH"/>
        </w:rPr>
        <w:t xml:space="preserve">rbimin e Transfuzionit dhe Kontrollin e Gjakut, produkteve </w:t>
      </w:r>
      <w:r w:rsidRPr="0047219F">
        <w:rPr>
          <w:rFonts w:ascii="Times New Roman" w:hAnsi="Times New Roman" w:cs="Times New Roman"/>
          <w:kern w:val="24"/>
          <w:sz w:val="24"/>
          <w:szCs w:val="24"/>
          <w:lang w:val="de-CH"/>
        </w:rPr>
        <w:t>të</w:t>
      </w:r>
      <w:r w:rsidRPr="0047219F">
        <w:rPr>
          <w:rFonts w:ascii="Times New Roman" w:eastAsia="Times New Roman" w:hAnsi="Times New Roman" w:cs="Times New Roman"/>
          <w:kern w:val="24"/>
          <w:sz w:val="24"/>
          <w:szCs w:val="24"/>
          <w:lang w:val="de-CH"/>
        </w:rPr>
        <w:t xml:space="preserve"> tij dhe</w:t>
      </w:r>
    </w:p>
    <w:p w14:paraId="42A682C0" w14:textId="1D3A0A24" w:rsidR="0047219F" w:rsidRPr="0047219F" w:rsidRDefault="0047219F" w:rsidP="0047219F">
      <w:pPr>
        <w:pStyle w:val="ListParagraph"/>
        <w:spacing w:after="0" w:line="240" w:lineRule="atLeast"/>
        <w:ind w:left="360"/>
        <w:jc w:val="both"/>
        <w:rPr>
          <w:rFonts w:ascii="Times New Roman" w:eastAsia="Times New Roman" w:hAnsi="Times New Roman" w:cs="Times New Roman"/>
          <w:kern w:val="24"/>
          <w:sz w:val="24"/>
          <w:szCs w:val="24"/>
          <w:lang w:val="de-CH"/>
        </w:rPr>
      </w:pPr>
      <w:r>
        <w:rPr>
          <w:rFonts w:ascii="Times New Roman" w:eastAsia="Times New Roman" w:hAnsi="Times New Roman" w:cs="Times New Roman"/>
          <w:kern w:val="24"/>
          <w:sz w:val="24"/>
          <w:szCs w:val="24"/>
          <w:lang w:val="de-CH"/>
        </w:rPr>
        <w:t>t</w:t>
      </w:r>
      <w:r w:rsidRPr="0047219F">
        <w:rPr>
          <w:rFonts w:ascii="Times New Roman" w:eastAsia="Times New Roman" w:hAnsi="Times New Roman" w:cs="Times New Roman"/>
          <w:kern w:val="24"/>
          <w:sz w:val="24"/>
          <w:szCs w:val="24"/>
          <w:lang w:val="de-CH"/>
        </w:rPr>
        <w:t>ransplantimeve</w:t>
      </w:r>
      <w:r w:rsidRPr="00C8308E">
        <w:rPr>
          <w:rFonts w:ascii="Times New Roman" w:hAnsi="Times New Roman" w:cs="Times New Roman"/>
          <w:sz w:val="24"/>
          <w:szCs w:val="24"/>
        </w:rPr>
        <w:t>”</w:t>
      </w:r>
      <w:r w:rsidRPr="0047219F">
        <w:rPr>
          <w:rFonts w:ascii="Times New Roman" w:eastAsia="Times New Roman" w:hAnsi="Times New Roman" w:cs="Times New Roman"/>
          <w:kern w:val="24"/>
          <w:sz w:val="24"/>
          <w:szCs w:val="24"/>
          <w:lang w:val="de-CH"/>
        </w:rPr>
        <w:t xml:space="preserve">; </w:t>
      </w:r>
    </w:p>
    <w:p w14:paraId="08F2E1D6"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rPr>
      </w:pPr>
      <w:proofErr w:type="spellStart"/>
      <w:r w:rsidRPr="00C8308E">
        <w:rPr>
          <w:rFonts w:ascii="Times New Roman" w:hAnsi="Times New Roman" w:cs="Times New Roman"/>
          <w:sz w:val="24"/>
          <w:szCs w:val="24"/>
        </w:rPr>
        <w:t>Ligj</w:t>
      </w:r>
      <w:proofErr w:type="spellEnd"/>
      <w:r w:rsidRPr="00C8308E">
        <w:rPr>
          <w:rFonts w:ascii="Times New Roman" w:hAnsi="Times New Roman" w:cs="Times New Roman"/>
          <w:sz w:val="24"/>
          <w:szCs w:val="24"/>
        </w:rPr>
        <w:t xml:space="preserve"> Nr.44/2012, </w:t>
      </w:r>
      <w:proofErr w:type="spellStart"/>
      <w:r w:rsidRPr="00C8308E">
        <w:rPr>
          <w:rFonts w:ascii="Times New Roman" w:hAnsi="Times New Roman" w:cs="Times New Roman"/>
          <w:sz w:val="24"/>
          <w:szCs w:val="24"/>
        </w:rPr>
        <w:t>i</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ndryshuar</w:t>
      </w:r>
      <w:proofErr w:type="spellEnd"/>
      <w:r w:rsidRPr="00C8308E">
        <w:rPr>
          <w:rFonts w:ascii="Times New Roman" w:hAnsi="Times New Roman" w:cs="Times New Roman"/>
          <w:sz w:val="24"/>
          <w:szCs w:val="24"/>
        </w:rPr>
        <w:t>.</w:t>
      </w:r>
    </w:p>
    <w:p w14:paraId="68CE794D" w14:textId="77777777" w:rsidR="0047219F" w:rsidRPr="00C8308E" w:rsidRDefault="0047219F" w:rsidP="0047219F">
      <w:pPr>
        <w:pStyle w:val="ListParagraph"/>
        <w:spacing w:after="0" w:line="240" w:lineRule="atLeast"/>
        <w:ind w:left="360"/>
        <w:jc w:val="both"/>
        <w:rPr>
          <w:rFonts w:ascii="Times New Roman" w:eastAsia="Times New Roman" w:hAnsi="Times New Roman" w:cs="Times New Roman"/>
          <w:sz w:val="24"/>
          <w:szCs w:val="24"/>
        </w:rPr>
      </w:pPr>
      <w:r w:rsidRPr="00C8308E">
        <w:rPr>
          <w:rFonts w:ascii="Times New Roman" w:hAnsi="Times New Roman" w:cs="Times New Roman"/>
          <w:sz w:val="24"/>
          <w:szCs w:val="24"/>
        </w:rPr>
        <w:t xml:space="preserve">“Për </w:t>
      </w:r>
      <w:proofErr w:type="spellStart"/>
      <w:r w:rsidRPr="00C8308E">
        <w:rPr>
          <w:rFonts w:ascii="Times New Roman" w:hAnsi="Times New Roman" w:cs="Times New Roman"/>
          <w:sz w:val="24"/>
          <w:szCs w:val="24"/>
        </w:rPr>
        <w:t>Shëndetin</w:t>
      </w:r>
      <w:proofErr w:type="spellEnd"/>
      <w:r w:rsidRPr="00C8308E">
        <w:rPr>
          <w:rFonts w:ascii="Times New Roman" w:hAnsi="Times New Roman" w:cs="Times New Roman"/>
          <w:sz w:val="24"/>
          <w:szCs w:val="24"/>
        </w:rPr>
        <w:t xml:space="preserve"> Mendor”, </w:t>
      </w:r>
    </w:p>
    <w:p w14:paraId="2BFB86CA" w14:textId="77777777" w:rsidR="0047219F"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8876, </w:t>
      </w:r>
      <w:proofErr w:type="spellStart"/>
      <w:r w:rsidRPr="00C8308E">
        <w:rPr>
          <w:kern w:val="24"/>
        </w:rPr>
        <w:t>datë</w:t>
      </w:r>
      <w:proofErr w:type="spellEnd"/>
      <w:r w:rsidRPr="00C8308E">
        <w:rPr>
          <w:kern w:val="24"/>
        </w:rPr>
        <w:t xml:space="preserve"> 04. 4. 2002,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t xml:space="preserve"> </w:t>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54105F68" w14:textId="226F8985" w:rsidR="0047219F" w:rsidRPr="00C8308E" w:rsidRDefault="0047219F" w:rsidP="0047219F">
      <w:pPr>
        <w:pStyle w:val="NormalWeb"/>
        <w:spacing w:before="0" w:beforeAutospacing="0" w:after="0" w:afterAutospacing="0" w:line="240" w:lineRule="atLeast"/>
        <w:ind w:left="360"/>
        <w:jc w:val="both"/>
        <w:rPr>
          <w:kern w:val="24"/>
        </w:rPr>
      </w:pPr>
      <w:r w:rsidRPr="00C8308E">
        <w:rPr>
          <w:kern w:val="24"/>
        </w:rPr>
        <w:t>P</w:t>
      </w:r>
      <w:r w:rsidRPr="00C8308E">
        <w:t>ë</w:t>
      </w:r>
      <w:r w:rsidRPr="00C8308E">
        <w:rPr>
          <w:kern w:val="24"/>
        </w:rPr>
        <w:t xml:space="preserve">r </w:t>
      </w:r>
      <w:proofErr w:type="spellStart"/>
      <w:r w:rsidRPr="00C8308E">
        <w:rPr>
          <w:kern w:val="24"/>
        </w:rPr>
        <w:t>Sh</w:t>
      </w:r>
      <w:r w:rsidRPr="00C8308E">
        <w:rPr>
          <w:bCs/>
          <w:kern w:val="24"/>
        </w:rPr>
        <w:t>ë</w:t>
      </w:r>
      <w:r w:rsidRPr="00C8308E">
        <w:rPr>
          <w:kern w:val="24"/>
        </w:rPr>
        <w:t>ndetin</w:t>
      </w:r>
      <w:proofErr w:type="spellEnd"/>
      <w:r w:rsidRPr="00C8308E">
        <w:rPr>
          <w:kern w:val="24"/>
        </w:rPr>
        <w:t xml:space="preserve"> Riprodhues;</w:t>
      </w:r>
    </w:p>
    <w:p w14:paraId="1103C094" w14:textId="77777777" w:rsidR="0047219F"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9739, </w:t>
      </w:r>
      <w:proofErr w:type="spellStart"/>
      <w:r w:rsidRPr="00C8308E">
        <w:rPr>
          <w:kern w:val="24"/>
        </w:rPr>
        <w:t>datë</w:t>
      </w:r>
      <w:proofErr w:type="spellEnd"/>
      <w:r w:rsidRPr="00C8308E">
        <w:rPr>
          <w:kern w:val="24"/>
        </w:rPr>
        <w:t xml:space="preserve"> 21. 5. 2007,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1328E9DB" w14:textId="776DE2D3" w:rsidR="0047219F" w:rsidRPr="00C8308E" w:rsidRDefault="0047219F" w:rsidP="0047219F">
      <w:pPr>
        <w:pStyle w:val="NormalWeb"/>
        <w:spacing w:before="0" w:beforeAutospacing="0" w:after="0" w:afterAutospacing="0" w:line="240" w:lineRule="atLeast"/>
        <w:ind w:left="360"/>
        <w:jc w:val="both"/>
        <w:rPr>
          <w:kern w:val="24"/>
        </w:rPr>
      </w:pPr>
      <w:r>
        <w:rPr>
          <w:kern w:val="24"/>
        </w:rPr>
        <w:t>“</w:t>
      </w:r>
      <w:r w:rsidRPr="00C8308E">
        <w:rPr>
          <w:kern w:val="24"/>
        </w:rPr>
        <w:t>P</w:t>
      </w:r>
      <w:r w:rsidRPr="00C8308E">
        <w:t>ë</w:t>
      </w:r>
      <w:r w:rsidRPr="00C8308E">
        <w:rPr>
          <w:kern w:val="24"/>
        </w:rPr>
        <w:t xml:space="preserve">r </w:t>
      </w:r>
      <w:proofErr w:type="spellStart"/>
      <w:r w:rsidRPr="00C8308E">
        <w:rPr>
          <w:kern w:val="24"/>
        </w:rPr>
        <w:t>Shërbimin</w:t>
      </w:r>
      <w:proofErr w:type="spellEnd"/>
      <w:r w:rsidRPr="00C8308E">
        <w:rPr>
          <w:kern w:val="24"/>
        </w:rPr>
        <w:t xml:space="preserve"> e </w:t>
      </w:r>
      <w:proofErr w:type="spellStart"/>
      <w:r w:rsidRPr="00C8308E">
        <w:rPr>
          <w:kern w:val="24"/>
        </w:rPr>
        <w:t>Transfuzionit</w:t>
      </w:r>
      <w:proofErr w:type="spellEnd"/>
      <w:r w:rsidRPr="00C8308E">
        <w:rPr>
          <w:kern w:val="24"/>
        </w:rPr>
        <w:t xml:space="preserve"> të </w:t>
      </w:r>
      <w:proofErr w:type="spellStart"/>
      <w:r w:rsidRPr="00C8308E">
        <w:rPr>
          <w:kern w:val="24"/>
        </w:rPr>
        <w:t>Gjakut</w:t>
      </w:r>
      <w:proofErr w:type="spellEnd"/>
      <w:r w:rsidRPr="00C8308E">
        <w:rPr>
          <w:kern w:val="24"/>
        </w:rPr>
        <w:t xml:space="preserve"> </w:t>
      </w:r>
      <w:proofErr w:type="spellStart"/>
      <w:r w:rsidRPr="00C8308E">
        <w:rPr>
          <w:kern w:val="24"/>
        </w:rPr>
        <w:t>në</w:t>
      </w:r>
      <w:proofErr w:type="spellEnd"/>
      <w:r w:rsidRPr="00C8308E">
        <w:rPr>
          <w:kern w:val="24"/>
        </w:rPr>
        <w:t xml:space="preserve"> </w:t>
      </w:r>
      <w:proofErr w:type="spellStart"/>
      <w:r w:rsidRPr="00C8308E">
        <w:rPr>
          <w:kern w:val="24"/>
        </w:rPr>
        <w:t>Republikën</w:t>
      </w:r>
      <w:proofErr w:type="spellEnd"/>
      <w:r w:rsidRPr="00C8308E">
        <w:rPr>
          <w:kern w:val="24"/>
        </w:rPr>
        <w:t xml:space="preserve"> e </w:t>
      </w:r>
      <w:proofErr w:type="spellStart"/>
      <w:r w:rsidRPr="00C8308E">
        <w:rPr>
          <w:kern w:val="24"/>
        </w:rPr>
        <w:t>Shqipërisë</w:t>
      </w:r>
      <w:proofErr w:type="spellEnd"/>
      <w:r>
        <w:rPr>
          <w:kern w:val="24"/>
        </w:rPr>
        <w:t>”</w:t>
      </w:r>
      <w:r w:rsidRPr="00C8308E">
        <w:rPr>
          <w:kern w:val="24"/>
        </w:rPr>
        <w:t xml:space="preserve">; </w:t>
      </w:r>
    </w:p>
    <w:p w14:paraId="041621FE" w14:textId="77777777" w:rsidR="0047219F" w:rsidRDefault="0047219F" w:rsidP="0047219F">
      <w:pPr>
        <w:pStyle w:val="NormalWeb"/>
        <w:numPr>
          <w:ilvl w:val="0"/>
          <w:numId w:val="11"/>
        </w:numPr>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8045, </w:t>
      </w:r>
      <w:proofErr w:type="spellStart"/>
      <w:r w:rsidRPr="00C8308E">
        <w:rPr>
          <w:kern w:val="24"/>
        </w:rPr>
        <w:t>datë</w:t>
      </w:r>
      <w:proofErr w:type="spellEnd"/>
      <w:r w:rsidRPr="00C8308E">
        <w:rPr>
          <w:kern w:val="24"/>
        </w:rPr>
        <w:t xml:space="preserve"> 7. 12. 1995,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23A03E91" w14:textId="493FEC42" w:rsidR="0047219F" w:rsidRPr="00C8308E" w:rsidRDefault="0047219F" w:rsidP="0047219F">
      <w:pPr>
        <w:pStyle w:val="NormalWeb"/>
        <w:spacing w:before="0" w:beforeAutospacing="0" w:after="0" w:afterAutospacing="0" w:line="240" w:lineRule="atLeast"/>
        <w:ind w:left="360"/>
        <w:jc w:val="both"/>
        <w:rPr>
          <w:kern w:val="24"/>
        </w:rPr>
      </w:pPr>
      <w:r>
        <w:rPr>
          <w:kern w:val="24"/>
        </w:rPr>
        <w:t>“</w:t>
      </w:r>
      <w:r w:rsidRPr="00C8308E">
        <w:rPr>
          <w:kern w:val="24"/>
        </w:rPr>
        <w:t>P</w:t>
      </w:r>
      <w:r w:rsidRPr="00C8308E">
        <w:t>ë</w:t>
      </w:r>
      <w:r w:rsidRPr="00C8308E">
        <w:rPr>
          <w:kern w:val="24"/>
        </w:rPr>
        <w:t xml:space="preserve">r </w:t>
      </w:r>
      <w:proofErr w:type="spellStart"/>
      <w:r w:rsidRPr="00C8308E">
        <w:rPr>
          <w:kern w:val="24"/>
        </w:rPr>
        <w:t>Nd</w:t>
      </w:r>
      <w:r w:rsidRPr="00C8308E">
        <w:rPr>
          <w:bCs/>
          <w:kern w:val="24"/>
        </w:rPr>
        <w:t>ë</w:t>
      </w:r>
      <w:r w:rsidRPr="00C8308E">
        <w:rPr>
          <w:kern w:val="24"/>
        </w:rPr>
        <w:t>rprerjen</w:t>
      </w:r>
      <w:proofErr w:type="spellEnd"/>
      <w:r w:rsidRPr="00C8308E">
        <w:rPr>
          <w:kern w:val="24"/>
        </w:rPr>
        <w:t xml:space="preserve"> e </w:t>
      </w:r>
      <w:proofErr w:type="spellStart"/>
      <w:r w:rsidRPr="00C8308E">
        <w:rPr>
          <w:kern w:val="24"/>
        </w:rPr>
        <w:t>Shtat</w:t>
      </w:r>
      <w:r w:rsidRPr="00C8308E">
        <w:rPr>
          <w:bCs/>
          <w:kern w:val="24"/>
        </w:rPr>
        <w:t>ë</w:t>
      </w:r>
      <w:r w:rsidRPr="00C8308E">
        <w:rPr>
          <w:kern w:val="24"/>
        </w:rPr>
        <w:t>zanis</w:t>
      </w:r>
      <w:r w:rsidRPr="00C8308E">
        <w:rPr>
          <w:bCs/>
          <w:kern w:val="24"/>
        </w:rPr>
        <w:t>ë</w:t>
      </w:r>
      <w:proofErr w:type="spellEnd"/>
      <w:r w:rsidR="005C335B">
        <w:rPr>
          <w:bCs/>
          <w:kern w:val="24"/>
        </w:rPr>
        <w:t>”</w:t>
      </w:r>
      <w:r w:rsidRPr="00C8308E">
        <w:rPr>
          <w:kern w:val="24"/>
        </w:rPr>
        <w:t>;</w:t>
      </w:r>
    </w:p>
    <w:p w14:paraId="558D0981"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rPr>
          <w:kern w:val="24"/>
        </w:rPr>
      </w:pPr>
      <w:proofErr w:type="spellStart"/>
      <w:r w:rsidRPr="00C8308E">
        <w:t>Ligj</w:t>
      </w:r>
      <w:proofErr w:type="spellEnd"/>
      <w:r w:rsidRPr="00C8308E">
        <w:t xml:space="preserve"> Nr. 26/2017, </w:t>
      </w:r>
    </w:p>
    <w:p w14:paraId="1EB288FC" w14:textId="35D16DEB" w:rsidR="0047219F" w:rsidRPr="00C8308E" w:rsidRDefault="005C335B" w:rsidP="0047219F">
      <w:pPr>
        <w:pStyle w:val="NormalWeb"/>
        <w:shd w:val="clear" w:color="auto" w:fill="FFFFFF"/>
        <w:spacing w:before="0" w:beforeAutospacing="0" w:after="0" w:afterAutospacing="0" w:line="240" w:lineRule="atLeast"/>
        <w:ind w:left="360"/>
        <w:jc w:val="both"/>
        <w:rPr>
          <w:kern w:val="24"/>
        </w:rPr>
      </w:pPr>
      <w:r>
        <w:t>“</w:t>
      </w:r>
      <w:r w:rsidR="0047219F" w:rsidRPr="00C8308E">
        <w:t xml:space="preserve">Për </w:t>
      </w:r>
      <w:proofErr w:type="spellStart"/>
      <w:r w:rsidR="0047219F" w:rsidRPr="00C8308E">
        <w:t>produktet</w:t>
      </w:r>
      <w:proofErr w:type="spellEnd"/>
      <w:r w:rsidR="0047219F" w:rsidRPr="00C8308E">
        <w:t xml:space="preserve"> </w:t>
      </w:r>
      <w:proofErr w:type="spellStart"/>
      <w:r w:rsidR="0047219F" w:rsidRPr="00C8308E">
        <w:t>Kozmetike</w:t>
      </w:r>
      <w:proofErr w:type="spellEnd"/>
      <w:r>
        <w:rPr>
          <w:kern w:val="24"/>
        </w:rPr>
        <w:t>”;</w:t>
      </w:r>
    </w:p>
    <w:p w14:paraId="31F88406" w14:textId="77777777" w:rsidR="0047219F" w:rsidRDefault="0047219F" w:rsidP="0047219F">
      <w:pPr>
        <w:pStyle w:val="NormalWeb"/>
        <w:numPr>
          <w:ilvl w:val="0"/>
          <w:numId w:val="11"/>
        </w:numPr>
        <w:shd w:val="clear" w:color="auto" w:fill="FFFFFF"/>
        <w:spacing w:before="0" w:beforeAutospacing="0" w:after="0" w:afterAutospacing="0" w:line="240" w:lineRule="atLeast"/>
        <w:jc w:val="both"/>
        <w:rPr>
          <w:kern w:val="24"/>
        </w:rPr>
      </w:pPr>
      <w:proofErr w:type="spellStart"/>
      <w:r w:rsidRPr="00C8308E">
        <w:rPr>
          <w:kern w:val="24"/>
        </w:rPr>
        <w:t>Ligj</w:t>
      </w:r>
      <w:proofErr w:type="spellEnd"/>
      <w:r w:rsidRPr="00C8308E">
        <w:rPr>
          <w:kern w:val="24"/>
        </w:rPr>
        <w:t xml:space="preserve"> Nr. 10454, </w:t>
      </w:r>
      <w:proofErr w:type="spellStart"/>
      <w:r w:rsidRPr="00C8308E">
        <w:rPr>
          <w:kern w:val="24"/>
        </w:rPr>
        <w:t>datë</w:t>
      </w:r>
      <w:proofErr w:type="spellEnd"/>
      <w:r w:rsidRPr="00C8308E">
        <w:rPr>
          <w:kern w:val="24"/>
        </w:rPr>
        <w:t xml:space="preserve"> 21. 7.  2011,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423DED56" w14:textId="427DF7AB" w:rsidR="0047219F" w:rsidRPr="00C8308E" w:rsidRDefault="005C335B" w:rsidP="0047219F">
      <w:pPr>
        <w:pStyle w:val="NormalWeb"/>
        <w:shd w:val="clear" w:color="auto" w:fill="FFFFFF"/>
        <w:spacing w:before="0" w:beforeAutospacing="0" w:after="0" w:afterAutospacing="0" w:line="240" w:lineRule="atLeast"/>
        <w:ind w:left="360"/>
        <w:jc w:val="both"/>
        <w:rPr>
          <w:kern w:val="24"/>
        </w:rPr>
      </w:pPr>
      <w:r>
        <w:rPr>
          <w:kern w:val="24"/>
        </w:rPr>
        <w:t>“</w:t>
      </w:r>
      <w:r w:rsidR="0047219F" w:rsidRPr="00C8308E">
        <w:rPr>
          <w:kern w:val="24"/>
        </w:rPr>
        <w:t>P</w:t>
      </w:r>
      <w:r w:rsidR="0047219F" w:rsidRPr="00C8308E">
        <w:t>ë</w:t>
      </w:r>
      <w:r w:rsidR="0047219F" w:rsidRPr="00C8308E">
        <w:rPr>
          <w:kern w:val="24"/>
        </w:rPr>
        <w:t xml:space="preserve">r </w:t>
      </w:r>
      <w:proofErr w:type="spellStart"/>
      <w:r w:rsidR="0047219F" w:rsidRPr="00C8308E">
        <w:rPr>
          <w:kern w:val="24"/>
        </w:rPr>
        <w:t>Transplantimin</w:t>
      </w:r>
      <w:proofErr w:type="spellEnd"/>
      <w:r w:rsidR="0047219F" w:rsidRPr="00C8308E">
        <w:rPr>
          <w:kern w:val="24"/>
        </w:rPr>
        <w:t xml:space="preserve"> e </w:t>
      </w:r>
      <w:proofErr w:type="spellStart"/>
      <w:r w:rsidR="0047219F" w:rsidRPr="00C8308E">
        <w:rPr>
          <w:kern w:val="24"/>
        </w:rPr>
        <w:t>Indeve</w:t>
      </w:r>
      <w:proofErr w:type="spellEnd"/>
      <w:r w:rsidR="0047219F" w:rsidRPr="00C8308E">
        <w:rPr>
          <w:kern w:val="24"/>
        </w:rPr>
        <w:t xml:space="preserve">, të </w:t>
      </w:r>
      <w:proofErr w:type="spellStart"/>
      <w:r w:rsidR="0047219F" w:rsidRPr="00C8308E">
        <w:rPr>
          <w:kern w:val="24"/>
        </w:rPr>
        <w:t>Qelizave</w:t>
      </w:r>
      <w:proofErr w:type="spellEnd"/>
      <w:r w:rsidR="0047219F" w:rsidRPr="00C8308E">
        <w:rPr>
          <w:kern w:val="24"/>
        </w:rPr>
        <w:t xml:space="preserve"> </w:t>
      </w:r>
      <w:proofErr w:type="spellStart"/>
      <w:r w:rsidR="0047219F" w:rsidRPr="00C8308E">
        <w:rPr>
          <w:kern w:val="24"/>
        </w:rPr>
        <w:t>dhe</w:t>
      </w:r>
      <w:proofErr w:type="spellEnd"/>
      <w:r w:rsidR="0047219F" w:rsidRPr="00C8308E">
        <w:rPr>
          <w:kern w:val="24"/>
        </w:rPr>
        <w:t xml:space="preserve"> të </w:t>
      </w:r>
      <w:proofErr w:type="spellStart"/>
      <w:r w:rsidR="0047219F" w:rsidRPr="00C8308E">
        <w:rPr>
          <w:kern w:val="24"/>
        </w:rPr>
        <w:t>Organeve</w:t>
      </w:r>
      <w:proofErr w:type="spellEnd"/>
      <w:r w:rsidR="0047219F" w:rsidRPr="00C8308E">
        <w:rPr>
          <w:kern w:val="24"/>
        </w:rPr>
        <w:t xml:space="preserve"> ne </w:t>
      </w:r>
      <w:proofErr w:type="spellStart"/>
      <w:r w:rsidR="0047219F" w:rsidRPr="00C8308E">
        <w:rPr>
          <w:kern w:val="24"/>
        </w:rPr>
        <w:t>Republiken</w:t>
      </w:r>
      <w:proofErr w:type="spellEnd"/>
      <w:r w:rsidR="0047219F" w:rsidRPr="00C8308E">
        <w:rPr>
          <w:kern w:val="24"/>
        </w:rPr>
        <w:t xml:space="preserve"> e </w:t>
      </w:r>
      <w:proofErr w:type="spellStart"/>
      <w:r w:rsidR="0047219F" w:rsidRPr="00C8308E">
        <w:rPr>
          <w:kern w:val="24"/>
        </w:rPr>
        <w:t>Shqipërisë</w:t>
      </w:r>
      <w:proofErr w:type="spellEnd"/>
      <w:r w:rsidR="0047219F" w:rsidRPr="00C8308E">
        <w:rPr>
          <w:kern w:val="24"/>
        </w:rPr>
        <w:tab/>
      </w:r>
    </w:p>
    <w:p w14:paraId="5CC6C226"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rPr>
      </w:pPr>
      <w:proofErr w:type="spellStart"/>
      <w:r w:rsidRPr="00C8308E">
        <w:rPr>
          <w:rFonts w:ascii="Times New Roman" w:hAnsi="Times New Roman" w:cs="Times New Roman"/>
          <w:sz w:val="24"/>
          <w:szCs w:val="24"/>
        </w:rPr>
        <w:t>Ligj</w:t>
      </w:r>
      <w:proofErr w:type="spellEnd"/>
      <w:r w:rsidRPr="00C8308E">
        <w:rPr>
          <w:rFonts w:ascii="Times New Roman" w:hAnsi="Times New Roman" w:cs="Times New Roman"/>
          <w:sz w:val="24"/>
          <w:szCs w:val="24"/>
        </w:rPr>
        <w:t xml:space="preserve"> Nr. 8876, </w:t>
      </w:r>
      <w:proofErr w:type="spellStart"/>
      <w:r w:rsidRPr="00C8308E">
        <w:rPr>
          <w:rFonts w:ascii="Times New Roman" w:hAnsi="Times New Roman" w:cs="Times New Roman"/>
          <w:sz w:val="24"/>
          <w:szCs w:val="24"/>
        </w:rPr>
        <w:t>datë</w:t>
      </w:r>
      <w:proofErr w:type="spellEnd"/>
      <w:r w:rsidRPr="00C8308E">
        <w:rPr>
          <w:rFonts w:ascii="Times New Roman" w:hAnsi="Times New Roman" w:cs="Times New Roman"/>
          <w:sz w:val="24"/>
          <w:szCs w:val="24"/>
        </w:rPr>
        <w:t xml:space="preserve"> 4. 4. 2002, </w:t>
      </w:r>
      <w:proofErr w:type="spellStart"/>
      <w:r w:rsidRPr="00C8308E">
        <w:rPr>
          <w:rFonts w:ascii="Times New Roman" w:hAnsi="Times New Roman" w:cs="Times New Roman"/>
          <w:sz w:val="24"/>
          <w:szCs w:val="24"/>
        </w:rPr>
        <w:t>i</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ndryshuar</w:t>
      </w:r>
      <w:proofErr w:type="spellEnd"/>
      <w:r w:rsidRPr="00C8308E">
        <w:rPr>
          <w:rFonts w:ascii="Times New Roman" w:hAnsi="Times New Roman" w:cs="Times New Roman"/>
          <w:sz w:val="24"/>
          <w:szCs w:val="24"/>
        </w:rPr>
        <w:t>;</w:t>
      </w:r>
    </w:p>
    <w:p w14:paraId="501317B3" w14:textId="088C7A5D" w:rsidR="0047219F" w:rsidRPr="00C8308E" w:rsidRDefault="005C335B" w:rsidP="0047219F">
      <w:pPr>
        <w:pStyle w:val="ListParagraph"/>
        <w:spacing w:after="0" w:line="240" w:lineRule="atLeast"/>
        <w:ind w:left="360"/>
        <w:jc w:val="both"/>
        <w:rPr>
          <w:rFonts w:ascii="Times New Roman" w:hAnsi="Times New Roman" w:cs="Times New Roman"/>
          <w:sz w:val="24"/>
          <w:szCs w:val="24"/>
          <w:lang w:val="it-IT"/>
        </w:rPr>
      </w:pPr>
      <w:r>
        <w:rPr>
          <w:rFonts w:ascii="Times New Roman" w:hAnsi="Times New Roman" w:cs="Times New Roman"/>
          <w:sz w:val="24"/>
          <w:szCs w:val="24"/>
        </w:rPr>
        <w:t>“</w:t>
      </w:r>
      <w:r w:rsidR="0047219F" w:rsidRPr="00C8308E">
        <w:rPr>
          <w:rFonts w:ascii="Times New Roman" w:hAnsi="Times New Roman" w:cs="Times New Roman"/>
          <w:sz w:val="24"/>
          <w:szCs w:val="24"/>
        </w:rPr>
        <w:t xml:space="preserve">Për </w:t>
      </w:r>
      <w:proofErr w:type="spellStart"/>
      <w:r w:rsidR="0047219F" w:rsidRPr="00C8308E">
        <w:rPr>
          <w:rFonts w:ascii="Times New Roman" w:hAnsi="Times New Roman" w:cs="Times New Roman"/>
          <w:sz w:val="24"/>
          <w:szCs w:val="24"/>
        </w:rPr>
        <w:t>Shëndetin</w:t>
      </w:r>
      <w:proofErr w:type="spellEnd"/>
      <w:r w:rsidR="0047219F" w:rsidRPr="00C8308E">
        <w:rPr>
          <w:rFonts w:ascii="Times New Roman" w:hAnsi="Times New Roman" w:cs="Times New Roman"/>
          <w:sz w:val="24"/>
          <w:szCs w:val="24"/>
        </w:rPr>
        <w:t xml:space="preserve"> Riprodhues; </w:t>
      </w:r>
      <w:r w:rsidR="0047219F" w:rsidRPr="00C8308E">
        <w:rPr>
          <w:rFonts w:ascii="Times New Roman" w:hAnsi="Times New Roman" w:cs="Times New Roman"/>
          <w:kern w:val="24"/>
          <w:sz w:val="24"/>
          <w:szCs w:val="24"/>
        </w:rPr>
        <w:t xml:space="preserve">  </w:t>
      </w:r>
    </w:p>
    <w:p w14:paraId="727F1CCB" w14:textId="77777777" w:rsidR="0047219F" w:rsidRDefault="0047219F" w:rsidP="0047219F">
      <w:pPr>
        <w:pStyle w:val="NormalWeb"/>
        <w:numPr>
          <w:ilvl w:val="0"/>
          <w:numId w:val="11"/>
        </w:numPr>
        <w:spacing w:before="0" w:beforeAutospacing="0" w:after="0" w:afterAutospacing="0" w:line="240" w:lineRule="atLeast"/>
        <w:jc w:val="both"/>
        <w:rPr>
          <w:kern w:val="24"/>
          <w:lang w:val="it-IT"/>
        </w:rPr>
      </w:pPr>
      <w:r w:rsidRPr="00C8308E">
        <w:rPr>
          <w:kern w:val="24"/>
          <w:lang w:val="it-IT"/>
        </w:rPr>
        <w:t>Ligj Nr. 9636, datë 6. 11. 2006,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r w:rsidRPr="00C8308E">
        <w:rPr>
          <w:kern w:val="24"/>
          <w:lang w:val="it-IT"/>
        </w:rPr>
        <w:tab/>
        <w:t xml:space="preserve">          </w:t>
      </w:r>
    </w:p>
    <w:p w14:paraId="07811D73" w14:textId="122D6699" w:rsidR="0047219F" w:rsidRPr="00C8308E" w:rsidRDefault="005C335B" w:rsidP="0047219F">
      <w:pPr>
        <w:pStyle w:val="NormalWeb"/>
        <w:spacing w:before="0" w:beforeAutospacing="0" w:after="0" w:afterAutospacing="0" w:line="240" w:lineRule="atLeast"/>
        <w:ind w:left="360"/>
        <w:jc w:val="both"/>
        <w:rPr>
          <w:kern w:val="24"/>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 Mbrojtjen e Sh</w:t>
      </w:r>
      <w:r w:rsidR="0047219F" w:rsidRPr="00C8308E">
        <w:rPr>
          <w:bCs/>
          <w:kern w:val="24"/>
          <w:lang w:val="it-IT"/>
        </w:rPr>
        <w:t>ë</w:t>
      </w:r>
      <w:r w:rsidR="0047219F" w:rsidRPr="00C8308E">
        <w:rPr>
          <w:kern w:val="24"/>
          <w:lang w:val="it-IT"/>
        </w:rPr>
        <w:t>ndetit nga Produktet e Duhanit</w:t>
      </w:r>
      <w:r>
        <w:rPr>
          <w:kern w:val="24"/>
          <w:lang w:val="it-IT"/>
        </w:rPr>
        <w:t>”</w:t>
      </w:r>
      <w:r w:rsidR="0047219F" w:rsidRPr="00C8308E">
        <w:rPr>
          <w:kern w:val="24"/>
          <w:lang w:val="it-IT"/>
        </w:rPr>
        <w:t xml:space="preserve">; </w:t>
      </w:r>
      <w:r w:rsidR="0047219F" w:rsidRPr="00C8308E">
        <w:rPr>
          <w:kern w:val="24"/>
          <w:lang w:val="it-IT"/>
        </w:rPr>
        <w:tab/>
      </w:r>
      <w:r w:rsidR="0047219F" w:rsidRPr="00C8308E">
        <w:rPr>
          <w:kern w:val="24"/>
          <w:lang w:val="it-IT"/>
        </w:rPr>
        <w:tab/>
      </w:r>
      <w:r w:rsidR="0047219F" w:rsidRPr="00C8308E">
        <w:rPr>
          <w:kern w:val="24"/>
          <w:lang w:val="it-IT"/>
        </w:rPr>
        <w:tab/>
      </w:r>
      <w:r w:rsidR="0047219F" w:rsidRPr="00C8308E">
        <w:rPr>
          <w:kern w:val="24"/>
          <w:lang w:val="it-IT"/>
        </w:rPr>
        <w:tab/>
      </w:r>
      <w:r w:rsidR="0047219F" w:rsidRPr="00C8308E">
        <w:rPr>
          <w:kern w:val="24"/>
          <w:lang w:val="it-IT"/>
        </w:rPr>
        <w:tab/>
        <w:t xml:space="preserve">  </w:t>
      </w:r>
    </w:p>
    <w:p w14:paraId="0DBC722B" w14:textId="77777777" w:rsidR="0047219F" w:rsidRPr="0047219F" w:rsidRDefault="0047219F" w:rsidP="0047219F">
      <w:pPr>
        <w:pStyle w:val="NormalWeb"/>
        <w:numPr>
          <w:ilvl w:val="0"/>
          <w:numId w:val="11"/>
        </w:numPr>
        <w:shd w:val="clear" w:color="auto" w:fill="FFFFFF"/>
        <w:spacing w:before="0" w:beforeAutospacing="0" w:after="0" w:afterAutospacing="0" w:line="240" w:lineRule="atLeast"/>
        <w:jc w:val="both"/>
        <w:rPr>
          <w:bCs/>
          <w:kern w:val="24"/>
          <w:lang w:val="it-IT"/>
        </w:rPr>
      </w:pPr>
      <w:r w:rsidRPr="00C8308E">
        <w:rPr>
          <w:kern w:val="24"/>
          <w:lang w:val="it-IT"/>
        </w:rPr>
        <w:t>Ligj Nr. 9518, datë 18. 4. 2006,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7F537C12" w14:textId="23523A3E" w:rsidR="0047219F" w:rsidRPr="00C8308E" w:rsidRDefault="005C335B" w:rsidP="0047219F">
      <w:pPr>
        <w:pStyle w:val="NormalWeb"/>
        <w:shd w:val="clear" w:color="auto" w:fill="FFFFFF"/>
        <w:spacing w:before="0" w:beforeAutospacing="0" w:after="0" w:afterAutospacing="0" w:line="240" w:lineRule="atLeast"/>
        <w:ind w:left="360"/>
        <w:jc w:val="both"/>
        <w:rPr>
          <w:bCs/>
          <w:kern w:val="24"/>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 Mbrojtjen e të Miturve nga P</w:t>
      </w:r>
      <w:r w:rsidR="0047219F" w:rsidRPr="00C8308E">
        <w:rPr>
          <w:bCs/>
          <w:kern w:val="24"/>
          <w:lang w:val="it-IT"/>
        </w:rPr>
        <w:t>ë</w:t>
      </w:r>
      <w:r w:rsidR="0047219F" w:rsidRPr="00C8308E">
        <w:rPr>
          <w:kern w:val="24"/>
          <w:lang w:val="it-IT"/>
        </w:rPr>
        <w:t>rdorimi i Alkoolit</w:t>
      </w:r>
      <w:r>
        <w:rPr>
          <w:kern w:val="24"/>
          <w:lang w:val="it-IT"/>
        </w:rPr>
        <w:t>”</w:t>
      </w:r>
      <w:r w:rsidR="0047219F" w:rsidRPr="00C8308E">
        <w:rPr>
          <w:kern w:val="24"/>
          <w:lang w:val="it-IT"/>
        </w:rPr>
        <w:t>;</w:t>
      </w:r>
    </w:p>
    <w:p w14:paraId="3FB6A2D9" w14:textId="77777777" w:rsidR="0047219F" w:rsidRPr="0047219F" w:rsidRDefault="0047219F" w:rsidP="0047219F">
      <w:pPr>
        <w:pStyle w:val="NormalWeb"/>
        <w:numPr>
          <w:ilvl w:val="0"/>
          <w:numId w:val="11"/>
        </w:numPr>
        <w:shd w:val="clear" w:color="auto" w:fill="FFFFFF"/>
        <w:spacing w:before="0" w:beforeAutospacing="0" w:after="0" w:afterAutospacing="0" w:line="240" w:lineRule="atLeast"/>
        <w:jc w:val="both"/>
        <w:rPr>
          <w:bCs/>
          <w:kern w:val="24"/>
          <w:lang w:val="it-IT"/>
        </w:rPr>
      </w:pPr>
      <w:r w:rsidRPr="00C8308E">
        <w:rPr>
          <w:kern w:val="24"/>
          <w:lang w:val="it-IT"/>
        </w:rPr>
        <w:t>Ligj Nr. 9942, datë 26. 6. 2008,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40CBC0B1" w14:textId="1BC855D0" w:rsidR="0047219F" w:rsidRPr="00C8308E" w:rsidRDefault="0047219F" w:rsidP="0047219F">
      <w:pPr>
        <w:pStyle w:val="NormalWeb"/>
        <w:shd w:val="clear" w:color="auto" w:fill="FFFFFF"/>
        <w:spacing w:before="0" w:beforeAutospacing="0" w:after="0" w:afterAutospacing="0" w:line="240" w:lineRule="atLeast"/>
        <w:ind w:left="360"/>
        <w:jc w:val="both"/>
        <w:rPr>
          <w:bCs/>
          <w:kern w:val="24"/>
          <w:lang w:val="it-IT"/>
        </w:rPr>
      </w:pPr>
      <w:r>
        <w:rPr>
          <w:kern w:val="24"/>
          <w:lang w:val="it-IT"/>
        </w:rPr>
        <w:t>“</w:t>
      </w:r>
      <w:r w:rsidRPr="00C8308E">
        <w:rPr>
          <w:kern w:val="24"/>
          <w:lang w:val="it-IT"/>
        </w:rPr>
        <w:t>P</w:t>
      </w:r>
      <w:r w:rsidRPr="00C8308E">
        <w:rPr>
          <w:lang w:val="it-IT"/>
        </w:rPr>
        <w:t>ë</w:t>
      </w:r>
      <w:r w:rsidRPr="00C8308E">
        <w:rPr>
          <w:kern w:val="24"/>
          <w:lang w:val="it-IT"/>
        </w:rPr>
        <w:t>r Parandalimin e Çrregullimeve të Shkaktuara nga Pamjaftueshm</w:t>
      </w:r>
      <w:r w:rsidRPr="00C8308E">
        <w:rPr>
          <w:bCs/>
          <w:kern w:val="24"/>
          <w:lang w:val="it-IT"/>
        </w:rPr>
        <w:t>ë</w:t>
      </w:r>
      <w:r w:rsidRPr="00C8308E">
        <w:rPr>
          <w:kern w:val="24"/>
          <w:lang w:val="it-IT"/>
        </w:rPr>
        <w:t>ria e Jodit n</w:t>
      </w:r>
      <w:r w:rsidRPr="00C8308E">
        <w:rPr>
          <w:bCs/>
          <w:kern w:val="24"/>
          <w:lang w:val="it-IT"/>
        </w:rPr>
        <w:t>ë</w:t>
      </w:r>
      <w:r w:rsidRPr="00C8308E">
        <w:rPr>
          <w:kern w:val="24"/>
          <w:lang w:val="it-IT"/>
        </w:rPr>
        <w:t xml:space="preserve"> Organizmin e Njeriut</w:t>
      </w:r>
      <w:r w:rsidR="005C335B">
        <w:rPr>
          <w:kern w:val="24"/>
          <w:lang w:val="it-IT"/>
        </w:rPr>
        <w:t>”</w:t>
      </w:r>
      <w:r w:rsidRPr="00C8308E">
        <w:rPr>
          <w:kern w:val="24"/>
          <w:lang w:val="it-IT"/>
        </w:rPr>
        <w:t>;</w:t>
      </w:r>
    </w:p>
    <w:p w14:paraId="360D5283" w14:textId="77777777" w:rsidR="0047219F" w:rsidRPr="0047219F" w:rsidRDefault="0047219F" w:rsidP="0047219F">
      <w:pPr>
        <w:pStyle w:val="NormalWeb"/>
        <w:numPr>
          <w:ilvl w:val="0"/>
          <w:numId w:val="11"/>
        </w:numPr>
        <w:shd w:val="clear" w:color="auto" w:fill="FFFFFF"/>
        <w:spacing w:before="0" w:beforeAutospacing="0" w:after="0" w:afterAutospacing="0" w:line="240" w:lineRule="atLeast"/>
        <w:jc w:val="both"/>
        <w:rPr>
          <w:bCs/>
          <w:kern w:val="24"/>
          <w:lang w:val="it-IT"/>
        </w:rPr>
      </w:pPr>
      <w:r w:rsidRPr="00C8308E">
        <w:rPr>
          <w:kern w:val="24"/>
          <w:lang w:val="it-IT"/>
        </w:rPr>
        <w:lastRenderedPageBreak/>
        <w:t>Ligj Nr. 8528, datë 23. 9. 1999,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63AC0D68" w14:textId="2C688209" w:rsidR="0047219F" w:rsidRPr="00C8308E" w:rsidRDefault="005C335B" w:rsidP="0047219F">
      <w:pPr>
        <w:pStyle w:val="NormalWeb"/>
        <w:shd w:val="clear" w:color="auto" w:fill="FFFFFF"/>
        <w:spacing w:before="0" w:beforeAutospacing="0" w:after="0" w:afterAutospacing="0" w:line="240" w:lineRule="atLeast"/>
        <w:ind w:left="360"/>
        <w:jc w:val="both"/>
        <w:rPr>
          <w:bCs/>
          <w:kern w:val="24"/>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 Nxitjen dhe Mbrojtjen e të Ushqyerit me Gji</w:t>
      </w:r>
      <w:r>
        <w:rPr>
          <w:kern w:val="24"/>
          <w:lang w:val="it-IT"/>
        </w:rPr>
        <w:t>”</w:t>
      </w:r>
      <w:r w:rsidR="0047219F" w:rsidRPr="00C8308E">
        <w:rPr>
          <w:kern w:val="24"/>
          <w:lang w:val="it-IT"/>
        </w:rPr>
        <w:t>;</w:t>
      </w:r>
    </w:p>
    <w:p w14:paraId="0EB6DE24" w14:textId="77777777" w:rsidR="005C335B" w:rsidRDefault="0047219F" w:rsidP="0047219F">
      <w:pPr>
        <w:pStyle w:val="NormalWeb"/>
        <w:numPr>
          <w:ilvl w:val="0"/>
          <w:numId w:val="11"/>
        </w:numPr>
        <w:spacing w:before="0" w:beforeAutospacing="0" w:after="0" w:afterAutospacing="0" w:line="240" w:lineRule="atLeast"/>
        <w:jc w:val="both"/>
        <w:rPr>
          <w:kern w:val="24"/>
          <w:lang w:val="it-IT"/>
        </w:rPr>
      </w:pPr>
      <w:r w:rsidRPr="00C8308E">
        <w:rPr>
          <w:kern w:val="24"/>
          <w:lang w:val="it-IT"/>
        </w:rPr>
        <w:t>Ligj Nr. 10469, datë 13. 10. 2011,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5A8B3715" w14:textId="5CAD0378" w:rsidR="0047219F" w:rsidRPr="00C8308E" w:rsidRDefault="005C335B" w:rsidP="005C335B">
      <w:pPr>
        <w:pStyle w:val="NormalWeb"/>
        <w:spacing w:before="0" w:beforeAutospacing="0" w:after="0" w:afterAutospacing="0" w:line="240" w:lineRule="atLeast"/>
        <w:ind w:left="360"/>
        <w:jc w:val="both"/>
        <w:rPr>
          <w:kern w:val="24"/>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 Mbrojtjen nga Rrezatimet JoJonizuese</w:t>
      </w:r>
      <w:r>
        <w:rPr>
          <w:kern w:val="24"/>
          <w:lang w:val="it-IT"/>
        </w:rPr>
        <w:t>”</w:t>
      </w:r>
      <w:r w:rsidR="0047219F" w:rsidRPr="00C8308E">
        <w:rPr>
          <w:kern w:val="24"/>
          <w:lang w:val="it-IT"/>
        </w:rPr>
        <w:t>;</w:t>
      </w:r>
    </w:p>
    <w:p w14:paraId="49473E98" w14:textId="77777777" w:rsidR="005C335B" w:rsidRDefault="0047219F" w:rsidP="0047219F">
      <w:pPr>
        <w:pStyle w:val="NormalWeb"/>
        <w:numPr>
          <w:ilvl w:val="0"/>
          <w:numId w:val="11"/>
        </w:numPr>
        <w:spacing w:before="0" w:beforeAutospacing="0" w:after="0" w:afterAutospacing="0" w:line="240" w:lineRule="atLeast"/>
        <w:jc w:val="both"/>
        <w:rPr>
          <w:kern w:val="24"/>
          <w:lang w:val="it-IT"/>
        </w:rPr>
      </w:pPr>
      <w:r w:rsidRPr="00C8308E">
        <w:rPr>
          <w:kern w:val="24"/>
          <w:lang w:val="it-IT"/>
        </w:rPr>
        <w:t>Ligj Nr. 8025, datë 9. 11. 1995, i ndryshuar;</w:t>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r>
      <w:r w:rsidRPr="00C8308E">
        <w:rPr>
          <w:kern w:val="24"/>
          <w:lang w:val="it-IT"/>
        </w:rPr>
        <w:tab/>
        <w:t xml:space="preserve">                                    </w:t>
      </w:r>
    </w:p>
    <w:p w14:paraId="29CCF47A" w14:textId="658FDC23" w:rsidR="0047219F" w:rsidRPr="00C8308E" w:rsidRDefault="005C335B" w:rsidP="005C335B">
      <w:pPr>
        <w:pStyle w:val="NormalWeb"/>
        <w:spacing w:before="0" w:beforeAutospacing="0" w:after="0" w:afterAutospacing="0" w:line="240" w:lineRule="atLeast"/>
        <w:ind w:left="360"/>
        <w:jc w:val="both"/>
        <w:rPr>
          <w:kern w:val="24"/>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 Mbrojtjen nga Rrezatimet Jonizuese</w:t>
      </w:r>
      <w:r>
        <w:rPr>
          <w:kern w:val="24"/>
          <w:lang w:val="it-IT"/>
        </w:rPr>
        <w:t>”</w:t>
      </w:r>
      <w:r w:rsidR="0047219F" w:rsidRPr="00C8308E">
        <w:rPr>
          <w:kern w:val="24"/>
          <w:lang w:val="it-IT"/>
        </w:rPr>
        <w:t>;</w:t>
      </w:r>
    </w:p>
    <w:p w14:paraId="36CBA99D" w14:textId="77777777" w:rsidR="0047219F" w:rsidRPr="00C8308E" w:rsidRDefault="0047219F" w:rsidP="0047219F">
      <w:pPr>
        <w:pStyle w:val="ListParagraph"/>
        <w:numPr>
          <w:ilvl w:val="0"/>
          <w:numId w:val="11"/>
        </w:numPr>
        <w:spacing w:after="0" w:line="240" w:lineRule="atLeast"/>
        <w:jc w:val="both"/>
        <w:rPr>
          <w:rFonts w:ascii="Times New Roman" w:eastAsiaTheme="minorHAnsi" w:hAnsi="Times New Roman" w:cs="Times New Roman"/>
          <w:sz w:val="24"/>
          <w:szCs w:val="24"/>
          <w:lang w:eastAsia="ja-JP"/>
        </w:rPr>
      </w:pPr>
      <w:r w:rsidRPr="00C8308E">
        <w:rPr>
          <w:rFonts w:ascii="Times New Roman" w:hAnsi="Times New Roman" w:cs="Times New Roman"/>
          <w:sz w:val="24"/>
          <w:szCs w:val="24"/>
          <w:lang w:val="it-IT"/>
        </w:rPr>
        <w:t>Ligj Nr. 95/2015;</w:t>
      </w:r>
    </w:p>
    <w:p w14:paraId="3E36B5D7" w14:textId="41DB05E8" w:rsidR="0047219F" w:rsidRPr="00C8308E" w:rsidRDefault="005C335B" w:rsidP="0047219F">
      <w:pPr>
        <w:pStyle w:val="ListParagraph"/>
        <w:spacing w:after="0" w:line="240" w:lineRule="atLeast"/>
        <w:ind w:left="360"/>
        <w:jc w:val="both"/>
        <w:rPr>
          <w:rFonts w:ascii="Times New Roman" w:hAnsi="Times New Roman" w:cs="Times New Roman"/>
          <w:sz w:val="24"/>
          <w:szCs w:val="24"/>
        </w:rPr>
      </w:pPr>
      <w:r>
        <w:rPr>
          <w:rFonts w:ascii="Times New Roman" w:hAnsi="Times New Roman" w:cs="Times New Roman"/>
          <w:sz w:val="24"/>
          <w:szCs w:val="24"/>
        </w:rPr>
        <w:t>“</w:t>
      </w:r>
      <w:r w:rsidR="0047219F" w:rsidRPr="00C8308E">
        <w:rPr>
          <w:rFonts w:ascii="Times New Roman" w:hAnsi="Times New Roman" w:cs="Times New Roman"/>
          <w:sz w:val="24"/>
          <w:szCs w:val="24"/>
        </w:rPr>
        <w:t xml:space="preserve">Për </w:t>
      </w:r>
      <w:proofErr w:type="spellStart"/>
      <w:r w:rsidR="0047219F" w:rsidRPr="00C8308E">
        <w:rPr>
          <w:rFonts w:ascii="Times New Roman" w:hAnsi="Times New Roman" w:cs="Times New Roman"/>
          <w:sz w:val="24"/>
          <w:szCs w:val="24"/>
        </w:rPr>
        <w:t>Shërbimet</w:t>
      </w:r>
      <w:proofErr w:type="spellEnd"/>
      <w:r w:rsidR="0047219F" w:rsidRPr="00C8308E">
        <w:rPr>
          <w:rFonts w:ascii="Times New Roman" w:hAnsi="Times New Roman" w:cs="Times New Roman"/>
          <w:sz w:val="24"/>
          <w:szCs w:val="24"/>
        </w:rPr>
        <w:t xml:space="preserve"> </w:t>
      </w:r>
      <w:proofErr w:type="spellStart"/>
      <w:r w:rsidR="0047219F" w:rsidRPr="00C8308E">
        <w:rPr>
          <w:rFonts w:ascii="Times New Roman" w:hAnsi="Times New Roman" w:cs="Times New Roman"/>
          <w:sz w:val="24"/>
          <w:szCs w:val="24"/>
        </w:rPr>
        <w:t>dhe</w:t>
      </w:r>
      <w:proofErr w:type="spellEnd"/>
      <w:r w:rsidR="0047219F" w:rsidRPr="00C8308E">
        <w:rPr>
          <w:rFonts w:ascii="Times New Roman" w:hAnsi="Times New Roman" w:cs="Times New Roman"/>
          <w:sz w:val="24"/>
          <w:szCs w:val="24"/>
        </w:rPr>
        <w:t xml:space="preserve"> </w:t>
      </w:r>
      <w:proofErr w:type="spellStart"/>
      <w:r w:rsidR="0047219F" w:rsidRPr="00C8308E">
        <w:rPr>
          <w:rFonts w:ascii="Times New Roman" w:hAnsi="Times New Roman" w:cs="Times New Roman"/>
          <w:sz w:val="24"/>
          <w:szCs w:val="24"/>
        </w:rPr>
        <w:t>Produktet</w:t>
      </w:r>
      <w:proofErr w:type="spellEnd"/>
      <w:r w:rsidR="0047219F" w:rsidRPr="00C8308E">
        <w:rPr>
          <w:rFonts w:ascii="Times New Roman" w:hAnsi="Times New Roman" w:cs="Times New Roman"/>
          <w:sz w:val="24"/>
          <w:szCs w:val="24"/>
        </w:rPr>
        <w:t xml:space="preserve"> Biocide </w:t>
      </w:r>
      <w:proofErr w:type="spellStart"/>
      <w:r w:rsidR="0047219F" w:rsidRPr="00C8308E">
        <w:rPr>
          <w:rFonts w:ascii="Times New Roman" w:hAnsi="Times New Roman" w:cs="Times New Roman"/>
          <w:sz w:val="24"/>
          <w:szCs w:val="24"/>
        </w:rPr>
        <w:t>në</w:t>
      </w:r>
      <w:proofErr w:type="spellEnd"/>
      <w:r w:rsidR="0047219F" w:rsidRPr="00C8308E">
        <w:rPr>
          <w:rFonts w:ascii="Times New Roman" w:hAnsi="Times New Roman" w:cs="Times New Roman"/>
          <w:sz w:val="24"/>
          <w:szCs w:val="24"/>
        </w:rPr>
        <w:t xml:space="preserve"> </w:t>
      </w:r>
      <w:proofErr w:type="spellStart"/>
      <w:r w:rsidR="0047219F" w:rsidRPr="00C8308E">
        <w:rPr>
          <w:rFonts w:ascii="Times New Roman" w:hAnsi="Times New Roman" w:cs="Times New Roman"/>
          <w:sz w:val="24"/>
          <w:szCs w:val="24"/>
        </w:rPr>
        <w:t>Shëndetin</w:t>
      </w:r>
      <w:proofErr w:type="spellEnd"/>
      <w:r w:rsidR="0047219F" w:rsidRPr="00C8308E">
        <w:rPr>
          <w:rFonts w:ascii="Times New Roman" w:hAnsi="Times New Roman" w:cs="Times New Roman"/>
          <w:sz w:val="24"/>
          <w:szCs w:val="24"/>
        </w:rPr>
        <w:t xml:space="preserve"> Publik</w:t>
      </w:r>
      <w:r>
        <w:rPr>
          <w:rFonts w:ascii="Times New Roman" w:hAnsi="Times New Roman" w:cs="Times New Roman"/>
          <w:sz w:val="24"/>
          <w:szCs w:val="24"/>
        </w:rPr>
        <w:t>”</w:t>
      </w:r>
      <w:r w:rsidR="0047219F" w:rsidRPr="00C8308E">
        <w:rPr>
          <w:rFonts w:ascii="Times New Roman" w:hAnsi="Times New Roman" w:cs="Times New Roman"/>
          <w:sz w:val="24"/>
          <w:szCs w:val="24"/>
        </w:rPr>
        <w:t xml:space="preserve">. </w:t>
      </w:r>
    </w:p>
    <w:p w14:paraId="53EACFB9"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rPr>
          <w:kern w:val="24"/>
        </w:rPr>
      </w:pPr>
      <w:proofErr w:type="spellStart"/>
      <w:r w:rsidRPr="00C8308E">
        <w:rPr>
          <w:kern w:val="24"/>
        </w:rPr>
        <w:t>Ligj</w:t>
      </w:r>
      <w:proofErr w:type="spellEnd"/>
      <w:r w:rsidRPr="00C8308E">
        <w:rPr>
          <w:kern w:val="24"/>
        </w:rPr>
        <w:t xml:space="preserve"> Nr. 10081, </w:t>
      </w:r>
      <w:proofErr w:type="spellStart"/>
      <w:r w:rsidRPr="00C8308E">
        <w:rPr>
          <w:kern w:val="24"/>
        </w:rPr>
        <w:t>datë</w:t>
      </w:r>
      <w:proofErr w:type="spellEnd"/>
      <w:r w:rsidRPr="00C8308E">
        <w:rPr>
          <w:kern w:val="24"/>
        </w:rPr>
        <w:t xml:space="preserve"> 23. 2. 2009,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rPr>
          <w:kern w:val="24"/>
        </w:rPr>
        <w:tab/>
      </w:r>
      <w:r w:rsidRPr="00C8308E">
        <w:rPr>
          <w:kern w:val="24"/>
        </w:rPr>
        <w:tab/>
      </w:r>
      <w:r w:rsidRPr="00C8308E">
        <w:rPr>
          <w:kern w:val="24"/>
        </w:rPr>
        <w:tab/>
      </w:r>
      <w:r w:rsidRPr="00C8308E">
        <w:rPr>
          <w:kern w:val="24"/>
        </w:rPr>
        <w:tab/>
        <w:t xml:space="preserve">       </w:t>
      </w:r>
    </w:p>
    <w:p w14:paraId="722FC525" w14:textId="09078DC8" w:rsidR="0047219F" w:rsidRPr="00C8308E" w:rsidRDefault="005C335B" w:rsidP="0047219F">
      <w:pPr>
        <w:pStyle w:val="NormalWeb"/>
        <w:shd w:val="clear" w:color="auto" w:fill="FFFFFF"/>
        <w:spacing w:before="0" w:beforeAutospacing="0" w:after="0" w:afterAutospacing="0" w:line="240" w:lineRule="atLeast"/>
        <w:ind w:left="360"/>
        <w:jc w:val="both"/>
        <w:outlineLvl w:val="1"/>
        <w:rPr>
          <w:kern w:val="24"/>
        </w:rPr>
      </w:pPr>
      <w:r>
        <w:rPr>
          <w:kern w:val="24"/>
        </w:rPr>
        <w:t>“</w:t>
      </w:r>
      <w:r w:rsidR="0047219F" w:rsidRPr="00C8308E">
        <w:rPr>
          <w:kern w:val="24"/>
        </w:rPr>
        <w:t>P</w:t>
      </w:r>
      <w:r w:rsidR="0047219F" w:rsidRPr="00C8308E">
        <w:rPr>
          <w:lang w:val="it-IT"/>
        </w:rPr>
        <w:t>ë</w:t>
      </w:r>
      <w:r w:rsidR="0047219F" w:rsidRPr="00C8308E">
        <w:rPr>
          <w:kern w:val="24"/>
        </w:rPr>
        <w:t xml:space="preserve">r </w:t>
      </w:r>
      <w:proofErr w:type="spellStart"/>
      <w:r w:rsidR="0047219F" w:rsidRPr="00C8308E">
        <w:rPr>
          <w:kern w:val="24"/>
        </w:rPr>
        <w:t>Licencat</w:t>
      </w:r>
      <w:proofErr w:type="spellEnd"/>
      <w:r w:rsidR="0047219F" w:rsidRPr="00C8308E">
        <w:rPr>
          <w:kern w:val="24"/>
        </w:rPr>
        <w:t xml:space="preserve">, </w:t>
      </w:r>
      <w:proofErr w:type="spellStart"/>
      <w:r w:rsidR="0047219F" w:rsidRPr="00C8308E">
        <w:rPr>
          <w:kern w:val="24"/>
        </w:rPr>
        <w:t>Autorizimet</w:t>
      </w:r>
      <w:proofErr w:type="spellEnd"/>
      <w:r w:rsidR="0047219F" w:rsidRPr="00C8308E">
        <w:rPr>
          <w:kern w:val="24"/>
        </w:rPr>
        <w:t xml:space="preserve"> </w:t>
      </w:r>
      <w:proofErr w:type="spellStart"/>
      <w:r w:rsidR="0047219F" w:rsidRPr="00C8308E">
        <w:rPr>
          <w:kern w:val="24"/>
        </w:rPr>
        <w:t>dhe</w:t>
      </w:r>
      <w:proofErr w:type="spellEnd"/>
      <w:r w:rsidR="0047219F" w:rsidRPr="00C8308E">
        <w:rPr>
          <w:kern w:val="24"/>
        </w:rPr>
        <w:t xml:space="preserve"> </w:t>
      </w:r>
      <w:proofErr w:type="spellStart"/>
      <w:r w:rsidR="0047219F" w:rsidRPr="00C8308E">
        <w:rPr>
          <w:kern w:val="24"/>
        </w:rPr>
        <w:t>Lejet</w:t>
      </w:r>
      <w:proofErr w:type="spellEnd"/>
      <w:r w:rsidR="0047219F" w:rsidRPr="00C8308E">
        <w:rPr>
          <w:kern w:val="24"/>
        </w:rPr>
        <w:t xml:space="preserve"> </w:t>
      </w:r>
      <w:proofErr w:type="spellStart"/>
      <w:r w:rsidR="0047219F" w:rsidRPr="00C8308E">
        <w:rPr>
          <w:kern w:val="24"/>
        </w:rPr>
        <w:t>n</w:t>
      </w:r>
      <w:r w:rsidR="0047219F" w:rsidRPr="00C8308E">
        <w:rPr>
          <w:bCs/>
          <w:kern w:val="24"/>
        </w:rPr>
        <w:t>ë</w:t>
      </w:r>
      <w:proofErr w:type="spellEnd"/>
      <w:r w:rsidR="0047219F" w:rsidRPr="00C8308E">
        <w:rPr>
          <w:kern w:val="24"/>
        </w:rPr>
        <w:t xml:space="preserve"> </w:t>
      </w:r>
      <w:proofErr w:type="spellStart"/>
      <w:r w:rsidR="0047219F" w:rsidRPr="00C8308E">
        <w:rPr>
          <w:kern w:val="24"/>
        </w:rPr>
        <w:t>Republik</w:t>
      </w:r>
      <w:r w:rsidR="0047219F" w:rsidRPr="00C8308E">
        <w:rPr>
          <w:bCs/>
          <w:kern w:val="24"/>
        </w:rPr>
        <w:t>ë</w:t>
      </w:r>
      <w:r w:rsidR="0047219F" w:rsidRPr="00C8308E">
        <w:rPr>
          <w:kern w:val="24"/>
        </w:rPr>
        <w:t>n</w:t>
      </w:r>
      <w:proofErr w:type="spellEnd"/>
      <w:r w:rsidR="0047219F" w:rsidRPr="00C8308E">
        <w:rPr>
          <w:kern w:val="24"/>
        </w:rPr>
        <w:t xml:space="preserve"> e </w:t>
      </w:r>
      <w:proofErr w:type="spellStart"/>
      <w:r w:rsidR="0047219F" w:rsidRPr="00C8308E">
        <w:rPr>
          <w:kern w:val="24"/>
        </w:rPr>
        <w:t>Shqip</w:t>
      </w:r>
      <w:r w:rsidR="0047219F" w:rsidRPr="00C8308E">
        <w:rPr>
          <w:bCs/>
          <w:kern w:val="24"/>
        </w:rPr>
        <w:t>ë</w:t>
      </w:r>
      <w:r w:rsidR="0047219F" w:rsidRPr="00C8308E">
        <w:rPr>
          <w:kern w:val="24"/>
        </w:rPr>
        <w:t>ris</w:t>
      </w:r>
      <w:r w:rsidR="0047219F" w:rsidRPr="00C8308E">
        <w:rPr>
          <w:bCs/>
          <w:kern w:val="24"/>
        </w:rPr>
        <w:t>ë</w:t>
      </w:r>
      <w:proofErr w:type="spellEnd"/>
      <w:r>
        <w:rPr>
          <w:bCs/>
          <w:kern w:val="24"/>
        </w:rPr>
        <w:t>”</w:t>
      </w:r>
      <w:r w:rsidR="0047219F" w:rsidRPr="00C8308E">
        <w:rPr>
          <w:kern w:val="24"/>
        </w:rPr>
        <w:t xml:space="preserve">; </w:t>
      </w:r>
    </w:p>
    <w:p w14:paraId="2DAB0D96"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proofErr w:type="spellStart"/>
      <w:r w:rsidRPr="00C8308E">
        <w:t>Ligj</w:t>
      </w:r>
      <w:proofErr w:type="spellEnd"/>
      <w:r w:rsidRPr="00C8308E">
        <w:t xml:space="preserve"> Nr. 10463, </w:t>
      </w:r>
      <w:proofErr w:type="spellStart"/>
      <w:r w:rsidRPr="00C8308E">
        <w:rPr>
          <w:bCs/>
          <w:kern w:val="24"/>
        </w:rPr>
        <w:t>datë</w:t>
      </w:r>
      <w:proofErr w:type="spellEnd"/>
      <w:r w:rsidRPr="00C8308E">
        <w:t xml:space="preserve"> 22. 9. 2011</w:t>
      </w:r>
      <w:r w:rsidRPr="00C8308E">
        <w:rPr>
          <w:kern w:val="24"/>
        </w:rPr>
        <w:t xml:space="preserve">, </w:t>
      </w:r>
      <w:proofErr w:type="spellStart"/>
      <w:r w:rsidRPr="00C8308E">
        <w:rPr>
          <w:kern w:val="24"/>
        </w:rPr>
        <w:t>i</w:t>
      </w:r>
      <w:proofErr w:type="spellEnd"/>
      <w:r w:rsidRPr="00C8308E">
        <w:rPr>
          <w:kern w:val="24"/>
        </w:rPr>
        <w:t xml:space="preserve"> </w:t>
      </w:r>
      <w:proofErr w:type="spellStart"/>
      <w:r w:rsidRPr="00C8308E">
        <w:rPr>
          <w:kern w:val="24"/>
        </w:rPr>
        <w:t>ndryshuar</w:t>
      </w:r>
      <w:proofErr w:type="spellEnd"/>
      <w:r w:rsidRPr="00C8308E">
        <w:rPr>
          <w:kern w:val="24"/>
        </w:rPr>
        <w:t>;</w:t>
      </w:r>
      <w:r w:rsidRPr="00C8308E">
        <w:rPr>
          <w:kern w:val="24"/>
        </w:rPr>
        <w:tab/>
      </w:r>
      <w:r w:rsidRPr="00C8308E">
        <w:tab/>
      </w:r>
      <w:r w:rsidRPr="00C8308E">
        <w:tab/>
      </w:r>
      <w:r w:rsidRPr="00C8308E">
        <w:tab/>
      </w:r>
      <w:r w:rsidRPr="00C8308E">
        <w:tab/>
        <w:t xml:space="preserve">       </w:t>
      </w:r>
    </w:p>
    <w:p w14:paraId="1634F1C3" w14:textId="33E880EC" w:rsidR="0047219F" w:rsidRPr="00C8308E" w:rsidRDefault="005C335B" w:rsidP="0047219F">
      <w:pPr>
        <w:pStyle w:val="NormalWeb"/>
        <w:shd w:val="clear" w:color="auto" w:fill="FFFFFF"/>
        <w:spacing w:before="0" w:beforeAutospacing="0" w:after="0" w:afterAutospacing="0" w:line="240" w:lineRule="atLeast"/>
        <w:ind w:left="360"/>
        <w:jc w:val="both"/>
        <w:outlineLvl w:val="1"/>
        <w:rPr>
          <w:lang w:val="it-IT"/>
        </w:rPr>
      </w:pPr>
      <w:r>
        <w:rPr>
          <w:kern w:val="24"/>
          <w:lang w:val="it-IT"/>
        </w:rPr>
        <w:t>“</w:t>
      </w:r>
      <w:r w:rsidR="0047219F" w:rsidRPr="00C8308E">
        <w:rPr>
          <w:kern w:val="24"/>
          <w:lang w:val="it-IT"/>
        </w:rPr>
        <w:t>P</w:t>
      </w:r>
      <w:r w:rsidR="0047219F" w:rsidRPr="00C8308E">
        <w:rPr>
          <w:lang w:val="it-IT"/>
        </w:rPr>
        <w:t>ë</w:t>
      </w:r>
      <w:r w:rsidR="0047219F" w:rsidRPr="00C8308E">
        <w:rPr>
          <w:kern w:val="24"/>
          <w:lang w:val="it-IT"/>
        </w:rPr>
        <w:t>r</w:t>
      </w:r>
      <w:r w:rsidR="0047219F" w:rsidRPr="00C8308E">
        <w:rPr>
          <w:lang w:val="it-IT"/>
        </w:rPr>
        <w:t xml:space="preserve"> Menxhimin e Integruar te Mbetjeve</w:t>
      </w:r>
      <w:r>
        <w:rPr>
          <w:lang w:val="it-IT"/>
        </w:rPr>
        <w:t>”</w:t>
      </w:r>
      <w:r w:rsidR="0047219F" w:rsidRPr="00C8308E">
        <w:rPr>
          <w:lang w:val="it-IT"/>
        </w:rPr>
        <w:t>;</w:t>
      </w:r>
    </w:p>
    <w:p w14:paraId="082B7725" w14:textId="77777777" w:rsidR="0047219F" w:rsidRPr="00C8308E" w:rsidRDefault="0047219F" w:rsidP="0047219F">
      <w:pPr>
        <w:pStyle w:val="ListParagraph"/>
        <w:numPr>
          <w:ilvl w:val="0"/>
          <w:numId w:val="11"/>
        </w:numPr>
        <w:spacing w:after="0" w:line="240" w:lineRule="atLeast"/>
        <w:jc w:val="both"/>
        <w:rPr>
          <w:rFonts w:ascii="Times New Roman" w:eastAsiaTheme="minorHAnsi" w:hAnsi="Times New Roman" w:cs="Times New Roman"/>
          <w:sz w:val="24"/>
          <w:szCs w:val="24"/>
          <w:lang w:val="it-IT"/>
        </w:rPr>
      </w:pPr>
      <w:r w:rsidRPr="00C8308E">
        <w:rPr>
          <w:rFonts w:ascii="Times New Roman" w:hAnsi="Times New Roman" w:cs="Times New Roman"/>
          <w:sz w:val="24"/>
          <w:szCs w:val="24"/>
          <w:lang w:val="it-IT"/>
        </w:rPr>
        <w:t>Ligj Nr. 119/2014;</w:t>
      </w:r>
    </w:p>
    <w:p w14:paraId="06868DDA" w14:textId="055BDC5D" w:rsidR="0047219F" w:rsidRPr="00C8308E" w:rsidRDefault="005C335B" w:rsidP="0047219F">
      <w:pPr>
        <w:pStyle w:val="ListParagraph"/>
        <w:spacing w:after="0" w:line="240" w:lineRule="atLeast"/>
        <w:ind w:left="360"/>
        <w:jc w:val="both"/>
        <w:rPr>
          <w:rFonts w:ascii="Times New Roman" w:eastAsiaTheme="minorHAnsi" w:hAnsi="Times New Roman" w:cs="Times New Roman"/>
          <w:sz w:val="24"/>
          <w:szCs w:val="24"/>
          <w:lang w:val="it-IT"/>
        </w:rPr>
      </w:pPr>
      <w:r>
        <w:rPr>
          <w:rFonts w:ascii="Times New Roman" w:hAnsi="Times New Roman" w:cs="Times New Roman"/>
          <w:sz w:val="24"/>
          <w:szCs w:val="24"/>
          <w:lang w:val="it-IT"/>
        </w:rPr>
        <w:t>“</w:t>
      </w:r>
      <w:r w:rsidR="0047219F" w:rsidRPr="00C8308E">
        <w:rPr>
          <w:rFonts w:ascii="Times New Roman" w:hAnsi="Times New Roman" w:cs="Times New Roman"/>
          <w:sz w:val="24"/>
          <w:szCs w:val="24"/>
          <w:lang w:val="it-IT"/>
        </w:rPr>
        <w:t>Për të Drejtën e Informimit</w:t>
      </w:r>
      <w:r>
        <w:rPr>
          <w:rFonts w:ascii="Times New Roman" w:hAnsi="Times New Roman" w:cs="Times New Roman"/>
          <w:sz w:val="24"/>
          <w:szCs w:val="24"/>
          <w:lang w:val="it-IT"/>
        </w:rPr>
        <w:t>”</w:t>
      </w:r>
      <w:r w:rsidR="0047219F" w:rsidRPr="00C8308E">
        <w:rPr>
          <w:rFonts w:ascii="Times New Roman" w:hAnsi="Times New Roman" w:cs="Times New Roman"/>
          <w:sz w:val="24"/>
          <w:szCs w:val="24"/>
          <w:lang w:val="it-IT"/>
        </w:rPr>
        <w:t>.</w:t>
      </w:r>
    </w:p>
    <w:p w14:paraId="6AB67959" w14:textId="77777777" w:rsidR="00E32DCF" w:rsidRPr="00413284" w:rsidRDefault="00E32DCF" w:rsidP="00EA7A4D">
      <w:pPr>
        <w:pStyle w:val="ListParagraph"/>
        <w:spacing w:after="0" w:line="240" w:lineRule="atLeast"/>
        <w:ind w:left="360"/>
        <w:jc w:val="both"/>
        <w:rPr>
          <w:rFonts w:ascii="Times New Roman" w:hAnsi="Times New Roman" w:cs="Times New Roman"/>
          <w:sz w:val="24"/>
          <w:szCs w:val="24"/>
          <w:lang w:val="it-IT"/>
        </w:rPr>
      </w:pPr>
    </w:p>
    <w:p w14:paraId="2F7F5D13" w14:textId="77777777" w:rsidR="00F76D33" w:rsidRPr="0091368F" w:rsidRDefault="00F76D33" w:rsidP="00EA7A4D">
      <w:pPr>
        <w:pStyle w:val="ListParagraph"/>
        <w:shd w:val="clear" w:color="auto" w:fill="FFFFFF"/>
        <w:spacing w:after="0" w:line="240" w:lineRule="atLeast"/>
        <w:ind w:left="360"/>
        <w:jc w:val="both"/>
        <w:rPr>
          <w:rFonts w:ascii="Times New Roman" w:eastAsia="Times New Roman" w:hAnsi="Times New Roman" w:cs="Times New Roman"/>
          <w:sz w:val="24"/>
          <w:szCs w:val="24"/>
          <w:lang w:val="it-IT"/>
        </w:rPr>
      </w:pPr>
    </w:p>
    <w:p w14:paraId="4422748D" w14:textId="77777777" w:rsidR="00F76D33" w:rsidRPr="00413284" w:rsidRDefault="00F76D33" w:rsidP="00EA7A4D">
      <w:pPr>
        <w:pStyle w:val="ListParagraph"/>
        <w:shd w:val="clear" w:color="auto" w:fill="FFFFFF"/>
        <w:spacing w:after="0" w:line="240" w:lineRule="atLeast"/>
        <w:ind w:left="0"/>
        <w:jc w:val="both"/>
        <w:rPr>
          <w:rFonts w:ascii="Times New Roman" w:hAnsi="Times New Roman" w:cs="Times New Roman"/>
          <w:b/>
          <w:bCs/>
          <w:kern w:val="24"/>
          <w:sz w:val="24"/>
          <w:szCs w:val="24"/>
          <w:u w:val="single"/>
        </w:rPr>
      </w:pPr>
      <w:r w:rsidRPr="00413284">
        <w:rPr>
          <w:rFonts w:ascii="Times New Roman" w:hAnsi="Times New Roman" w:cs="Times New Roman"/>
          <w:b/>
          <w:bCs/>
          <w:kern w:val="24"/>
          <w:sz w:val="24"/>
          <w:szCs w:val="24"/>
          <w:u w:val="single"/>
        </w:rPr>
        <w:t>VENDIME T</w:t>
      </w:r>
      <w:r w:rsidRPr="00413284">
        <w:rPr>
          <w:rFonts w:ascii="Times New Roman" w:hAnsi="Times New Roman" w:cs="Times New Roman"/>
          <w:b/>
          <w:caps/>
          <w:sz w:val="24"/>
          <w:szCs w:val="24"/>
          <w:u w:val="single"/>
        </w:rPr>
        <w:t>Ë</w:t>
      </w:r>
      <w:r w:rsidRPr="00413284">
        <w:rPr>
          <w:rFonts w:ascii="Times New Roman" w:hAnsi="Times New Roman" w:cs="Times New Roman"/>
          <w:b/>
          <w:bCs/>
          <w:kern w:val="24"/>
          <w:sz w:val="24"/>
          <w:szCs w:val="24"/>
          <w:u w:val="single"/>
        </w:rPr>
        <w:t xml:space="preserve"> KËSHILLIT TË MINISTRAVE TË REPUBLIKËS SË SHQIPËRISË</w:t>
      </w:r>
    </w:p>
    <w:p w14:paraId="78DE1D1C" w14:textId="77777777" w:rsidR="00F76D33" w:rsidRPr="00413284" w:rsidRDefault="00F76D33" w:rsidP="00EA7A4D">
      <w:pPr>
        <w:pStyle w:val="NormalWeb"/>
        <w:shd w:val="clear" w:color="auto" w:fill="FFFFFF"/>
        <w:spacing w:before="0" w:beforeAutospacing="0" w:after="0" w:afterAutospacing="0" w:line="240" w:lineRule="atLeast"/>
        <w:ind w:left="395" w:hangingChars="164" w:hanging="395"/>
        <w:jc w:val="both"/>
        <w:outlineLvl w:val="1"/>
        <w:rPr>
          <w:b/>
          <w:kern w:val="24"/>
        </w:rPr>
      </w:pPr>
    </w:p>
    <w:p w14:paraId="7482DE79" w14:textId="14C73F85"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rPr>
          <w:kern w:val="24"/>
        </w:rPr>
      </w:pPr>
      <w:r w:rsidRPr="00C8308E">
        <w:rPr>
          <w:kern w:val="24"/>
        </w:rPr>
        <w:t xml:space="preserve">VENDIM I </w:t>
      </w:r>
      <w:r w:rsidRPr="00C8308E">
        <w:rPr>
          <w:bCs/>
          <w:kern w:val="24"/>
        </w:rPr>
        <w:t xml:space="preserve">KËSHILLIT TË MINISTRAVE </w:t>
      </w:r>
      <w:r w:rsidRPr="00C8308E">
        <w:rPr>
          <w:kern w:val="24"/>
        </w:rPr>
        <w:t>Nr. 241</w:t>
      </w:r>
      <w:r w:rsidR="005C335B">
        <w:rPr>
          <w:kern w:val="24"/>
        </w:rPr>
        <w:t xml:space="preserve">, </w:t>
      </w:r>
      <w:r w:rsidR="005C335B" w:rsidRPr="00C8308E">
        <w:rPr>
          <w:kern w:val="24"/>
        </w:rPr>
        <w:t>dt.</w:t>
      </w:r>
      <w:r w:rsidR="005C335B">
        <w:rPr>
          <w:kern w:val="24"/>
        </w:rPr>
        <w:t xml:space="preserve"> </w:t>
      </w:r>
      <w:r w:rsidR="005C335B" w:rsidRPr="005C335B">
        <w:rPr>
          <w:kern w:val="24"/>
        </w:rPr>
        <w:t>27.03.2013</w:t>
      </w:r>
      <w:r w:rsidRPr="00C8308E">
        <w:rPr>
          <w:kern w:val="24"/>
        </w:rPr>
        <w:t xml:space="preserve">, </w:t>
      </w:r>
      <w:r w:rsidRPr="00C8308E">
        <w:rPr>
          <w:kern w:val="24"/>
        </w:rPr>
        <w:tab/>
      </w:r>
      <w:r w:rsidRPr="00C8308E">
        <w:rPr>
          <w:kern w:val="24"/>
        </w:rPr>
        <w:tab/>
        <w:t xml:space="preserve">       </w:t>
      </w:r>
    </w:p>
    <w:p w14:paraId="5B9DB188"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rPr>
          <w:kern w:val="24"/>
          <w:lang w:val="de-CH"/>
        </w:rPr>
      </w:pPr>
      <w:r w:rsidRPr="00C8308E">
        <w:rPr>
          <w:kern w:val="24"/>
          <w:lang w:val="de-CH"/>
        </w:rPr>
        <w:t xml:space="preserve">Për Organizimin dhe Funksionimin e Inspektoratit Shtetëror Shëndetësor; </w:t>
      </w:r>
    </w:p>
    <w:p w14:paraId="4BB085B3"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 xml:space="preserve">KËSHILLIT TË MINISTRAVE </w:t>
      </w:r>
      <w:r w:rsidRPr="00C8308E">
        <w:rPr>
          <w:kern w:val="24"/>
        </w:rPr>
        <w:t xml:space="preserve">Nr. 835, dt. 30.11. 2011, </w:t>
      </w:r>
      <w:r w:rsidRPr="00C8308E">
        <w:rPr>
          <w:kern w:val="24"/>
        </w:rPr>
        <w:tab/>
      </w:r>
      <w:r w:rsidRPr="00C8308E">
        <w:rPr>
          <w:kern w:val="24"/>
        </w:rPr>
        <w:tab/>
        <w:t xml:space="preserve">       </w:t>
      </w:r>
    </w:p>
    <w:p w14:paraId="4E05EEF5"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rPr>
          <w:kern w:val="24"/>
          <w:lang w:val="it-IT"/>
        </w:rPr>
      </w:pPr>
      <w:r w:rsidRPr="00C8308E">
        <w:rPr>
          <w:kern w:val="24"/>
          <w:lang w:val="it-IT"/>
        </w:rPr>
        <w:t>Per Miratimin e Rregullores “Për Kërkesat Higjieno-Sanitare të pishinave”;</w:t>
      </w:r>
    </w:p>
    <w:p w14:paraId="54ACF90E"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KËSHILLIT TË MINISTRAVE</w:t>
      </w:r>
      <w:r w:rsidRPr="00C8308E">
        <w:rPr>
          <w:kern w:val="24"/>
        </w:rPr>
        <w:t xml:space="preserve"> Nr. </w:t>
      </w:r>
      <w:r w:rsidRPr="00C8308E">
        <w:t xml:space="preserve">379, dt. 25.05.2016, </w:t>
      </w:r>
      <w:r w:rsidRPr="00C8308E">
        <w:tab/>
      </w:r>
      <w:r w:rsidRPr="00C8308E">
        <w:tab/>
        <w:t xml:space="preserve">       </w:t>
      </w:r>
    </w:p>
    <w:p w14:paraId="0ADB75F1"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rPr>
          <w:lang w:val="it-IT"/>
        </w:rPr>
      </w:pPr>
      <w:r w:rsidRPr="00C8308E">
        <w:rPr>
          <w:lang w:val="it-IT"/>
        </w:rPr>
        <w:t>Për miratimin e Rregullores “Cilësia e ujit të pijshëm”;</w:t>
      </w:r>
    </w:p>
    <w:p w14:paraId="20484896"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KËSHILLIT TË MINISTRAVE</w:t>
      </w:r>
      <w:r w:rsidRPr="00C8308E">
        <w:rPr>
          <w:kern w:val="24"/>
        </w:rPr>
        <w:t xml:space="preserve"> Nr. </w:t>
      </w:r>
      <w:r w:rsidRPr="00C8308E">
        <w:t xml:space="preserve">237, dt 6. 3. 2009, </w:t>
      </w:r>
      <w:r w:rsidRPr="00C8308E">
        <w:tab/>
      </w:r>
      <w:r w:rsidRPr="00C8308E">
        <w:tab/>
        <w:t xml:space="preserve">     </w:t>
      </w:r>
    </w:p>
    <w:p w14:paraId="10157883"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rPr>
          <w:lang w:val="de-CH"/>
        </w:rPr>
      </w:pPr>
      <w:r w:rsidRPr="00C8308E">
        <w:rPr>
          <w:lang w:val="de-CH"/>
        </w:rPr>
        <w:t>Për përcaktimin e kritereve për hapjen dhe mbylljen e spitaleve</w:t>
      </w:r>
    </w:p>
    <w:p w14:paraId="22BD0126"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 xml:space="preserve">KËSHILLIT TË MINISTRAVE </w:t>
      </w:r>
      <w:r w:rsidRPr="00C8308E">
        <w:rPr>
          <w:kern w:val="24"/>
        </w:rPr>
        <w:t>Nr. 798, dt. 29. 9. 2010</w:t>
      </w:r>
      <w:bookmarkStart w:id="3" w:name="bookmark0"/>
      <w:r w:rsidRPr="00C8308E">
        <w:rPr>
          <w:kern w:val="24"/>
        </w:rPr>
        <w:t>,</w:t>
      </w:r>
      <w:r w:rsidRPr="00C8308E">
        <w:rPr>
          <w:kern w:val="24"/>
        </w:rPr>
        <w:tab/>
      </w:r>
      <w:r w:rsidRPr="00C8308E">
        <w:rPr>
          <w:kern w:val="24"/>
        </w:rPr>
        <w:tab/>
        <w:t xml:space="preserve">         </w:t>
      </w:r>
    </w:p>
    <w:p w14:paraId="47E1D430"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rPr>
          <w:lang w:val="it-IT"/>
        </w:rPr>
      </w:pPr>
      <w:r w:rsidRPr="00C8308E">
        <w:rPr>
          <w:kern w:val="24"/>
          <w:lang w:val="it-IT"/>
        </w:rPr>
        <w:t>Për Miratimin e Rregullores “Për Administrimin e Mbetjeve Spitalore</w:t>
      </w:r>
      <w:bookmarkEnd w:id="3"/>
      <w:r w:rsidRPr="00C8308E">
        <w:rPr>
          <w:kern w:val="24"/>
          <w:lang w:val="it-IT"/>
        </w:rPr>
        <w:t>;</w:t>
      </w:r>
    </w:p>
    <w:p w14:paraId="3D9616EB"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 xml:space="preserve">KËSHILLIT TË MINISTRAVE </w:t>
      </w:r>
      <w:r w:rsidRPr="00C8308E">
        <w:rPr>
          <w:kern w:val="24"/>
        </w:rPr>
        <w:t xml:space="preserve">Nr. </w:t>
      </w:r>
      <w:r w:rsidRPr="00C8308E">
        <w:t>206, dt 13.3.2013,</w:t>
      </w:r>
      <w:r w:rsidRPr="00C8308E">
        <w:tab/>
      </w:r>
      <w:r w:rsidRPr="00C8308E">
        <w:tab/>
        <w:t xml:space="preserve">     </w:t>
      </w:r>
    </w:p>
    <w:p w14:paraId="41FA1B46"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pPr>
      <w:r w:rsidRPr="00C8308E">
        <w:t xml:space="preserve">Për Përcaktimin e </w:t>
      </w:r>
      <w:proofErr w:type="spellStart"/>
      <w:r w:rsidRPr="00C8308E">
        <w:t>Kritereve</w:t>
      </w:r>
      <w:proofErr w:type="spellEnd"/>
      <w:r w:rsidRPr="00C8308E">
        <w:t xml:space="preserve"> </w:t>
      </w:r>
      <w:proofErr w:type="spellStart"/>
      <w:r w:rsidRPr="00C8308E">
        <w:t>për</w:t>
      </w:r>
      <w:proofErr w:type="spellEnd"/>
      <w:r w:rsidRPr="00C8308E">
        <w:t xml:space="preserve"> </w:t>
      </w:r>
      <w:proofErr w:type="spellStart"/>
      <w:r w:rsidRPr="00C8308E">
        <w:t>hapjen</w:t>
      </w:r>
      <w:proofErr w:type="spellEnd"/>
      <w:r w:rsidRPr="00C8308E">
        <w:t xml:space="preserve"> </w:t>
      </w:r>
      <w:proofErr w:type="spellStart"/>
      <w:r w:rsidRPr="00C8308E">
        <w:t>dhe</w:t>
      </w:r>
      <w:proofErr w:type="spellEnd"/>
      <w:r w:rsidRPr="00C8308E">
        <w:t xml:space="preserve"> </w:t>
      </w:r>
      <w:proofErr w:type="spellStart"/>
      <w:r w:rsidRPr="00C8308E">
        <w:t>mbylljen</w:t>
      </w:r>
      <w:proofErr w:type="spellEnd"/>
      <w:r w:rsidRPr="00C8308E">
        <w:t xml:space="preserve"> e </w:t>
      </w:r>
      <w:proofErr w:type="spellStart"/>
      <w:r w:rsidRPr="00C8308E">
        <w:t>Qendrave</w:t>
      </w:r>
      <w:proofErr w:type="spellEnd"/>
      <w:r w:rsidRPr="00C8308E">
        <w:t xml:space="preserve"> të </w:t>
      </w:r>
      <w:proofErr w:type="spellStart"/>
      <w:r w:rsidRPr="00C8308E">
        <w:t>Transplantimit</w:t>
      </w:r>
      <w:proofErr w:type="spellEnd"/>
      <w:r w:rsidRPr="00C8308E">
        <w:t>;</w:t>
      </w:r>
    </w:p>
    <w:p w14:paraId="32F52778" w14:textId="77777777" w:rsidR="0047219F" w:rsidRPr="00C8308E" w:rsidRDefault="0047219F" w:rsidP="0047219F">
      <w:pPr>
        <w:pStyle w:val="NormalWeb"/>
        <w:numPr>
          <w:ilvl w:val="0"/>
          <w:numId w:val="11"/>
        </w:numPr>
        <w:shd w:val="clear" w:color="auto" w:fill="FFFFFF"/>
        <w:spacing w:before="0" w:beforeAutospacing="0" w:after="0" w:afterAutospacing="0" w:line="240" w:lineRule="atLeast"/>
        <w:jc w:val="both"/>
        <w:outlineLvl w:val="1"/>
      </w:pPr>
      <w:r w:rsidRPr="00C8308E">
        <w:rPr>
          <w:kern w:val="24"/>
        </w:rPr>
        <w:t xml:space="preserve">VENDIM I </w:t>
      </w:r>
      <w:r w:rsidRPr="00C8308E">
        <w:rPr>
          <w:bCs/>
          <w:kern w:val="24"/>
        </w:rPr>
        <w:t>KËSHILLIT TË MINISTRAVE</w:t>
      </w:r>
      <w:r w:rsidRPr="00C8308E">
        <w:rPr>
          <w:kern w:val="24"/>
        </w:rPr>
        <w:t xml:space="preserve"> Nr. </w:t>
      </w:r>
      <w:r w:rsidRPr="00C8308E">
        <w:t xml:space="preserve">617, dt 12.9.2012, </w:t>
      </w:r>
      <w:r w:rsidRPr="00C8308E">
        <w:tab/>
      </w:r>
      <w:r w:rsidRPr="00C8308E">
        <w:tab/>
        <w:t xml:space="preserve">      </w:t>
      </w:r>
    </w:p>
    <w:p w14:paraId="01F7F4AC" w14:textId="77777777" w:rsidR="0047219F" w:rsidRPr="00C8308E" w:rsidRDefault="0047219F" w:rsidP="0047219F">
      <w:pPr>
        <w:pStyle w:val="NormalWeb"/>
        <w:shd w:val="clear" w:color="auto" w:fill="FFFFFF"/>
        <w:spacing w:before="0" w:beforeAutospacing="0" w:after="0" w:afterAutospacing="0" w:line="240" w:lineRule="atLeast"/>
        <w:ind w:left="360"/>
        <w:jc w:val="both"/>
        <w:outlineLvl w:val="1"/>
      </w:pPr>
      <w:r w:rsidRPr="00C8308E">
        <w:t xml:space="preserve">Për </w:t>
      </w:r>
      <w:proofErr w:type="spellStart"/>
      <w:r w:rsidRPr="00C8308E">
        <w:t>përcaktimin</w:t>
      </w:r>
      <w:proofErr w:type="spellEnd"/>
      <w:r w:rsidRPr="00C8308E">
        <w:t xml:space="preserve"> e </w:t>
      </w:r>
      <w:proofErr w:type="spellStart"/>
      <w:r w:rsidRPr="00C8308E">
        <w:t>kritereve</w:t>
      </w:r>
      <w:proofErr w:type="spellEnd"/>
      <w:r w:rsidRPr="00C8308E">
        <w:t xml:space="preserve"> </w:t>
      </w:r>
      <w:proofErr w:type="spellStart"/>
      <w:r w:rsidRPr="00C8308E">
        <w:t>për</w:t>
      </w:r>
      <w:proofErr w:type="spellEnd"/>
      <w:r w:rsidRPr="00C8308E">
        <w:t xml:space="preserve"> </w:t>
      </w:r>
      <w:proofErr w:type="spellStart"/>
      <w:r w:rsidRPr="00C8308E">
        <w:t>hapjen</w:t>
      </w:r>
      <w:proofErr w:type="spellEnd"/>
      <w:r w:rsidRPr="00C8308E">
        <w:t xml:space="preserve"> </w:t>
      </w:r>
      <w:proofErr w:type="spellStart"/>
      <w:r w:rsidRPr="00C8308E">
        <w:t>dhe</w:t>
      </w:r>
      <w:proofErr w:type="spellEnd"/>
      <w:r w:rsidRPr="00C8308E">
        <w:t xml:space="preserve"> </w:t>
      </w:r>
      <w:proofErr w:type="spellStart"/>
      <w:r w:rsidRPr="00C8308E">
        <w:t>mbylljen</w:t>
      </w:r>
      <w:proofErr w:type="spellEnd"/>
      <w:r w:rsidRPr="00C8308E">
        <w:t xml:space="preserve"> e </w:t>
      </w:r>
      <w:proofErr w:type="spellStart"/>
      <w:r w:rsidRPr="00C8308E">
        <w:t>bankave</w:t>
      </w:r>
      <w:proofErr w:type="spellEnd"/>
      <w:r w:rsidRPr="00C8308E">
        <w:t xml:space="preserve"> të </w:t>
      </w:r>
      <w:proofErr w:type="spellStart"/>
      <w:r w:rsidRPr="00C8308E">
        <w:t>indeve</w:t>
      </w:r>
      <w:proofErr w:type="spellEnd"/>
      <w:r w:rsidRPr="00C8308E">
        <w:t xml:space="preserve">, të </w:t>
      </w:r>
      <w:proofErr w:type="spellStart"/>
      <w:r w:rsidRPr="00C8308E">
        <w:t>qelizave</w:t>
      </w:r>
      <w:proofErr w:type="spellEnd"/>
      <w:r w:rsidRPr="00C8308E">
        <w:t xml:space="preserve"> </w:t>
      </w:r>
      <w:proofErr w:type="spellStart"/>
      <w:r w:rsidRPr="00C8308E">
        <w:t>dhe</w:t>
      </w:r>
      <w:proofErr w:type="spellEnd"/>
      <w:r w:rsidRPr="00C8308E">
        <w:t xml:space="preserve"> të </w:t>
      </w:r>
      <w:proofErr w:type="spellStart"/>
      <w:r w:rsidRPr="00C8308E">
        <w:t>organeve</w:t>
      </w:r>
      <w:proofErr w:type="spellEnd"/>
      <w:r w:rsidRPr="00C8308E">
        <w:t>;</w:t>
      </w:r>
    </w:p>
    <w:p w14:paraId="2072284D" w14:textId="77777777" w:rsidR="0047219F" w:rsidRPr="00C8308E" w:rsidRDefault="0047219F" w:rsidP="0047219F">
      <w:pPr>
        <w:pStyle w:val="ListParagraph"/>
        <w:numPr>
          <w:ilvl w:val="0"/>
          <w:numId w:val="11"/>
        </w:numPr>
        <w:spacing w:after="0" w:line="240" w:lineRule="atLeast"/>
        <w:jc w:val="both"/>
        <w:rPr>
          <w:rFonts w:ascii="Times New Roman" w:eastAsiaTheme="minorHAnsi" w:hAnsi="Times New Roman" w:cs="Times New Roman"/>
          <w:sz w:val="24"/>
          <w:szCs w:val="24"/>
          <w:lang w:eastAsia="ja-JP"/>
        </w:rPr>
      </w:pPr>
      <w:r w:rsidRPr="00C8308E">
        <w:rPr>
          <w:rFonts w:ascii="Times New Roman" w:hAnsi="Times New Roman" w:cs="Times New Roman"/>
          <w:kern w:val="24"/>
          <w:sz w:val="24"/>
          <w:szCs w:val="24"/>
        </w:rPr>
        <w:t xml:space="preserve">VENDIM I </w:t>
      </w:r>
      <w:r w:rsidRPr="00C8308E">
        <w:rPr>
          <w:rFonts w:ascii="Times New Roman" w:hAnsi="Times New Roman" w:cs="Times New Roman"/>
          <w:bCs/>
          <w:kern w:val="24"/>
          <w:sz w:val="24"/>
          <w:szCs w:val="24"/>
        </w:rPr>
        <w:t>KËSHILLIT TË MINISTRAVE</w:t>
      </w:r>
      <w:r w:rsidRPr="00C8308E">
        <w:rPr>
          <w:rFonts w:ascii="Times New Roman" w:eastAsiaTheme="minorHAnsi" w:hAnsi="Times New Roman" w:cs="Times New Roman"/>
          <w:sz w:val="24"/>
          <w:szCs w:val="24"/>
          <w:lang w:eastAsia="ja-JP"/>
        </w:rPr>
        <w:t xml:space="preserve"> Nr. 639, </w:t>
      </w:r>
      <w:proofErr w:type="spellStart"/>
      <w:r w:rsidRPr="00C8308E">
        <w:rPr>
          <w:rFonts w:ascii="Times New Roman" w:eastAsiaTheme="minorHAnsi" w:hAnsi="Times New Roman" w:cs="Times New Roman"/>
          <w:sz w:val="24"/>
          <w:szCs w:val="24"/>
          <w:lang w:eastAsia="ja-JP"/>
        </w:rPr>
        <w:t>datë</w:t>
      </w:r>
      <w:proofErr w:type="spellEnd"/>
      <w:r w:rsidRPr="00C8308E">
        <w:rPr>
          <w:rFonts w:ascii="Times New Roman" w:eastAsiaTheme="minorHAnsi" w:hAnsi="Times New Roman" w:cs="Times New Roman"/>
          <w:sz w:val="24"/>
          <w:szCs w:val="24"/>
          <w:lang w:eastAsia="ja-JP"/>
        </w:rPr>
        <w:t xml:space="preserve"> 07.09.2016,</w:t>
      </w:r>
    </w:p>
    <w:p w14:paraId="5680E631" w14:textId="77777777" w:rsidR="0047219F" w:rsidRPr="00C8308E" w:rsidRDefault="0047219F" w:rsidP="0047219F">
      <w:pPr>
        <w:pStyle w:val="ListParagraph"/>
        <w:spacing w:after="0" w:line="240" w:lineRule="atLeast"/>
        <w:ind w:left="360"/>
        <w:jc w:val="both"/>
        <w:rPr>
          <w:rFonts w:ascii="Times New Roman" w:hAnsi="Times New Roman" w:cs="Times New Roman"/>
          <w:kern w:val="24"/>
          <w:sz w:val="24"/>
          <w:szCs w:val="24"/>
        </w:rPr>
      </w:pPr>
      <w:r w:rsidRPr="00C8308E">
        <w:rPr>
          <w:rFonts w:ascii="Times New Roman" w:hAnsi="Times New Roman" w:cs="Times New Roman"/>
          <w:kern w:val="24"/>
          <w:sz w:val="24"/>
          <w:szCs w:val="24"/>
        </w:rPr>
        <w:t xml:space="preserve">“Për </w:t>
      </w:r>
      <w:proofErr w:type="spellStart"/>
      <w:r w:rsidRPr="00C8308E">
        <w:rPr>
          <w:rFonts w:ascii="Times New Roman" w:hAnsi="Times New Roman" w:cs="Times New Roman"/>
          <w:kern w:val="24"/>
          <w:sz w:val="24"/>
          <w:szCs w:val="24"/>
        </w:rPr>
        <w:t>përcaktimin</w:t>
      </w:r>
      <w:proofErr w:type="spellEnd"/>
      <w:r w:rsidRPr="00C8308E">
        <w:rPr>
          <w:rFonts w:ascii="Times New Roman" w:hAnsi="Times New Roman" w:cs="Times New Roman"/>
          <w:kern w:val="24"/>
          <w:sz w:val="24"/>
          <w:szCs w:val="24"/>
        </w:rPr>
        <w:t xml:space="preserve"> e </w:t>
      </w:r>
      <w:proofErr w:type="spellStart"/>
      <w:r w:rsidRPr="00C8308E">
        <w:rPr>
          <w:rFonts w:ascii="Times New Roman" w:hAnsi="Times New Roman" w:cs="Times New Roman"/>
          <w:kern w:val="24"/>
          <w:sz w:val="24"/>
          <w:szCs w:val="24"/>
        </w:rPr>
        <w:t>rregullave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procedurave</w:t>
      </w:r>
      <w:proofErr w:type="spellEnd"/>
      <w:r w:rsidRPr="00C8308E">
        <w:rPr>
          <w:rFonts w:ascii="Times New Roman" w:hAnsi="Times New Roman" w:cs="Times New Roman"/>
          <w:kern w:val="24"/>
          <w:sz w:val="24"/>
          <w:szCs w:val="24"/>
        </w:rPr>
        <w:t xml:space="preserve"> e të </w:t>
      </w:r>
      <w:proofErr w:type="spellStart"/>
      <w:r w:rsidRPr="00C8308E">
        <w:rPr>
          <w:rFonts w:ascii="Times New Roman" w:hAnsi="Times New Roman" w:cs="Times New Roman"/>
          <w:kern w:val="24"/>
          <w:sz w:val="24"/>
          <w:szCs w:val="24"/>
        </w:rPr>
        <w:t>llojeve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testeve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ekzaminuese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mjekësore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që</w:t>
      </w:r>
      <w:proofErr w:type="spellEnd"/>
      <w:r w:rsidRPr="00C8308E">
        <w:rPr>
          <w:rFonts w:ascii="Times New Roman" w:hAnsi="Times New Roman" w:cs="Times New Roman"/>
          <w:kern w:val="24"/>
          <w:sz w:val="24"/>
          <w:szCs w:val="24"/>
        </w:rPr>
        <w:t xml:space="preserve"> do të </w:t>
      </w:r>
      <w:proofErr w:type="spellStart"/>
      <w:r w:rsidRPr="00C8308E">
        <w:rPr>
          <w:rFonts w:ascii="Times New Roman" w:hAnsi="Times New Roman" w:cs="Times New Roman"/>
          <w:kern w:val="24"/>
          <w:sz w:val="24"/>
          <w:szCs w:val="24"/>
        </w:rPr>
        <w:t>kryhen</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në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varësi</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punës</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punëmarrësit</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si</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dhe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mënyrës</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funksionimit</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shërbimit</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mjekësor</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në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punë</w:t>
      </w:r>
      <w:proofErr w:type="spellEnd"/>
      <w:r w:rsidRPr="00C8308E">
        <w:rPr>
          <w:rFonts w:ascii="Times New Roman" w:hAnsi="Times New Roman" w:cs="Times New Roman"/>
          <w:kern w:val="24"/>
          <w:sz w:val="24"/>
          <w:szCs w:val="24"/>
        </w:rPr>
        <w:t>.</w:t>
      </w:r>
    </w:p>
    <w:p w14:paraId="2A0BDCF0" w14:textId="77777777" w:rsidR="0047219F" w:rsidRPr="00C8308E" w:rsidRDefault="0047219F" w:rsidP="0047219F">
      <w:pPr>
        <w:pStyle w:val="ListParagraph"/>
        <w:numPr>
          <w:ilvl w:val="0"/>
          <w:numId w:val="17"/>
        </w:numPr>
        <w:spacing w:after="0" w:line="240" w:lineRule="atLeast"/>
        <w:jc w:val="both"/>
        <w:rPr>
          <w:rFonts w:ascii="Times New Roman" w:hAnsi="Times New Roman" w:cs="Times New Roman"/>
          <w:kern w:val="24"/>
          <w:sz w:val="24"/>
          <w:szCs w:val="24"/>
        </w:rPr>
      </w:pPr>
      <w:r w:rsidRPr="00C8308E">
        <w:rPr>
          <w:rFonts w:ascii="Times New Roman" w:hAnsi="Times New Roman" w:cs="Times New Roman"/>
          <w:kern w:val="24"/>
          <w:sz w:val="24"/>
          <w:szCs w:val="24"/>
        </w:rPr>
        <w:t xml:space="preserve">VENDIM I </w:t>
      </w:r>
      <w:r w:rsidRPr="00C8308E">
        <w:rPr>
          <w:rFonts w:ascii="Times New Roman" w:hAnsi="Times New Roman" w:cs="Times New Roman"/>
          <w:bCs/>
          <w:kern w:val="24"/>
          <w:sz w:val="24"/>
          <w:szCs w:val="24"/>
        </w:rPr>
        <w:t>KËSHILLIT TË MINISTRAVE</w:t>
      </w:r>
      <w:r w:rsidRPr="00C8308E">
        <w:rPr>
          <w:rFonts w:ascii="Times New Roman" w:eastAsiaTheme="minorHAnsi" w:hAnsi="Times New Roman" w:cs="Times New Roman"/>
          <w:sz w:val="24"/>
          <w:szCs w:val="24"/>
          <w:lang w:eastAsia="ja-JP"/>
        </w:rPr>
        <w:t xml:space="preserve"> Nr. 596 </w:t>
      </w:r>
      <w:proofErr w:type="spellStart"/>
      <w:r w:rsidRPr="00C8308E">
        <w:rPr>
          <w:rFonts w:ascii="Times New Roman" w:eastAsiaTheme="minorHAnsi" w:hAnsi="Times New Roman" w:cs="Times New Roman"/>
          <w:sz w:val="24"/>
          <w:szCs w:val="24"/>
          <w:lang w:eastAsia="ja-JP"/>
        </w:rPr>
        <w:t>datë</w:t>
      </w:r>
      <w:proofErr w:type="spellEnd"/>
      <w:r w:rsidRPr="00C8308E">
        <w:rPr>
          <w:rFonts w:ascii="Times New Roman" w:eastAsiaTheme="minorHAnsi" w:hAnsi="Times New Roman" w:cs="Times New Roman"/>
          <w:sz w:val="24"/>
          <w:szCs w:val="24"/>
          <w:lang w:eastAsia="ja-JP"/>
        </w:rPr>
        <w:t xml:space="preserve"> 04.09.2020 “Për </w:t>
      </w:r>
      <w:proofErr w:type="spellStart"/>
      <w:r w:rsidRPr="00C8308E">
        <w:rPr>
          <w:rFonts w:ascii="Times New Roman" w:eastAsiaTheme="minorHAnsi" w:hAnsi="Times New Roman" w:cs="Times New Roman"/>
          <w:sz w:val="24"/>
          <w:szCs w:val="24"/>
          <w:lang w:eastAsia="ja-JP"/>
        </w:rPr>
        <w:t>disa</w:t>
      </w:r>
      <w:proofErr w:type="spellEnd"/>
      <w:r w:rsidRPr="00C8308E">
        <w:rPr>
          <w:rFonts w:ascii="Times New Roman" w:eastAsiaTheme="minorHAnsi" w:hAnsi="Times New Roman" w:cs="Times New Roman"/>
          <w:sz w:val="24"/>
          <w:szCs w:val="24"/>
          <w:lang w:eastAsia="ja-JP"/>
        </w:rPr>
        <w:t xml:space="preserve"> </w:t>
      </w:r>
      <w:proofErr w:type="spellStart"/>
      <w:r w:rsidRPr="00C8308E">
        <w:rPr>
          <w:rFonts w:ascii="Times New Roman" w:eastAsiaTheme="minorHAnsi" w:hAnsi="Times New Roman" w:cs="Times New Roman"/>
          <w:sz w:val="24"/>
          <w:szCs w:val="24"/>
          <w:lang w:eastAsia="ja-JP"/>
        </w:rPr>
        <w:t>ndryshime</w:t>
      </w:r>
      <w:proofErr w:type="spellEnd"/>
      <w:r w:rsidRPr="00C8308E">
        <w:rPr>
          <w:rFonts w:ascii="Times New Roman" w:eastAsiaTheme="minorHAnsi" w:hAnsi="Times New Roman" w:cs="Times New Roman"/>
          <w:sz w:val="24"/>
          <w:szCs w:val="24"/>
          <w:lang w:eastAsia="ja-JP"/>
        </w:rPr>
        <w:t xml:space="preserve"> </w:t>
      </w:r>
      <w:proofErr w:type="spellStart"/>
      <w:r w:rsidRPr="00C8308E">
        <w:rPr>
          <w:rFonts w:ascii="Times New Roman" w:eastAsiaTheme="minorHAnsi" w:hAnsi="Times New Roman" w:cs="Times New Roman"/>
          <w:sz w:val="24"/>
          <w:szCs w:val="24"/>
          <w:lang w:eastAsia="ja-JP"/>
        </w:rPr>
        <w:t>dhe</w:t>
      </w:r>
      <w:proofErr w:type="spellEnd"/>
      <w:r w:rsidRPr="00C8308E">
        <w:rPr>
          <w:rFonts w:ascii="Times New Roman" w:eastAsiaTheme="minorHAnsi" w:hAnsi="Times New Roman" w:cs="Times New Roman"/>
          <w:sz w:val="24"/>
          <w:szCs w:val="24"/>
          <w:lang w:eastAsia="ja-JP"/>
        </w:rPr>
        <w:t xml:space="preserve"> </w:t>
      </w:r>
      <w:proofErr w:type="spellStart"/>
      <w:r w:rsidRPr="00C8308E">
        <w:rPr>
          <w:rFonts w:ascii="Times New Roman" w:eastAsiaTheme="minorHAnsi" w:hAnsi="Times New Roman" w:cs="Times New Roman"/>
          <w:sz w:val="24"/>
          <w:szCs w:val="24"/>
          <w:lang w:eastAsia="ja-JP"/>
        </w:rPr>
        <w:t>shtesa</w:t>
      </w:r>
      <w:proofErr w:type="spellEnd"/>
      <w:r w:rsidRPr="00C8308E">
        <w:rPr>
          <w:rFonts w:ascii="Times New Roman" w:eastAsiaTheme="minorHAnsi" w:hAnsi="Times New Roman" w:cs="Times New Roman"/>
          <w:sz w:val="24"/>
          <w:szCs w:val="24"/>
          <w:lang w:eastAsia="ja-JP"/>
        </w:rPr>
        <w:t xml:space="preserve"> </w:t>
      </w:r>
      <w:proofErr w:type="spellStart"/>
      <w:r w:rsidRPr="00C8308E">
        <w:rPr>
          <w:rFonts w:ascii="Times New Roman" w:eastAsiaTheme="minorHAnsi" w:hAnsi="Times New Roman" w:cs="Times New Roman"/>
          <w:sz w:val="24"/>
          <w:szCs w:val="24"/>
          <w:lang w:eastAsia="ja-JP"/>
        </w:rPr>
        <w:t>në</w:t>
      </w:r>
      <w:proofErr w:type="spellEnd"/>
      <w:r w:rsidRPr="00C8308E">
        <w:rPr>
          <w:rFonts w:ascii="Times New Roman" w:eastAsiaTheme="minorHAnsi" w:hAnsi="Times New Roman" w:cs="Times New Roman"/>
          <w:sz w:val="24"/>
          <w:szCs w:val="24"/>
          <w:lang w:eastAsia="ja-JP"/>
        </w:rPr>
        <w:t xml:space="preserve"> </w:t>
      </w:r>
      <w:proofErr w:type="spellStart"/>
      <w:r w:rsidRPr="00C8308E">
        <w:rPr>
          <w:rFonts w:ascii="Times New Roman" w:eastAsiaTheme="minorHAnsi" w:hAnsi="Times New Roman" w:cs="Times New Roman"/>
          <w:sz w:val="24"/>
          <w:szCs w:val="24"/>
          <w:lang w:eastAsia="ja-JP"/>
        </w:rPr>
        <w:t>Vendimin</w:t>
      </w:r>
      <w:proofErr w:type="spellEnd"/>
      <w:r w:rsidRPr="00C8308E">
        <w:rPr>
          <w:rFonts w:ascii="Times New Roman" w:eastAsiaTheme="minorHAnsi" w:hAnsi="Times New Roman" w:cs="Times New Roman"/>
          <w:sz w:val="24"/>
          <w:szCs w:val="24"/>
          <w:lang w:eastAsia="ja-JP"/>
        </w:rPr>
        <w:t xml:space="preserve"> 639 </w:t>
      </w:r>
      <w:proofErr w:type="spellStart"/>
      <w:r w:rsidRPr="00C8308E">
        <w:rPr>
          <w:rFonts w:ascii="Times New Roman" w:eastAsiaTheme="minorHAnsi" w:hAnsi="Times New Roman" w:cs="Times New Roman"/>
          <w:sz w:val="24"/>
          <w:szCs w:val="24"/>
          <w:lang w:eastAsia="ja-JP"/>
        </w:rPr>
        <w:t>datë</w:t>
      </w:r>
      <w:proofErr w:type="spellEnd"/>
      <w:r w:rsidRPr="00C8308E">
        <w:rPr>
          <w:rFonts w:ascii="Times New Roman" w:eastAsiaTheme="minorHAnsi" w:hAnsi="Times New Roman" w:cs="Times New Roman"/>
          <w:sz w:val="24"/>
          <w:szCs w:val="24"/>
          <w:lang w:eastAsia="ja-JP"/>
        </w:rPr>
        <w:t xml:space="preserve"> 07.09.2016, të </w:t>
      </w:r>
      <w:proofErr w:type="spellStart"/>
      <w:r w:rsidRPr="00C8308E">
        <w:rPr>
          <w:rFonts w:ascii="Times New Roman" w:eastAsiaTheme="minorHAnsi" w:hAnsi="Times New Roman" w:cs="Times New Roman"/>
          <w:sz w:val="24"/>
          <w:szCs w:val="24"/>
          <w:lang w:eastAsia="ja-JP"/>
        </w:rPr>
        <w:t>Këshillit</w:t>
      </w:r>
      <w:proofErr w:type="spellEnd"/>
      <w:r w:rsidRPr="00C8308E">
        <w:rPr>
          <w:rFonts w:ascii="Times New Roman" w:eastAsiaTheme="minorHAnsi" w:hAnsi="Times New Roman" w:cs="Times New Roman"/>
          <w:sz w:val="24"/>
          <w:szCs w:val="24"/>
          <w:lang w:eastAsia="ja-JP"/>
        </w:rPr>
        <w:t xml:space="preserve"> të </w:t>
      </w:r>
      <w:proofErr w:type="spellStart"/>
      <w:r w:rsidRPr="00C8308E">
        <w:rPr>
          <w:rFonts w:ascii="Times New Roman" w:eastAsiaTheme="minorHAnsi" w:hAnsi="Times New Roman" w:cs="Times New Roman"/>
          <w:sz w:val="24"/>
          <w:szCs w:val="24"/>
          <w:lang w:eastAsia="ja-JP"/>
        </w:rPr>
        <w:t>Ministrave</w:t>
      </w:r>
      <w:proofErr w:type="spellEnd"/>
      <w:r w:rsidRPr="00C8308E">
        <w:rPr>
          <w:rFonts w:ascii="Times New Roman" w:eastAsiaTheme="minorHAnsi" w:hAnsi="Times New Roman" w:cs="Times New Roman"/>
          <w:sz w:val="24"/>
          <w:szCs w:val="24"/>
          <w:lang w:eastAsia="ja-JP"/>
        </w:rPr>
        <w:t xml:space="preserve"> “</w:t>
      </w:r>
      <w:r w:rsidRPr="00C8308E">
        <w:rPr>
          <w:rFonts w:ascii="Times New Roman" w:hAnsi="Times New Roman" w:cs="Times New Roman"/>
          <w:kern w:val="24"/>
          <w:sz w:val="24"/>
          <w:szCs w:val="24"/>
        </w:rPr>
        <w:t xml:space="preserve">Për </w:t>
      </w:r>
      <w:proofErr w:type="spellStart"/>
      <w:r w:rsidRPr="00C8308E">
        <w:rPr>
          <w:rFonts w:ascii="Times New Roman" w:hAnsi="Times New Roman" w:cs="Times New Roman"/>
          <w:kern w:val="24"/>
          <w:sz w:val="24"/>
          <w:szCs w:val="24"/>
        </w:rPr>
        <w:t>përcaktimin</w:t>
      </w:r>
      <w:proofErr w:type="spellEnd"/>
      <w:r w:rsidRPr="00C8308E">
        <w:rPr>
          <w:rFonts w:ascii="Times New Roman" w:hAnsi="Times New Roman" w:cs="Times New Roman"/>
          <w:kern w:val="24"/>
          <w:sz w:val="24"/>
          <w:szCs w:val="24"/>
        </w:rPr>
        <w:t xml:space="preserve"> e </w:t>
      </w:r>
      <w:proofErr w:type="spellStart"/>
      <w:r w:rsidRPr="00C8308E">
        <w:rPr>
          <w:rFonts w:ascii="Times New Roman" w:hAnsi="Times New Roman" w:cs="Times New Roman"/>
          <w:kern w:val="24"/>
          <w:sz w:val="24"/>
          <w:szCs w:val="24"/>
        </w:rPr>
        <w:t>rregullave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procedurave</w:t>
      </w:r>
      <w:proofErr w:type="spellEnd"/>
      <w:r w:rsidRPr="00C8308E">
        <w:rPr>
          <w:rFonts w:ascii="Times New Roman" w:hAnsi="Times New Roman" w:cs="Times New Roman"/>
          <w:kern w:val="24"/>
          <w:sz w:val="24"/>
          <w:szCs w:val="24"/>
        </w:rPr>
        <w:t xml:space="preserve"> e të </w:t>
      </w:r>
      <w:proofErr w:type="spellStart"/>
      <w:r w:rsidRPr="00C8308E">
        <w:rPr>
          <w:rFonts w:ascii="Times New Roman" w:hAnsi="Times New Roman" w:cs="Times New Roman"/>
          <w:kern w:val="24"/>
          <w:sz w:val="24"/>
          <w:szCs w:val="24"/>
        </w:rPr>
        <w:t>llojeve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testeve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ekzaminuese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mjekësore</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që</w:t>
      </w:r>
      <w:proofErr w:type="spellEnd"/>
      <w:r w:rsidRPr="00C8308E">
        <w:rPr>
          <w:rFonts w:ascii="Times New Roman" w:hAnsi="Times New Roman" w:cs="Times New Roman"/>
          <w:kern w:val="24"/>
          <w:sz w:val="24"/>
          <w:szCs w:val="24"/>
        </w:rPr>
        <w:t xml:space="preserve"> do të </w:t>
      </w:r>
      <w:proofErr w:type="spellStart"/>
      <w:r w:rsidRPr="00C8308E">
        <w:rPr>
          <w:rFonts w:ascii="Times New Roman" w:hAnsi="Times New Roman" w:cs="Times New Roman"/>
          <w:kern w:val="24"/>
          <w:sz w:val="24"/>
          <w:szCs w:val="24"/>
        </w:rPr>
        <w:t>kryhen</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në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varësi</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punës</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punëmarrësit</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si</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dhe</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mënyrës</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së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funksionimit</w:t>
      </w:r>
      <w:proofErr w:type="spellEnd"/>
      <w:r w:rsidRPr="00C8308E">
        <w:rPr>
          <w:rFonts w:ascii="Times New Roman" w:hAnsi="Times New Roman" w:cs="Times New Roman"/>
          <w:kern w:val="24"/>
          <w:sz w:val="24"/>
          <w:szCs w:val="24"/>
        </w:rPr>
        <w:t xml:space="preserve"> të </w:t>
      </w:r>
      <w:proofErr w:type="spellStart"/>
      <w:r w:rsidRPr="00C8308E">
        <w:rPr>
          <w:rFonts w:ascii="Times New Roman" w:hAnsi="Times New Roman" w:cs="Times New Roman"/>
          <w:kern w:val="24"/>
          <w:sz w:val="24"/>
          <w:szCs w:val="24"/>
        </w:rPr>
        <w:t>shërbimit</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mjekësor</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në</w:t>
      </w:r>
      <w:proofErr w:type="spellEnd"/>
      <w:r w:rsidRPr="00C8308E">
        <w:rPr>
          <w:rFonts w:ascii="Times New Roman" w:hAnsi="Times New Roman" w:cs="Times New Roman"/>
          <w:kern w:val="24"/>
          <w:sz w:val="24"/>
          <w:szCs w:val="24"/>
        </w:rPr>
        <w:t xml:space="preserve"> </w:t>
      </w:r>
      <w:proofErr w:type="spellStart"/>
      <w:r w:rsidRPr="00C8308E">
        <w:rPr>
          <w:rFonts w:ascii="Times New Roman" w:hAnsi="Times New Roman" w:cs="Times New Roman"/>
          <w:kern w:val="24"/>
          <w:sz w:val="24"/>
          <w:szCs w:val="24"/>
        </w:rPr>
        <w:t>punë</w:t>
      </w:r>
      <w:proofErr w:type="spellEnd"/>
      <w:r w:rsidRPr="00C8308E">
        <w:rPr>
          <w:rFonts w:ascii="Times New Roman" w:hAnsi="Times New Roman" w:cs="Times New Roman"/>
          <w:kern w:val="24"/>
          <w:sz w:val="24"/>
          <w:szCs w:val="24"/>
        </w:rPr>
        <w:t>”.</w:t>
      </w:r>
    </w:p>
    <w:p w14:paraId="2427B5B0" w14:textId="77777777" w:rsidR="0047219F" w:rsidRPr="00C8308E" w:rsidRDefault="0047219F" w:rsidP="0047219F">
      <w:pPr>
        <w:pStyle w:val="ListParagraph"/>
        <w:numPr>
          <w:ilvl w:val="0"/>
          <w:numId w:val="11"/>
        </w:numPr>
        <w:spacing w:after="0" w:line="240" w:lineRule="atLeast"/>
        <w:jc w:val="both"/>
        <w:rPr>
          <w:rFonts w:ascii="Times New Roman" w:eastAsiaTheme="minorHAnsi" w:hAnsi="Times New Roman" w:cs="Times New Roman"/>
          <w:sz w:val="24"/>
          <w:szCs w:val="24"/>
          <w:lang w:eastAsia="ja-JP"/>
        </w:rPr>
      </w:pPr>
      <w:r w:rsidRPr="00C8308E">
        <w:rPr>
          <w:rFonts w:ascii="Times New Roman" w:hAnsi="Times New Roman" w:cs="Times New Roman"/>
          <w:kern w:val="24"/>
          <w:sz w:val="24"/>
          <w:szCs w:val="24"/>
        </w:rPr>
        <w:t xml:space="preserve">VENDIM I </w:t>
      </w:r>
      <w:r w:rsidRPr="00C8308E">
        <w:rPr>
          <w:rFonts w:ascii="Times New Roman" w:hAnsi="Times New Roman" w:cs="Times New Roman"/>
          <w:bCs/>
          <w:kern w:val="24"/>
          <w:sz w:val="24"/>
          <w:szCs w:val="24"/>
        </w:rPr>
        <w:t>KËSHILLIT TË MINISTRAVE</w:t>
      </w:r>
      <w:r w:rsidRPr="00C8308E">
        <w:rPr>
          <w:rFonts w:ascii="Times New Roman" w:hAnsi="Times New Roman" w:cs="Times New Roman"/>
          <w:sz w:val="24"/>
          <w:szCs w:val="24"/>
        </w:rPr>
        <w:t xml:space="preserve"> Nr. 113, </w:t>
      </w:r>
      <w:proofErr w:type="spellStart"/>
      <w:r w:rsidRPr="00C8308E">
        <w:rPr>
          <w:rFonts w:ascii="Times New Roman" w:hAnsi="Times New Roman" w:cs="Times New Roman"/>
          <w:sz w:val="24"/>
          <w:szCs w:val="24"/>
        </w:rPr>
        <w:t>datë</w:t>
      </w:r>
      <w:proofErr w:type="spellEnd"/>
      <w:r w:rsidRPr="00C8308E">
        <w:rPr>
          <w:rFonts w:ascii="Times New Roman" w:hAnsi="Times New Roman" w:cs="Times New Roman"/>
          <w:sz w:val="24"/>
          <w:szCs w:val="24"/>
        </w:rPr>
        <w:t xml:space="preserve"> 17. 2. 2011 “Për </w:t>
      </w:r>
      <w:proofErr w:type="spellStart"/>
      <w:r w:rsidRPr="00C8308E">
        <w:rPr>
          <w:rFonts w:ascii="Times New Roman" w:hAnsi="Times New Roman" w:cs="Times New Roman"/>
          <w:sz w:val="24"/>
          <w:szCs w:val="24"/>
        </w:rPr>
        <w:t>parandalimin</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transmetimit</w:t>
      </w:r>
      <w:proofErr w:type="spellEnd"/>
      <w:r w:rsidRPr="00C8308E">
        <w:rPr>
          <w:rFonts w:ascii="Times New Roman" w:hAnsi="Times New Roman" w:cs="Times New Roman"/>
          <w:sz w:val="24"/>
          <w:szCs w:val="24"/>
        </w:rPr>
        <w:t xml:space="preserve"> të HIV/AIDS </w:t>
      </w:r>
      <w:proofErr w:type="spellStart"/>
      <w:r w:rsidRPr="00C8308E">
        <w:rPr>
          <w:rFonts w:ascii="Times New Roman" w:hAnsi="Times New Roman" w:cs="Times New Roman"/>
          <w:sz w:val="24"/>
          <w:szCs w:val="24"/>
        </w:rPr>
        <w:t>dhe</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për</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kujdesin</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këshillimin</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dhe</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trajtimin</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personave</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që</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jetojnë</w:t>
      </w:r>
      <w:proofErr w:type="spellEnd"/>
      <w:r w:rsidRPr="00C8308E">
        <w:rPr>
          <w:rFonts w:ascii="Times New Roman" w:hAnsi="Times New Roman" w:cs="Times New Roman"/>
          <w:sz w:val="24"/>
          <w:szCs w:val="24"/>
        </w:rPr>
        <w:t xml:space="preserve"> me HIV/AIDS </w:t>
      </w:r>
      <w:proofErr w:type="spellStart"/>
      <w:r w:rsidRPr="00C8308E">
        <w:rPr>
          <w:rFonts w:ascii="Times New Roman" w:hAnsi="Times New Roman" w:cs="Times New Roman"/>
          <w:sz w:val="24"/>
          <w:szCs w:val="24"/>
        </w:rPr>
        <w:t>në</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institucionet</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arsimit</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riedukimit</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institucionet</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trajtimit</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mjekësor</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institucionet</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rezidenciale</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përkujdesit</w:t>
      </w:r>
      <w:proofErr w:type="spellEnd"/>
      <w:r w:rsidRPr="00C8308E">
        <w:rPr>
          <w:rFonts w:ascii="Times New Roman" w:hAnsi="Times New Roman" w:cs="Times New Roman"/>
          <w:sz w:val="24"/>
          <w:szCs w:val="24"/>
        </w:rPr>
        <w:t xml:space="preserve"> social, </w:t>
      </w:r>
      <w:proofErr w:type="spellStart"/>
      <w:r w:rsidRPr="00C8308E">
        <w:rPr>
          <w:rFonts w:ascii="Times New Roman" w:hAnsi="Times New Roman" w:cs="Times New Roman"/>
          <w:sz w:val="24"/>
          <w:szCs w:val="24"/>
        </w:rPr>
        <w:t>burgjet</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dhe</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vendet</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paraburgimit</w:t>
      </w:r>
      <w:proofErr w:type="spellEnd"/>
      <w:r w:rsidRPr="00C8308E">
        <w:rPr>
          <w:rFonts w:ascii="Times New Roman" w:hAnsi="Times New Roman" w:cs="Times New Roman"/>
          <w:sz w:val="24"/>
          <w:szCs w:val="24"/>
        </w:rPr>
        <w:t>”.</w:t>
      </w:r>
    </w:p>
    <w:p w14:paraId="2271D3E4" w14:textId="77777777" w:rsidR="0047219F" w:rsidRPr="00C8308E" w:rsidRDefault="0047219F" w:rsidP="0047219F">
      <w:pPr>
        <w:pStyle w:val="ListParagraph"/>
        <w:numPr>
          <w:ilvl w:val="0"/>
          <w:numId w:val="16"/>
        </w:numPr>
        <w:spacing w:after="0" w:line="240" w:lineRule="atLeast"/>
        <w:jc w:val="both"/>
        <w:rPr>
          <w:rFonts w:ascii="Times New Roman" w:hAnsi="Times New Roman" w:cs="Times New Roman"/>
          <w:sz w:val="24"/>
          <w:szCs w:val="24"/>
        </w:rPr>
      </w:pPr>
      <w:r w:rsidRPr="00C8308E">
        <w:rPr>
          <w:rFonts w:ascii="Times New Roman" w:hAnsi="Times New Roman" w:cs="Times New Roman"/>
          <w:kern w:val="24"/>
          <w:sz w:val="24"/>
          <w:szCs w:val="24"/>
        </w:rPr>
        <w:lastRenderedPageBreak/>
        <w:t xml:space="preserve">VENDIM I </w:t>
      </w:r>
      <w:r w:rsidRPr="00C8308E">
        <w:rPr>
          <w:rFonts w:ascii="Times New Roman" w:hAnsi="Times New Roman" w:cs="Times New Roman"/>
          <w:bCs/>
          <w:kern w:val="24"/>
          <w:sz w:val="24"/>
          <w:szCs w:val="24"/>
        </w:rPr>
        <w:t>KËSHILLIT TË MINISTRAVE</w:t>
      </w:r>
      <w:r w:rsidRPr="00C8308E">
        <w:rPr>
          <w:rFonts w:ascii="Times New Roman" w:hAnsi="Times New Roman" w:cs="Times New Roman"/>
          <w:sz w:val="24"/>
          <w:szCs w:val="24"/>
        </w:rPr>
        <w:t xml:space="preserve"> Nr. 553 </w:t>
      </w:r>
      <w:proofErr w:type="spellStart"/>
      <w:r w:rsidRPr="00C8308E">
        <w:rPr>
          <w:rFonts w:ascii="Times New Roman" w:hAnsi="Times New Roman" w:cs="Times New Roman"/>
          <w:sz w:val="24"/>
          <w:szCs w:val="24"/>
        </w:rPr>
        <w:t>datë</w:t>
      </w:r>
      <w:proofErr w:type="spellEnd"/>
      <w:r w:rsidRPr="00C8308E">
        <w:rPr>
          <w:rFonts w:ascii="Times New Roman" w:hAnsi="Times New Roman" w:cs="Times New Roman"/>
          <w:sz w:val="24"/>
          <w:szCs w:val="24"/>
        </w:rPr>
        <w:t xml:space="preserve"> 27.07.2016 “Për </w:t>
      </w:r>
      <w:proofErr w:type="spellStart"/>
      <w:r w:rsidRPr="00C8308E">
        <w:rPr>
          <w:rFonts w:ascii="Times New Roman" w:hAnsi="Times New Roman" w:cs="Times New Roman"/>
          <w:sz w:val="24"/>
          <w:szCs w:val="24"/>
        </w:rPr>
        <w:t>përbërjen</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mënyrën</w:t>
      </w:r>
      <w:proofErr w:type="spellEnd"/>
      <w:r w:rsidRPr="00C8308E">
        <w:rPr>
          <w:rFonts w:ascii="Times New Roman" w:hAnsi="Times New Roman" w:cs="Times New Roman"/>
          <w:sz w:val="24"/>
          <w:szCs w:val="24"/>
        </w:rPr>
        <w:t xml:space="preserve"> e </w:t>
      </w:r>
      <w:proofErr w:type="spellStart"/>
      <w:r w:rsidRPr="00C8308E">
        <w:rPr>
          <w:rFonts w:ascii="Times New Roman" w:hAnsi="Times New Roman" w:cs="Times New Roman"/>
          <w:sz w:val="24"/>
          <w:szCs w:val="24"/>
        </w:rPr>
        <w:t>organizimit</w:t>
      </w:r>
      <w:proofErr w:type="spellEnd"/>
      <w:r w:rsidRPr="00C8308E">
        <w:rPr>
          <w:rFonts w:ascii="Times New Roman" w:hAnsi="Times New Roman" w:cs="Times New Roman"/>
          <w:sz w:val="24"/>
          <w:szCs w:val="24"/>
        </w:rPr>
        <w:t xml:space="preserve"> </w:t>
      </w:r>
      <w:proofErr w:type="spellStart"/>
      <w:r w:rsidRPr="00C8308E">
        <w:rPr>
          <w:rFonts w:ascii="Times New Roman" w:hAnsi="Times New Roman" w:cs="Times New Roman"/>
          <w:sz w:val="24"/>
          <w:szCs w:val="24"/>
        </w:rPr>
        <w:t>dhe</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funksionimit</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Komisionit</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Autorizimit</w:t>
      </w:r>
      <w:proofErr w:type="spellEnd"/>
      <w:r w:rsidRPr="00C8308E">
        <w:rPr>
          <w:rFonts w:ascii="Times New Roman" w:hAnsi="Times New Roman" w:cs="Times New Roman"/>
          <w:sz w:val="24"/>
          <w:szCs w:val="24"/>
        </w:rPr>
        <w:t xml:space="preserve"> të </w:t>
      </w:r>
      <w:proofErr w:type="spellStart"/>
      <w:r w:rsidRPr="00C8308E">
        <w:rPr>
          <w:rFonts w:ascii="Times New Roman" w:hAnsi="Times New Roman" w:cs="Times New Roman"/>
          <w:sz w:val="24"/>
          <w:szCs w:val="24"/>
        </w:rPr>
        <w:t>Produkteve</w:t>
      </w:r>
      <w:proofErr w:type="spellEnd"/>
      <w:r w:rsidRPr="00C8308E">
        <w:rPr>
          <w:rFonts w:ascii="Times New Roman" w:hAnsi="Times New Roman" w:cs="Times New Roman"/>
          <w:sz w:val="24"/>
          <w:szCs w:val="24"/>
        </w:rPr>
        <w:t xml:space="preserve"> Biocide”</w:t>
      </w:r>
    </w:p>
    <w:p w14:paraId="03DA9917" w14:textId="77777777" w:rsidR="0047219F" w:rsidRPr="00C8308E" w:rsidRDefault="0047219F" w:rsidP="0047219F">
      <w:pPr>
        <w:pStyle w:val="ListParagraph"/>
        <w:numPr>
          <w:ilvl w:val="0"/>
          <w:numId w:val="16"/>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kern w:val="24"/>
          <w:sz w:val="24"/>
          <w:szCs w:val="24"/>
        </w:rPr>
        <w:t xml:space="preserve">VENDIM I </w:t>
      </w:r>
      <w:r w:rsidRPr="00C8308E">
        <w:rPr>
          <w:rFonts w:ascii="Times New Roman" w:hAnsi="Times New Roman" w:cs="Times New Roman"/>
          <w:bCs/>
          <w:kern w:val="24"/>
          <w:sz w:val="24"/>
          <w:szCs w:val="24"/>
        </w:rPr>
        <w:t>KËSHILLIT TË MINISTRAVE</w:t>
      </w:r>
      <w:r w:rsidRPr="00C8308E">
        <w:rPr>
          <w:rFonts w:ascii="Times New Roman" w:hAnsi="Times New Roman" w:cs="Times New Roman"/>
          <w:sz w:val="24"/>
          <w:szCs w:val="24"/>
          <w:lang w:val="it-IT"/>
        </w:rPr>
        <w:t xml:space="preserve"> Nr. 487 datë, 29.06.2016 “Për klasifikimin e produkteve Biocide”</w:t>
      </w:r>
    </w:p>
    <w:p w14:paraId="742FB0DD" w14:textId="77777777" w:rsidR="0047219F" w:rsidRPr="00C8308E" w:rsidRDefault="0047219F" w:rsidP="0047219F">
      <w:pPr>
        <w:pStyle w:val="ListParagraph"/>
        <w:numPr>
          <w:ilvl w:val="0"/>
          <w:numId w:val="16"/>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 xml:space="preserve">VENDIM I KËSHILLIT TË MINISTRAVE Nr. 865, datë 24.12.2019 “Për mënyrën e kryerjes së procesit të akreditimit të institucioneve të kujdesit shëndetësor e përcaktimin e tarifave dhe afateve kohore”, ështe dyfishuar numri i inspektimeve të institucioneve shendetësorë të cilat inspektohen për plotësimin e standardeve higjieno sanitare dhe shëndetësore. </w:t>
      </w:r>
    </w:p>
    <w:p w14:paraId="40FA4F5A" w14:textId="77777777" w:rsidR="00E32DCF" w:rsidRPr="00413284" w:rsidRDefault="00E32DCF" w:rsidP="00EA2AE4">
      <w:pPr>
        <w:pStyle w:val="ListParagraph"/>
        <w:spacing w:after="0" w:line="240" w:lineRule="atLeast"/>
        <w:ind w:left="360"/>
        <w:jc w:val="both"/>
        <w:rPr>
          <w:rFonts w:ascii="Times New Roman" w:hAnsi="Times New Roman" w:cs="Times New Roman"/>
          <w:sz w:val="24"/>
          <w:szCs w:val="24"/>
          <w:lang w:val="it-IT"/>
        </w:rPr>
      </w:pPr>
    </w:p>
    <w:p w14:paraId="7334B6EF" w14:textId="77777777" w:rsidR="00F76D33" w:rsidRPr="0091368F" w:rsidRDefault="00F76D33" w:rsidP="00EA7A4D">
      <w:pPr>
        <w:pStyle w:val="ListParagraph"/>
        <w:spacing w:after="0" w:line="240" w:lineRule="atLeast"/>
        <w:ind w:left="394" w:hangingChars="164" w:hanging="394"/>
        <w:jc w:val="both"/>
        <w:rPr>
          <w:rFonts w:ascii="Times New Roman" w:hAnsi="Times New Roman" w:cs="Times New Roman"/>
          <w:sz w:val="24"/>
          <w:szCs w:val="24"/>
          <w:lang w:val="it-IT" w:eastAsia="ja-JP"/>
        </w:rPr>
      </w:pPr>
    </w:p>
    <w:p w14:paraId="6196DEFA" w14:textId="77777777" w:rsidR="00F76D33" w:rsidRPr="00413284" w:rsidRDefault="00F76D33" w:rsidP="00EA7A4D">
      <w:pPr>
        <w:pStyle w:val="NoSpacing"/>
        <w:spacing w:line="240" w:lineRule="atLeast"/>
        <w:jc w:val="both"/>
        <w:rPr>
          <w:rFonts w:ascii="Times New Roman" w:hAnsi="Times New Roman" w:cs="Times New Roman"/>
          <w:b/>
          <w:kern w:val="24"/>
          <w:sz w:val="24"/>
          <w:szCs w:val="24"/>
          <w:u w:val="single"/>
        </w:rPr>
      </w:pPr>
      <w:r w:rsidRPr="00413284">
        <w:rPr>
          <w:rFonts w:ascii="Times New Roman" w:hAnsi="Times New Roman" w:cs="Times New Roman"/>
          <w:b/>
          <w:caps/>
          <w:sz w:val="24"/>
          <w:szCs w:val="24"/>
          <w:u w:val="single"/>
        </w:rPr>
        <w:t xml:space="preserve">UrdhËrA, </w:t>
      </w:r>
      <w:r w:rsidRPr="00413284">
        <w:rPr>
          <w:rFonts w:ascii="Times New Roman" w:hAnsi="Times New Roman" w:cs="Times New Roman"/>
          <w:b/>
          <w:caps/>
          <w:sz w:val="24"/>
          <w:szCs w:val="24"/>
          <w:u w:val="single"/>
          <w:lang w:val="it-IT"/>
        </w:rPr>
        <w:t>UdhëzimE DHE Rregullore</w:t>
      </w:r>
    </w:p>
    <w:p w14:paraId="73F50FE8" w14:textId="77777777" w:rsidR="00F76D33" w:rsidRPr="00413284" w:rsidRDefault="00F76D33" w:rsidP="00EA7A4D">
      <w:pPr>
        <w:pStyle w:val="NoSpacing"/>
        <w:spacing w:line="240" w:lineRule="atLeast"/>
        <w:ind w:left="394" w:hangingChars="164" w:hanging="394"/>
        <w:jc w:val="both"/>
        <w:rPr>
          <w:rFonts w:ascii="Times New Roman" w:hAnsi="Times New Roman" w:cs="Times New Roman"/>
          <w:sz w:val="24"/>
          <w:szCs w:val="24"/>
          <w:lang w:eastAsia="ja-JP"/>
        </w:rPr>
      </w:pPr>
    </w:p>
    <w:p w14:paraId="500335E0"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rPr>
        <w:t>Urdhër i Ministrit të Shëndetësisë</w:t>
      </w:r>
      <w:r w:rsidRPr="00C8308E">
        <w:rPr>
          <w:rFonts w:ascii="Times New Roman" w:hAnsi="Times New Roman" w:cs="Times New Roman"/>
          <w:sz w:val="24"/>
          <w:szCs w:val="24"/>
        </w:rPr>
        <w:t xml:space="preserve"> Nr.103, dt. 13. 3. 2014, </w:t>
      </w:r>
      <w:r w:rsidRPr="00C8308E">
        <w:rPr>
          <w:rFonts w:ascii="Times New Roman" w:hAnsi="Times New Roman" w:cs="Times New Roman"/>
          <w:sz w:val="24"/>
          <w:szCs w:val="24"/>
        </w:rPr>
        <w:tab/>
        <w:t xml:space="preserve">    </w:t>
      </w:r>
    </w:p>
    <w:p w14:paraId="2636A0FA" w14:textId="77777777" w:rsidR="0047219F" w:rsidRPr="00C8308E" w:rsidRDefault="0047219F" w:rsidP="0047219F">
      <w:pPr>
        <w:pStyle w:val="ListParagraph"/>
        <w:spacing w:after="0" w:line="240" w:lineRule="atLeast"/>
        <w:ind w:left="360"/>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“Mbi rregullimin e procedures së marrjes së mostrës të kordonit umbilikal dhe kordonit umbilikal dhe në ruajtjen e tyre në banka jashtë territorit të vendit”;</w:t>
      </w:r>
    </w:p>
    <w:p w14:paraId="18CA5F0E"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rPr>
        <w:t>Urdhër i Ministrit të Shëndetësisë</w:t>
      </w:r>
      <w:r w:rsidRPr="00C8308E">
        <w:rPr>
          <w:rFonts w:ascii="Times New Roman" w:hAnsi="Times New Roman" w:cs="Times New Roman"/>
          <w:sz w:val="24"/>
          <w:szCs w:val="24"/>
        </w:rPr>
        <w:t xml:space="preserve"> Nr. 416, dt 11. 10. 2011, </w:t>
      </w:r>
      <w:r w:rsidRPr="00C8308E">
        <w:rPr>
          <w:rFonts w:ascii="Times New Roman" w:hAnsi="Times New Roman" w:cs="Times New Roman"/>
          <w:sz w:val="24"/>
          <w:szCs w:val="24"/>
        </w:rPr>
        <w:tab/>
        <w:t xml:space="preserve">  </w:t>
      </w:r>
    </w:p>
    <w:p w14:paraId="26AD5376" w14:textId="77777777" w:rsidR="0047219F" w:rsidRPr="00C8308E" w:rsidRDefault="0047219F" w:rsidP="0047219F">
      <w:pPr>
        <w:pStyle w:val="ListParagraph"/>
        <w:spacing w:after="0" w:line="240" w:lineRule="atLeast"/>
        <w:ind w:left="360"/>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“Për miratimin e rregullores për procedurat e importimit dhe eksportimit të indeve, qelizave dhe organeve me origjinë njerëzore për qëllime transplanti’;</w:t>
      </w:r>
    </w:p>
    <w:p w14:paraId="62679242"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rPr>
        <w:t>Urdhër i Ministrit të Shëndetësisë</w:t>
      </w:r>
      <w:r w:rsidRPr="00C8308E">
        <w:rPr>
          <w:rFonts w:ascii="Times New Roman" w:hAnsi="Times New Roman" w:cs="Times New Roman"/>
          <w:sz w:val="24"/>
          <w:szCs w:val="24"/>
        </w:rPr>
        <w:t xml:space="preserve"> Nr.16, dt. 12.01.2012, </w:t>
      </w:r>
      <w:r w:rsidRPr="00C8308E">
        <w:rPr>
          <w:rFonts w:ascii="Times New Roman" w:hAnsi="Times New Roman" w:cs="Times New Roman"/>
          <w:sz w:val="24"/>
          <w:szCs w:val="24"/>
        </w:rPr>
        <w:tab/>
        <w:t xml:space="preserve">     </w:t>
      </w:r>
      <w:r w:rsidRPr="00C8308E">
        <w:rPr>
          <w:rFonts w:ascii="Times New Roman" w:hAnsi="Times New Roman" w:cs="Times New Roman"/>
          <w:sz w:val="24"/>
          <w:szCs w:val="24"/>
        </w:rPr>
        <w:tab/>
        <w:t xml:space="preserve">      </w:t>
      </w:r>
    </w:p>
    <w:p w14:paraId="3A62D740" w14:textId="77777777" w:rsidR="0047219F" w:rsidRPr="00C8308E" w:rsidRDefault="0047219F" w:rsidP="0047219F">
      <w:pPr>
        <w:pStyle w:val="ListParagraph"/>
        <w:spacing w:after="0" w:line="240" w:lineRule="atLeast"/>
        <w:ind w:left="360"/>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“Për miratimin e pyetësorit për prodhimin dhe administrimin e mbetjeve spitalore”;</w:t>
      </w:r>
    </w:p>
    <w:p w14:paraId="7CE893F4"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rPr>
        <w:t>Urdhër i Ministrit të Shëndetësisë</w:t>
      </w:r>
      <w:r w:rsidRPr="00C8308E">
        <w:rPr>
          <w:rFonts w:ascii="Times New Roman" w:hAnsi="Times New Roman" w:cs="Times New Roman"/>
          <w:sz w:val="24"/>
          <w:szCs w:val="24"/>
        </w:rPr>
        <w:t xml:space="preserve"> Nr. 555, dt. 22. 12. 2014,                </w:t>
      </w:r>
    </w:p>
    <w:p w14:paraId="0180F274" w14:textId="77777777" w:rsidR="0047219F" w:rsidRPr="00C8308E" w:rsidRDefault="0047219F" w:rsidP="0047219F">
      <w:pPr>
        <w:pStyle w:val="ListParagraph"/>
        <w:spacing w:after="0" w:line="240" w:lineRule="atLeast"/>
        <w:ind w:left="360"/>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“Për përcaktimin e grupit të gjakut dhe faktorit Rhezus D”;</w:t>
      </w:r>
    </w:p>
    <w:p w14:paraId="3BEFEE1D" w14:textId="77777777" w:rsidR="005C335B" w:rsidRPr="005C335B"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lang w:val="it-IT"/>
        </w:rPr>
        <w:t>Urdhër i Ministrit të Shëndetësisë</w:t>
      </w:r>
      <w:r w:rsidRPr="00C8308E">
        <w:rPr>
          <w:rFonts w:ascii="Times New Roman" w:hAnsi="Times New Roman" w:cs="Times New Roman"/>
          <w:sz w:val="24"/>
          <w:szCs w:val="24"/>
          <w:lang w:val="it-IT"/>
        </w:rPr>
        <w:t xml:space="preserve"> Nr. </w:t>
      </w:r>
      <w:r w:rsidRPr="00C8308E">
        <w:rPr>
          <w:rFonts w:ascii="Times New Roman" w:hAnsi="Times New Roman" w:cs="Times New Roman"/>
          <w:sz w:val="24"/>
          <w:szCs w:val="24"/>
          <w:lang w:val="it-IT" w:eastAsia="ja-JP"/>
        </w:rPr>
        <w:t>640 dt. 14.11.2008,</w:t>
      </w:r>
      <w:r w:rsidRPr="00C8308E">
        <w:rPr>
          <w:rFonts w:ascii="Times New Roman" w:hAnsi="Times New Roman" w:cs="Times New Roman"/>
          <w:sz w:val="24"/>
          <w:szCs w:val="24"/>
          <w:lang w:val="it-IT" w:eastAsia="ja-JP"/>
        </w:rPr>
        <w:tab/>
        <w:t xml:space="preserve">               </w:t>
      </w:r>
    </w:p>
    <w:p w14:paraId="4AE1F487" w14:textId="3ADC9940"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eastAsia="ja-JP"/>
        </w:rPr>
        <w:t xml:space="preserve"> “Për miratimin e formularëve të vetë deklarimit për subjektet që ushtrojnë aktivitet privat në fushën e shëndetësisë”;</w:t>
      </w:r>
    </w:p>
    <w:p w14:paraId="596EB536"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caps/>
          <w:sz w:val="24"/>
          <w:szCs w:val="24"/>
        </w:rPr>
        <w:t>Urdhër i Ministrit të Shëndetësisë</w:t>
      </w:r>
      <w:r w:rsidRPr="00C8308E">
        <w:rPr>
          <w:rFonts w:ascii="Times New Roman" w:hAnsi="Times New Roman" w:cs="Times New Roman"/>
          <w:sz w:val="24"/>
          <w:szCs w:val="24"/>
        </w:rPr>
        <w:t xml:space="preserve"> Nr. 49 dt. 11.02.2011, </w:t>
      </w:r>
      <w:r w:rsidRPr="00C8308E">
        <w:rPr>
          <w:rFonts w:ascii="Times New Roman" w:hAnsi="Times New Roman" w:cs="Times New Roman"/>
          <w:sz w:val="24"/>
          <w:szCs w:val="24"/>
        </w:rPr>
        <w:tab/>
      </w:r>
      <w:r w:rsidRPr="00C8308E">
        <w:rPr>
          <w:rFonts w:ascii="Times New Roman" w:hAnsi="Times New Roman" w:cs="Times New Roman"/>
          <w:sz w:val="24"/>
          <w:szCs w:val="24"/>
        </w:rPr>
        <w:tab/>
        <w:t xml:space="preserve">     </w:t>
      </w:r>
    </w:p>
    <w:p w14:paraId="072AB994" w14:textId="77777777" w:rsidR="0047219F" w:rsidRPr="00C8308E" w:rsidRDefault="0047219F" w:rsidP="0047219F">
      <w:pPr>
        <w:pStyle w:val="ListParagraph"/>
        <w:numPr>
          <w:ilvl w:val="0"/>
          <w:numId w:val="11"/>
        </w:numPr>
        <w:spacing w:after="0" w:line="240" w:lineRule="atLeast"/>
        <w:jc w:val="both"/>
        <w:rPr>
          <w:rFonts w:ascii="Times New Roman" w:eastAsia="Times New Roman" w:hAnsi="Times New Roman" w:cs="Times New Roman"/>
          <w:sz w:val="24"/>
          <w:szCs w:val="24"/>
          <w:lang w:val="it-IT"/>
        </w:rPr>
      </w:pPr>
      <w:r w:rsidRPr="00C8308E">
        <w:rPr>
          <w:rFonts w:ascii="Times New Roman" w:hAnsi="Times New Roman" w:cs="Times New Roman"/>
          <w:sz w:val="24"/>
          <w:szCs w:val="24"/>
          <w:lang w:val="it-IT"/>
        </w:rPr>
        <w:t>“Për miratimin e rregullores për organizimin dhe funksionimin e laboratorëve mjekësorë”;</w:t>
      </w:r>
    </w:p>
    <w:p w14:paraId="0D1E17E5"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Udhëzim i Ministrit të Shëndetësisë Nr.</w:t>
      </w:r>
      <w:r w:rsidRPr="00C8308E">
        <w:rPr>
          <w:rFonts w:ascii="Times New Roman" w:hAnsi="Times New Roman" w:cs="Times New Roman"/>
          <w:sz w:val="24"/>
          <w:szCs w:val="24"/>
          <w:lang w:val="it-IT"/>
        </w:rPr>
        <w:t xml:space="preserve"> 510 dt. 13. 12. 2011, </w:t>
      </w:r>
    </w:p>
    <w:p w14:paraId="56875759" w14:textId="77777777" w:rsidR="0047219F" w:rsidRPr="00C8308E" w:rsidRDefault="0047219F" w:rsidP="0047219F">
      <w:pPr>
        <w:pStyle w:val="ListParagraph"/>
        <w:spacing w:after="0" w:line="240" w:lineRule="atLeast"/>
        <w:ind w:left="360"/>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“Për inspektimet higjieno sanitare në funksion të lëshimit të Akt-miratimit higjieno sanitar”;</w:t>
      </w:r>
    </w:p>
    <w:p w14:paraId="212EE326"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Udhëzim i Ministrit të Shëndetësisë Nr.</w:t>
      </w:r>
      <w:r w:rsidRPr="00C8308E">
        <w:rPr>
          <w:rFonts w:ascii="Times New Roman" w:hAnsi="Times New Roman" w:cs="Times New Roman"/>
          <w:sz w:val="24"/>
          <w:szCs w:val="24"/>
          <w:lang w:val="it-IT"/>
        </w:rPr>
        <w:t xml:space="preserve"> 139 dt. 14. 04. 2011, </w:t>
      </w:r>
    </w:p>
    <w:p w14:paraId="1ECCFF46" w14:textId="77777777" w:rsidR="0047219F" w:rsidRPr="00C8308E" w:rsidRDefault="0047219F" w:rsidP="0047219F">
      <w:pPr>
        <w:pStyle w:val="ListParagraph"/>
        <w:spacing w:after="0" w:line="240" w:lineRule="atLeast"/>
        <w:ind w:left="360"/>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“Për lëshimin e Akt-Miratimit Higjieno Sanitar”;</w:t>
      </w:r>
    </w:p>
    <w:p w14:paraId="3969EB6F"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Udhëzim i Ministrit të Shëndetësisë dhe Ministrisë së Drejtësisë</w:t>
      </w:r>
      <w:r w:rsidRPr="00C8308E">
        <w:rPr>
          <w:rFonts w:ascii="Times New Roman" w:hAnsi="Times New Roman" w:cs="Times New Roman"/>
          <w:sz w:val="24"/>
          <w:szCs w:val="24"/>
          <w:lang w:val="it-IT"/>
        </w:rPr>
        <w:t xml:space="preserve"> Nr. 465 dt. 10. 11. 2011</w:t>
      </w:r>
    </w:p>
    <w:p w14:paraId="2F79D459" w14:textId="77777777" w:rsidR="0047219F" w:rsidRPr="00C8308E" w:rsidRDefault="0047219F" w:rsidP="0047219F">
      <w:pPr>
        <w:pStyle w:val="ListParagraph"/>
        <w:spacing w:after="0" w:line="240" w:lineRule="atLeast"/>
        <w:ind w:left="360"/>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“Për inspektimin higjieno sanitar në Institucionet e Ekzekutimit të Dënimeve Penale dhe të Paraburgimit”;</w:t>
      </w:r>
    </w:p>
    <w:p w14:paraId="6FD417B2"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Udhëzim i Ministrit të Shëndetësisë Nr.</w:t>
      </w:r>
      <w:r w:rsidRPr="00C8308E">
        <w:rPr>
          <w:rFonts w:ascii="Times New Roman" w:hAnsi="Times New Roman" w:cs="Times New Roman"/>
          <w:sz w:val="24"/>
          <w:szCs w:val="24"/>
        </w:rPr>
        <w:t xml:space="preserve"> 163, dt. 22. 4. 1996</w:t>
      </w:r>
    </w:p>
    <w:p w14:paraId="369DFECD" w14:textId="77777777" w:rsidR="0047219F" w:rsidRPr="00C8308E" w:rsidRDefault="0047219F" w:rsidP="0047219F">
      <w:pPr>
        <w:pStyle w:val="ListParagraph"/>
        <w:spacing w:after="0" w:line="240" w:lineRule="atLeast"/>
        <w:ind w:left="360"/>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“Për zbatimin e ligjit për ndërprerjen e shtatëzanisë”;</w:t>
      </w:r>
    </w:p>
    <w:p w14:paraId="6644D11E"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Udhëzim i Ministrit të Shëndetësisë Nr.</w:t>
      </w:r>
      <w:r w:rsidRPr="00C8308E">
        <w:rPr>
          <w:rFonts w:ascii="Times New Roman" w:hAnsi="Times New Roman" w:cs="Times New Roman"/>
          <w:sz w:val="24"/>
          <w:szCs w:val="24"/>
          <w:lang w:val="it-IT"/>
        </w:rPr>
        <w:t xml:space="preserve"> </w:t>
      </w:r>
      <w:r w:rsidRPr="00C8308E">
        <w:rPr>
          <w:rFonts w:ascii="Times New Roman" w:hAnsi="Times New Roman" w:cs="Times New Roman"/>
          <w:sz w:val="24"/>
          <w:szCs w:val="24"/>
        </w:rPr>
        <w:t xml:space="preserve">268, dt. 10. 7. 2003, </w:t>
      </w:r>
    </w:p>
    <w:p w14:paraId="79175325" w14:textId="77777777" w:rsidR="0047219F" w:rsidRPr="00C8308E" w:rsidRDefault="0047219F" w:rsidP="0047219F">
      <w:pPr>
        <w:pStyle w:val="ListParagraph"/>
        <w:spacing w:after="0" w:line="240" w:lineRule="atLeast"/>
        <w:ind w:left="360"/>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“Mbi teknikat e riprodhimit mjekësor të asistuar (RMA)”.</w:t>
      </w:r>
    </w:p>
    <w:p w14:paraId="3FECF2EC" w14:textId="77777777" w:rsidR="005C335B"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Rregullore Nr.</w:t>
      </w:r>
      <w:r w:rsidRPr="00C8308E">
        <w:rPr>
          <w:rFonts w:ascii="Times New Roman" w:hAnsi="Times New Roman" w:cs="Times New Roman"/>
          <w:sz w:val="24"/>
          <w:szCs w:val="24"/>
          <w:lang w:val="it-IT"/>
        </w:rPr>
        <w:t xml:space="preserve"> 580 dt. 16. 11. 2012, </w:t>
      </w:r>
      <w:r w:rsidRPr="00C8308E">
        <w:rPr>
          <w:rFonts w:ascii="Times New Roman" w:hAnsi="Times New Roman" w:cs="Times New Roman"/>
          <w:sz w:val="24"/>
          <w:szCs w:val="24"/>
          <w:lang w:val="it-IT"/>
        </w:rPr>
        <w:tab/>
      </w:r>
      <w:r w:rsidRPr="00C8308E">
        <w:rPr>
          <w:rFonts w:ascii="Times New Roman" w:hAnsi="Times New Roman" w:cs="Times New Roman"/>
          <w:sz w:val="24"/>
          <w:szCs w:val="24"/>
          <w:lang w:val="it-IT"/>
        </w:rPr>
        <w:tab/>
      </w:r>
      <w:r w:rsidRPr="00C8308E">
        <w:rPr>
          <w:rFonts w:ascii="Times New Roman" w:hAnsi="Times New Roman" w:cs="Times New Roman"/>
          <w:sz w:val="24"/>
          <w:szCs w:val="24"/>
          <w:lang w:val="it-IT"/>
        </w:rPr>
        <w:tab/>
      </w:r>
      <w:r w:rsidRPr="00C8308E">
        <w:rPr>
          <w:rFonts w:ascii="Times New Roman" w:hAnsi="Times New Roman" w:cs="Times New Roman"/>
          <w:sz w:val="24"/>
          <w:szCs w:val="24"/>
          <w:lang w:val="it-IT"/>
        </w:rPr>
        <w:tab/>
      </w:r>
      <w:r w:rsidRPr="00C8308E">
        <w:rPr>
          <w:rFonts w:ascii="Times New Roman" w:hAnsi="Times New Roman" w:cs="Times New Roman"/>
          <w:sz w:val="24"/>
          <w:szCs w:val="24"/>
          <w:lang w:val="it-IT"/>
        </w:rPr>
        <w:tab/>
      </w:r>
      <w:r w:rsidRPr="00C8308E">
        <w:rPr>
          <w:rFonts w:ascii="Times New Roman" w:hAnsi="Times New Roman" w:cs="Times New Roman"/>
          <w:sz w:val="24"/>
          <w:szCs w:val="24"/>
          <w:lang w:val="it-IT"/>
        </w:rPr>
        <w:tab/>
        <w:t xml:space="preserve">     </w:t>
      </w:r>
    </w:p>
    <w:p w14:paraId="0EDDBE30" w14:textId="7E8E9B68"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sz w:val="24"/>
          <w:szCs w:val="24"/>
          <w:lang w:val="it-IT"/>
        </w:rPr>
        <w:t xml:space="preserve"> “Për shërbimin e shëndetit oral në Republikën e Shqipërisë”;</w:t>
      </w:r>
    </w:p>
    <w:p w14:paraId="6BD5E1C5" w14:textId="77777777" w:rsidR="0047219F" w:rsidRPr="00C8308E" w:rsidRDefault="0047219F" w:rsidP="0047219F">
      <w:pPr>
        <w:pStyle w:val="ListParagraph"/>
        <w:numPr>
          <w:ilvl w:val="0"/>
          <w:numId w:val="11"/>
        </w:numPr>
        <w:spacing w:after="0" w:line="240" w:lineRule="atLeast"/>
        <w:jc w:val="both"/>
        <w:rPr>
          <w:rFonts w:ascii="Times New Roman" w:hAnsi="Times New Roman" w:cs="Times New Roman"/>
          <w:sz w:val="24"/>
          <w:szCs w:val="24"/>
          <w:lang w:val="it-IT"/>
        </w:rPr>
      </w:pPr>
      <w:r w:rsidRPr="00C8308E">
        <w:rPr>
          <w:rFonts w:ascii="Times New Roman" w:hAnsi="Times New Roman" w:cs="Times New Roman"/>
          <w:caps/>
          <w:sz w:val="24"/>
          <w:szCs w:val="24"/>
          <w:lang w:val="it-IT"/>
        </w:rPr>
        <w:t xml:space="preserve">Rregullore </w:t>
      </w:r>
      <w:r w:rsidRPr="00C8308E">
        <w:rPr>
          <w:rFonts w:ascii="Times New Roman" w:hAnsi="Times New Roman" w:cs="Times New Roman"/>
          <w:sz w:val="24"/>
          <w:szCs w:val="24"/>
          <w:lang w:val="it-IT"/>
        </w:rPr>
        <w:t>e shërbimit shëndetësor në Institucionet Parashkollore dhe Shkollore,</w:t>
      </w:r>
      <w:r w:rsidRPr="00C8308E">
        <w:rPr>
          <w:rFonts w:ascii="Times New Roman" w:hAnsi="Times New Roman" w:cs="Times New Roman"/>
          <w:caps/>
          <w:sz w:val="24"/>
          <w:szCs w:val="24"/>
          <w:lang w:val="it-IT"/>
        </w:rPr>
        <w:t xml:space="preserve"> Nr.</w:t>
      </w:r>
      <w:r w:rsidRPr="00C8308E">
        <w:rPr>
          <w:rFonts w:ascii="Times New Roman" w:hAnsi="Times New Roman" w:cs="Times New Roman"/>
          <w:sz w:val="24"/>
          <w:szCs w:val="24"/>
          <w:lang w:val="it-IT"/>
        </w:rPr>
        <w:t xml:space="preserve"> 2560 dt. 29. 7. 1999;</w:t>
      </w:r>
    </w:p>
    <w:p w14:paraId="07433476" w14:textId="77777777" w:rsidR="0047219F" w:rsidRPr="00C8308E" w:rsidRDefault="0047219F" w:rsidP="0047219F">
      <w:pPr>
        <w:pStyle w:val="ListParagraph"/>
        <w:numPr>
          <w:ilvl w:val="0"/>
          <w:numId w:val="11"/>
        </w:numPr>
        <w:spacing w:after="0" w:line="240" w:lineRule="auto"/>
        <w:jc w:val="both"/>
        <w:rPr>
          <w:rFonts w:ascii="Times New Roman" w:hAnsi="Times New Roman" w:cs="Times New Roman"/>
          <w:sz w:val="24"/>
          <w:szCs w:val="24"/>
          <w:lang w:val="sq-AL"/>
        </w:rPr>
      </w:pPr>
      <w:r w:rsidRPr="00C8308E">
        <w:rPr>
          <w:rFonts w:ascii="Times New Roman" w:hAnsi="Times New Roman" w:cs="Times New Roman"/>
          <w:sz w:val="24"/>
          <w:szCs w:val="24"/>
          <w:lang w:val="sq-AL"/>
        </w:rPr>
        <w:t xml:space="preserve">URDHËR I MINISTRIT TË SHËNDETËSISË  DHE MBROJTJES SOCIALE  NR. 369 DATË  26.09.2017 </w:t>
      </w:r>
    </w:p>
    <w:p w14:paraId="384049F1" w14:textId="77777777" w:rsidR="0047219F" w:rsidRPr="00C8308E" w:rsidRDefault="0047219F" w:rsidP="0047219F">
      <w:pPr>
        <w:pStyle w:val="ListParagraph"/>
        <w:spacing w:after="0" w:line="240" w:lineRule="auto"/>
        <w:ind w:left="360"/>
        <w:jc w:val="both"/>
        <w:rPr>
          <w:rFonts w:ascii="Times New Roman" w:hAnsi="Times New Roman" w:cs="Times New Roman"/>
          <w:sz w:val="24"/>
          <w:szCs w:val="24"/>
          <w:lang w:val="sq-AL"/>
        </w:rPr>
      </w:pPr>
      <w:r w:rsidRPr="00C8308E">
        <w:rPr>
          <w:rFonts w:ascii="Times New Roman" w:hAnsi="Times New Roman" w:cs="Times New Roman"/>
          <w:sz w:val="24"/>
          <w:szCs w:val="24"/>
          <w:lang w:val="sq-AL"/>
        </w:rPr>
        <w:t>“Për kontrollin mjekësor dhe lëshimin e librezës shëndetësore”</w:t>
      </w:r>
    </w:p>
    <w:p w14:paraId="15616970" w14:textId="77777777" w:rsidR="0047219F" w:rsidRPr="00C8308E" w:rsidRDefault="0047219F" w:rsidP="0047219F">
      <w:pPr>
        <w:pStyle w:val="ListParagraph"/>
        <w:numPr>
          <w:ilvl w:val="0"/>
          <w:numId w:val="11"/>
        </w:numPr>
        <w:spacing w:after="0" w:line="240" w:lineRule="auto"/>
        <w:jc w:val="both"/>
        <w:rPr>
          <w:rFonts w:ascii="Times New Roman" w:hAnsi="Times New Roman" w:cs="Times New Roman"/>
          <w:bCs/>
          <w:sz w:val="24"/>
          <w:szCs w:val="24"/>
          <w:lang w:val="sq-AL"/>
        </w:rPr>
      </w:pPr>
      <w:r w:rsidRPr="00C8308E">
        <w:rPr>
          <w:rFonts w:ascii="Times New Roman" w:hAnsi="Times New Roman" w:cs="Times New Roman"/>
          <w:bCs/>
          <w:caps/>
          <w:sz w:val="24"/>
          <w:szCs w:val="24"/>
        </w:rPr>
        <w:lastRenderedPageBreak/>
        <w:t xml:space="preserve">UDHËZIM NR. 1 DATË 31.03.2006 </w:t>
      </w:r>
    </w:p>
    <w:p w14:paraId="55169AB8" w14:textId="77777777" w:rsidR="0047219F" w:rsidRPr="00C8308E" w:rsidRDefault="0047219F" w:rsidP="0047219F">
      <w:pPr>
        <w:pStyle w:val="ListParagraph"/>
        <w:spacing w:after="0" w:line="240" w:lineRule="auto"/>
        <w:ind w:left="360"/>
        <w:jc w:val="both"/>
        <w:rPr>
          <w:rFonts w:ascii="Times New Roman" w:hAnsi="Times New Roman" w:cs="Times New Roman"/>
          <w:bCs/>
          <w:sz w:val="24"/>
          <w:szCs w:val="24"/>
          <w:lang w:val="sq-AL"/>
        </w:rPr>
      </w:pPr>
      <w:r w:rsidRPr="00C8308E">
        <w:rPr>
          <w:rFonts w:ascii="Times New Roman" w:hAnsi="Times New Roman" w:cs="Times New Roman"/>
          <w:bCs/>
          <w:sz w:val="24"/>
          <w:szCs w:val="24"/>
          <w:lang w:val="sq-AL"/>
        </w:rPr>
        <w:t>“Mbi përcaktimin e kushteve të vecanta që duhet të plotësojnë automjetet e varrimit.</w:t>
      </w:r>
    </w:p>
    <w:p w14:paraId="0D73BE43" w14:textId="5856B831" w:rsidR="00E755D8" w:rsidRPr="00EA2AE4" w:rsidRDefault="0047219F" w:rsidP="00A2091D">
      <w:pPr>
        <w:pStyle w:val="ListParagraph"/>
        <w:numPr>
          <w:ilvl w:val="0"/>
          <w:numId w:val="11"/>
        </w:numPr>
        <w:spacing w:after="0" w:line="240" w:lineRule="atLeast"/>
        <w:jc w:val="both"/>
        <w:rPr>
          <w:rFonts w:ascii="Times New Roman" w:hAnsi="Times New Roman" w:cs="Times New Roman"/>
          <w:sz w:val="24"/>
          <w:szCs w:val="24"/>
          <w:lang w:val="de-CH"/>
        </w:rPr>
      </w:pPr>
      <w:r w:rsidRPr="00EA2AE4">
        <w:rPr>
          <w:rFonts w:ascii="Times New Roman" w:hAnsi="Times New Roman" w:cs="Times New Roman"/>
          <w:bCs/>
          <w:caps/>
          <w:sz w:val="24"/>
          <w:szCs w:val="24"/>
          <w:lang w:val="de-CH"/>
        </w:rPr>
        <w:t xml:space="preserve">RREGULLORE </w:t>
      </w:r>
      <w:r w:rsidRPr="00EA2AE4">
        <w:rPr>
          <w:rFonts w:ascii="Times New Roman" w:hAnsi="Times New Roman" w:cs="Times New Roman"/>
          <w:bCs/>
          <w:sz w:val="24"/>
          <w:szCs w:val="24"/>
          <w:lang w:val="de-CH"/>
        </w:rPr>
        <w:t>e shërbimit farmaceutik</w:t>
      </w:r>
      <w:r w:rsidRPr="00EA2AE4">
        <w:rPr>
          <w:rFonts w:ascii="Times New Roman" w:hAnsi="Times New Roman" w:cs="Times New Roman"/>
          <w:bCs/>
          <w:caps/>
          <w:sz w:val="24"/>
          <w:szCs w:val="24"/>
          <w:lang w:val="de-CH"/>
        </w:rPr>
        <w:t xml:space="preserve"> NR. 296 DATË 26.01.1998</w:t>
      </w:r>
      <w:r w:rsidRPr="00EA2AE4">
        <w:rPr>
          <w:rFonts w:ascii="Times New Roman" w:hAnsi="Times New Roman" w:cs="Times New Roman"/>
          <w:b/>
          <w:caps/>
          <w:sz w:val="24"/>
          <w:szCs w:val="24"/>
          <w:lang w:val="de-CH"/>
        </w:rPr>
        <w:t> </w:t>
      </w:r>
    </w:p>
    <w:sectPr w:rsidR="00E755D8" w:rsidRPr="00EA2AE4" w:rsidSect="0048329A">
      <w:headerReference w:type="default" r:id="rId15"/>
      <w:footerReference w:type="default" r:id="rId16"/>
      <w:pgSz w:w="11909" w:h="16834" w:code="9"/>
      <w:pgMar w:top="1440" w:right="1440" w:bottom="1440" w:left="1440" w:header="720"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9C930" w14:textId="77777777" w:rsidR="00A80E85" w:rsidRDefault="00A80E85">
      <w:pPr>
        <w:spacing w:after="0" w:line="240" w:lineRule="auto"/>
      </w:pPr>
      <w:r>
        <w:separator/>
      </w:r>
    </w:p>
  </w:endnote>
  <w:endnote w:type="continuationSeparator" w:id="0">
    <w:p w14:paraId="25B17B91" w14:textId="77777777" w:rsidR="00A80E85" w:rsidRDefault="00A80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Avenir"/>
    <w:panose1 w:val="00000000000000000000"/>
    <w:charset w:val="00"/>
    <w:family w:val="roman"/>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9552473"/>
      <w:docPartObj>
        <w:docPartGallery w:val="Page Numbers (Bottom of Page)"/>
        <w:docPartUnique/>
      </w:docPartObj>
    </w:sdtPr>
    <w:sdtEndPr>
      <w:rPr>
        <w:rFonts w:ascii="Times New Roman" w:hAnsi="Times New Roman" w:cs="Times New Roman"/>
        <w:noProof/>
        <w:sz w:val="20"/>
      </w:rPr>
    </w:sdtEndPr>
    <w:sdtContent>
      <w:p w14:paraId="01D0958A" w14:textId="6B9BC5F3" w:rsidR="00AD56E2" w:rsidRPr="00B65BBB" w:rsidRDefault="00AD56E2">
        <w:pPr>
          <w:pStyle w:val="Footer"/>
          <w:jc w:val="center"/>
          <w:rPr>
            <w:rFonts w:ascii="Times New Roman" w:hAnsi="Times New Roman" w:cs="Times New Roman"/>
            <w:sz w:val="20"/>
          </w:rPr>
        </w:pPr>
        <w:r w:rsidRPr="00B65BBB">
          <w:rPr>
            <w:rFonts w:ascii="Times New Roman" w:hAnsi="Times New Roman" w:cs="Times New Roman"/>
            <w:sz w:val="20"/>
          </w:rPr>
          <w:fldChar w:fldCharType="begin"/>
        </w:r>
        <w:r w:rsidRPr="00B65BBB">
          <w:rPr>
            <w:rFonts w:ascii="Times New Roman" w:hAnsi="Times New Roman" w:cs="Times New Roman"/>
            <w:sz w:val="20"/>
          </w:rPr>
          <w:instrText xml:space="preserve"> PAGE   \* MERGEFORMAT </w:instrText>
        </w:r>
        <w:r w:rsidRPr="00B65BBB">
          <w:rPr>
            <w:rFonts w:ascii="Times New Roman" w:hAnsi="Times New Roman" w:cs="Times New Roman"/>
            <w:sz w:val="20"/>
          </w:rPr>
          <w:fldChar w:fldCharType="separate"/>
        </w:r>
        <w:r>
          <w:rPr>
            <w:rFonts w:ascii="Times New Roman" w:hAnsi="Times New Roman" w:cs="Times New Roman"/>
            <w:noProof/>
            <w:sz w:val="20"/>
          </w:rPr>
          <w:t>41</w:t>
        </w:r>
        <w:r w:rsidRPr="00B65BBB">
          <w:rPr>
            <w:rFonts w:ascii="Times New Roman" w:hAnsi="Times New Roman" w:cs="Times New Roman"/>
            <w:noProof/>
            <w:sz w:val="20"/>
          </w:rPr>
          <w:fldChar w:fldCharType="end"/>
        </w:r>
      </w:p>
    </w:sdtContent>
  </w:sdt>
  <w:p w14:paraId="4628CF1D" w14:textId="77777777" w:rsidR="00AD56E2" w:rsidRDefault="00AD56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46678" w14:textId="77777777" w:rsidR="00A80E85" w:rsidRDefault="00A80E85">
      <w:pPr>
        <w:spacing w:after="0" w:line="240" w:lineRule="auto"/>
      </w:pPr>
      <w:r>
        <w:separator/>
      </w:r>
    </w:p>
  </w:footnote>
  <w:footnote w:type="continuationSeparator" w:id="0">
    <w:p w14:paraId="0EC9FC96" w14:textId="77777777" w:rsidR="00A80E85" w:rsidRDefault="00A80E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D126C" w14:textId="597F7525" w:rsidR="00AD56E2" w:rsidRPr="0091368F" w:rsidRDefault="00AD56E2" w:rsidP="001B4E3D">
    <w:pPr>
      <w:pStyle w:val="Header"/>
      <w:pBdr>
        <w:bottom w:val="thickThinSmallGap" w:sz="24" w:space="0" w:color="622423"/>
      </w:pBdr>
      <w:rPr>
        <w:bCs/>
        <w:caps/>
        <w:noProof/>
        <w:sz w:val="10"/>
        <w:szCs w:val="10"/>
        <w:lang w:val="de-CH"/>
      </w:rPr>
    </w:pPr>
    <w:r w:rsidRPr="0091368F">
      <w:rPr>
        <w:bCs/>
        <w:caps/>
        <w:noProof/>
        <w:sz w:val="10"/>
        <w:szCs w:val="10"/>
        <w:lang w:val="de-CH"/>
      </w:rPr>
      <w:t xml:space="preserve">INSPEKTORATI SHTETEROR SHENDETESOR                       </w:t>
    </w:r>
    <w:r w:rsidRPr="0091368F">
      <w:rPr>
        <w:bCs/>
        <w:caps/>
        <w:noProof/>
        <w:sz w:val="10"/>
        <w:szCs w:val="10"/>
        <w:lang w:val="de-CH"/>
      </w:rPr>
      <w:tab/>
      <w:t xml:space="preserve">                                                                                                                                                                                                                                                                   Raporti vjetor  202</w:t>
    </w:r>
    <w:r w:rsidR="008F7342">
      <w:rPr>
        <w:bCs/>
        <w:caps/>
        <w:noProof/>
        <w:sz w:val="10"/>
        <w:szCs w:val="10"/>
        <w:lang w:val="de-CH"/>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F55B1"/>
    <w:multiLevelType w:val="hybridMultilevel"/>
    <w:tmpl w:val="71A424B4"/>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 w15:restartNumberingAfterBreak="0">
    <w:nsid w:val="03296E76"/>
    <w:multiLevelType w:val="hybridMultilevel"/>
    <w:tmpl w:val="C47657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F6E35"/>
    <w:multiLevelType w:val="hybridMultilevel"/>
    <w:tmpl w:val="890E64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3FC098A"/>
    <w:multiLevelType w:val="hybridMultilevel"/>
    <w:tmpl w:val="2B0CCDAE"/>
    <w:lvl w:ilvl="0" w:tplc="114AA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793C11"/>
    <w:multiLevelType w:val="hybridMultilevel"/>
    <w:tmpl w:val="3482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A67637"/>
    <w:multiLevelType w:val="hybridMultilevel"/>
    <w:tmpl w:val="CB620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533298"/>
    <w:multiLevelType w:val="hybridMultilevel"/>
    <w:tmpl w:val="57720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D92FC0"/>
    <w:multiLevelType w:val="multilevel"/>
    <w:tmpl w:val="7A8E188A"/>
    <w:lvl w:ilvl="0">
      <w:start w:val="2"/>
      <w:numFmt w:val="decimal"/>
      <w:lvlText w:val="%1."/>
      <w:lvlJc w:val="left"/>
      <w:pPr>
        <w:ind w:left="360" w:hanging="360"/>
      </w:pPr>
      <w:rPr>
        <w:rFonts w:hint="default"/>
        <w:sz w:val="24"/>
      </w:rPr>
    </w:lvl>
    <w:lvl w:ilvl="1">
      <w:start w:val="1"/>
      <w:numFmt w:val="decimal"/>
      <w:lvlText w:val="%1.%2."/>
      <w:lvlJc w:val="left"/>
      <w:pPr>
        <w:ind w:left="1116" w:hanging="720"/>
      </w:pPr>
      <w:rPr>
        <w:rFonts w:hint="default"/>
        <w:b w:val="0"/>
        <w:sz w:val="24"/>
      </w:rPr>
    </w:lvl>
    <w:lvl w:ilvl="2">
      <w:start w:val="1"/>
      <w:numFmt w:val="decimal"/>
      <w:lvlText w:val="%1.%2.%3."/>
      <w:lvlJc w:val="left"/>
      <w:pPr>
        <w:ind w:left="1512" w:hanging="720"/>
      </w:pPr>
      <w:rPr>
        <w:rFonts w:hint="default"/>
        <w:sz w:val="24"/>
      </w:rPr>
    </w:lvl>
    <w:lvl w:ilvl="3">
      <w:start w:val="1"/>
      <w:numFmt w:val="decimal"/>
      <w:lvlText w:val="%1.%2.%3.%4."/>
      <w:lvlJc w:val="left"/>
      <w:pPr>
        <w:ind w:left="2268" w:hanging="1080"/>
      </w:pPr>
      <w:rPr>
        <w:rFonts w:hint="default"/>
        <w:sz w:val="24"/>
      </w:rPr>
    </w:lvl>
    <w:lvl w:ilvl="4">
      <w:start w:val="1"/>
      <w:numFmt w:val="decimal"/>
      <w:lvlText w:val="%1.%2.%3.%4.%5."/>
      <w:lvlJc w:val="left"/>
      <w:pPr>
        <w:ind w:left="2664" w:hanging="1080"/>
      </w:pPr>
      <w:rPr>
        <w:rFonts w:hint="default"/>
        <w:sz w:val="24"/>
      </w:rPr>
    </w:lvl>
    <w:lvl w:ilvl="5">
      <w:start w:val="1"/>
      <w:numFmt w:val="decimal"/>
      <w:lvlText w:val="%1.%2.%3.%4.%5.%6."/>
      <w:lvlJc w:val="left"/>
      <w:pPr>
        <w:ind w:left="3420" w:hanging="1440"/>
      </w:pPr>
      <w:rPr>
        <w:rFonts w:hint="default"/>
        <w:sz w:val="24"/>
      </w:rPr>
    </w:lvl>
    <w:lvl w:ilvl="6">
      <w:start w:val="1"/>
      <w:numFmt w:val="decimal"/>
      <w:lvlText w:val="%1.%2.%3.%4.%5.%6.%7."/>
      <w:lvlJc w:val="left"/>
      <w:pPr>
        <w:ind w:left="4176" w:hanging="1800"/>
      </w:pPr>
      <w:rPr>
        <w:rFonts w:hint="default"/>
        <w:sz w:val="24"/>
      </w:rPr>
    </w:lvl>
    <w:lvl w:ilvl="7">
      <w:start w:val="1"/>
      <w:numFmt w:val="decimal"/>
      <w:lvlText w:val="%1.%2.%3.%4.%5.%6.%7.%8."/>
      <w:lvlJc w:val="left"/>
      <w:pPr>
        <w:ind w:left="4572" w:hanging="1800"/>
      </w:pPr>
      <w:rPr>
        <w:rFonts w:hint="default"/>
        <w:sz w:val="24"/>
      </w:rPr>
    </w:lvl>
    <w:lvl w:ilvl="8">
      <w:start w:val="1"/>
      <w:numFmt w:val="decimal"/>
      <w:lvlText w:val="%1.%2.%3.%4.%5.%6.%7.%8.%9."/>
      <w:lvlJc w:val="left"/>
      <w:pPr>
        <w:ind w:left="5328" w:hanging="2160"/>
      </w:pPr>
      <w:rPr>
        <w:rFonts w:hint="default"/>
        <w:sz w:val="24"/>
      </w:rPr>
    </w:lvl>
  </w:abstractNum>
  <w:abstractNum w:abstractNumId="8" w15:restartNumberingAfterBreak="0">
    <w:nsid w:val="095C2CA0"/>
    <w:multiLevelType w:val="hybridMultilevel"/>
    <w:tmpl w:val="3D983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A144A31"/>
    <w:multiLevelType w:val="hybridMultilevel"/>
    <w:tmpl w:val="DDD282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1D041D"/>
    <w:multiLevelType w:val="hybridMultilevel"/>
    <w:tmpl w:val="FAFAD666"/>
    <w:lvl w:ilvl="0" w:tplc="B412A08C">
      <w:start w:val="1"/>
      <w:numFmt w:val="upperRoman"/>
      <w:lvlText w:val="%1."/>
      <w:lvlJc w:val="righ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C3F0AAC"/>
    <w:multiLevelType w:val="hybridMultilevel"/>
    <w:tmpl w:val="52E4464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0DAC2CDB"/>
    <w:multiLevelType w:val="hybridMultilevel"/>
    <w:tmpl w:val="F814D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F2C93"/>
    <w:multiLevelType w:val="hybridMultilevel"/>
    <w:tmpl w:val="3BA48B6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8630E0"/>
    <w:multiLevelType w:val="hybridMultilevel"/>
    <w:tmpl w:val="667AD7DC"/>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FF267F7"/>
    <w:multiLevelType w:val="hybridMultilevel"/>
    <w:tmpl w:val="CDE461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11F7D36"/>
    <w:multiLevelType w:val="hybridMultilevel"/>
    <w:tmpl w:val="BF328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1D01384"/>
    <w:multiLevelType w:val="hybridMultilevel"/>
    <w:tmpl w:val="9D96ED22"/>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125E41AA"/>
    <w:multiLevelType w:val="hybridMultilevel"/>
    <w:tmpl w:val="9EB872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2643DE0"/>
    <w:multiLevelType w:val="hybridMultilevel"/>
    <w:tmpl w:val="F1DE7D9A"/>
    <w:lvl w:ilvl="0" w:tplc="04090001">
      <w:start w:val="1"/>
      <w:numFmt w:val="bullet"/>
      <w:lvlText w:val=""/>
      <w:lvlJc w:val="left"/>
      <w:pPr>
        <w:ind w:left="360" w:hanging="360"/>
      </w:pPr>
      <w:rPr>
        <w:rFonts w:ascii="Symbol" w:hAnsi="Symbol" w:hint="default"/>
      </w:rPr>
    </w:lvl>
    <w:lvl w:ilvl="1" w:tplc="F49E0DA8">
      <w:start w:val="392"/>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12FB5622"/>
    <w:multiLevelType w:val="multilevel"/>
    <w:tmpl w:val="2F403A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4391131"/>
    <w:multiLevelType w:val="hybridMultilevel"/>
    <w:tmpl w:val="2AFC93FA"/>
    <w:lvl w:ilvl="0" w:tplc="04090001">
      <w:start w:val="1"/>
      <w:numFmt w:val="bullet"/>
      <w:lvlText w:val=""/>
      <w:lvlJc w:val="left"/>
      <w:pPr>
        <w:ind w:left="360" w:hanging="360"/>
      </w:pPr>
      <w:rPr>
        <w:rFonts w:ascii="Symbol" w:hAnsi="Symbol"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2" w15:restartNumberingAfterBreak="0">
    <w:nsid w:val="14717334"/>
    <w:multiLevelType w:val="hybridMultilevel"/>
    <w:tmpl w:val="43F448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5434CC8"/>
    <w:multiLevelType w:val="hybridMultilevel"/>
    <w:tmpl w:val="9572D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74906C0"/>
    <w:multiLevelType w:val="hybridMultilevel"/>
    <w:tmpl w:val="5C767D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7EE3EEB"/>
    <w:multiLevelType w:val="hybridMultilevel"/>
    <w:tmpl w:val="5FF234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19515C76"/>
    <w:multiLevelType w:val="hybridMultilevel"/>
    <w:tmpl w:val="C19C0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AED1CCE"/>
    <w:multiLevelType w:val="hybridMultilevel"/>
    <w:tmpl w:val="04E4076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8" w15:restartNumberingAfterBreak="0">
    <w:nsid w:val="1C99455A"/>
    <w:multiLevelType w:val="hybridMultilevel"/>
    <w:tmpl w:val="C3EEFC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CE6557F"/>
    <w:multiLevelType w:val="hybridMultilevel"/>
    <w:tmpl w:val="55C4D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1F4C642C"/>
    <w:multiLevelType w:val="hybridMultilevel"/>
    <w:tmpl w:val="8320C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1F9601B0"/>
    <w:multiLevelType w:val="hybridMultilevel"/>
    <w:tmpl w:val="CEE4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B21B5E"/>
    <w:multiLevelType w:val="hybridMultilevel"/>
    <w:tmpl w:val="8FE24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FD60E2D"/>
    <w:multiLevelType w:val="hybridMultilevel"/>
    <w:tmpl w:val="4C3E6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1D47B61"/>
    <w:multiLevelType w:val="hybridMultilevel"/>
    <w:tmpl w:val="264EFF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D8CE00A8">
      <w:numFmt w:val="bullet"/>
      <w:lvlText w:val="-"/>
      <w:lvlJc w:val="left"/>
      <w:pPr>
        <w:ind w:left="2595" w:hanging="1155"/>
      </w:pPr>
      <w:rPr>
        <w:rFonts w:ascii="Times New Roman" w:eastAsiaTheme="minorEastAsia"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2481277B"/>
    <w:multiLevelType w:val="hybridMultilevel"/>
    <w:tmpl w:val="ADE0F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5F97573"/>
    <w:multiLevelType w:val="hybridMultilevel"/>
    <w:tmpl w:val="314EE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264718C9"/>
    <w:multiLevelType w:val="multilevel"/>
    <w:tmpl w:val="3C04E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78F56D2"/>
    <w:multiLevelType w:val="hybridMultilevel"/>
    <w:tmpl w:val="F832220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9" w15:restartNumberingAfterBreak="0">
    <w:nsid w:val="2A87441F"/>
    <w:multiLevelType w:val="hybridMultilevel"/>
    <w:tmpl w:val="A5286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D61DC1"/>
    <w:multiLevelType w:val="hybridMultilevel"/>
    <w:tmpl w:val="649E908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2DB82211"/>
    <w:multiLevelType w:val="hybridMultilevel"/>
    <w:tmpl w:val="68305A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2DD61F35"/>
    <w:multiLevelType w:val="hybridMultilevel"/>
    <w:tmpl w:val="DE60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E7A2CDF"/>
    <w:multiLevelType w:val="hybridMultilevel"/>
    <w:tmpl w:val="2D58F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F563D3E"/>
    <w:multiLevelType w:val="hybridMultilevel"/>
    <w:tmpl w:val="45A4F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0102377"/>
    <w:multiLevelType w:val="hybridMultilevel"/>
    <w:tmpl w:val="CBC86E8E"/>
    <w:lvl w:ilvl="0" w:tplc="0409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6" w15:restartNumberingAfterBreak="0">
    <w:nsid w:val="31705A21"/>
    <w:multiLevelType w:val="hybridMultilevel"/>
    <w:tmpl w:val="99F2765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32622524"/>
    <w:multiLevelType w:val="hybridMultilevel"/>
    <w:tmpl w:val="7CE84388"/>
    <w:lvl w:ilvl="0" w:tplc="FFFFFFFF">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8" w15:restartNumberingAfterBreak="0">
    <w:nsid w:val="33BB4338"/>
    <w:multiLevelType w:val="hybridMultilevel"/>
    <w:tmpl w:val="B6FA03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36DE0FB2"/>
    <w:multiLevelType w:val="multilevel"/>
    <w:tmpl w:val="AB2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7E03C75"/>
    <w:multiLevelType w:val="hybridMultilevel"/>
    <w:tmpl w:val="2BE8EFF2"/>
    <w:lvl w:ilvl="0" w:tplc="04090001">
      <w:start w:val="1"/>
      <w:numFmt w:val="bullet"/>
      <w:lvlText w:val=""/>
      <w:lvlJc w:val="left"/>
      <w:pPr>
        <w:ind w:left="360" w:hanging="360"/>
      </w:pPr>
      <w:rPr>
        <w:rFonts w:ascii="Symbol" w:hAnsi="Symbol" w:hint="default"/>
        <w:b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39702ADF"/>
    <w:multiLevelType w:val="hybridMultilevel"/>
    <w:tmpl w:val="399C6C1A"/>
    <w:lvl w:ilvl="0" w:tplc="6A908A6A">
      <w:start w:val="1"/>
      <w:numFmt w:val="upperRoman"/>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3A26074D"/>
    <w:multiLevelType w:val="hybridMultilevel"/>
    <w:tmpl w:val="EA5C8CC6"/>
    <w:lvl w:ilvl="0" w:tplc="04090001">
      <w:start w:val="1"/>
      <w:numFmt w:val="bullet"/>
      <w:lvlText w:val=""/>
      <w:lvlJc w:val="left"/>
      <w:pPr>
        <w:ind w:left="720" w:hanging="360"/>
      </w:pPr>
      <w:rPr>
        <w:rFonts w:ascii="Symbol" w:hAnsi="Symbol" w:hint="default"/>
      </w:rPr>
    </w:lvl>
    <w:lvl w:ilvl="1" w:tplc="F184F97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AF7519E"/>
    <w:multiLevelType w:val="multilevel"/>
    <w:tmpl w:val="AF9C9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54412C"/>
    <w:multiLevelType w:val="hybridMultilevel"/>
    <w:tmpl w:val="96780BD4"/>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3C704D3A"/>
    <w:multiLevelType w:val="hybridMultilevel"/>
    <w:tmpl w:val="01AEC406"/>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6" w15:restartNumberingAfterBreak="0">
    <w:nsid w:val="3CFF4101"/>
    <w:multiLevelType w:val="multilevel"/>
    <w:tmpl w:val="17580282"/>
    <w:lvl w:ilvl="0">
      <w:start w:val="1"/>
      <w:numFmt w:val="bullet"/>
      <w:lvlText w:val=""/>
      <w:lvlJc w:val="left"/>
      <w:pPr>
        <w:tabs>
          <w:tab w:val="num" w:pos="648"/>
        </w:tabs>
        <w:ind w:left="648" w:hanging="360"/>
      </w:pPr>
      <w:rPr>
        <w:rFonts w:ascii="Symbol" w:hAnsi="Symbol" w:hint="default"/>
        <w:sz w:val="20"/>
      </w:rPr>
    </w:lvl>
    <w:lvl w:ilvl="1">
      <w:start w:val="1"/>
      <w:numFmt w:val="bullet"/>
      <w:lvlText w:val="o"/>
      <w:lvlJc w:val="left"/>
      <w:pPr>
        <w:tabs>
          <w:tab w:val="num" w:pos="1368"/>
        </w:tabs>
        <w:ind w:left="1368" w:hanging="360"/>
      </w:pPr>
      <w:rPr>
        <w:rFonts w:ascii="Courier New" w:hAnsi="Courier New" w:hint="default"/>
        <w:sz w:val="20"/>
      </w:rPr>
    </w:lvl>
    <w:lvl w:ilvl="2" w:tentative="1">
      <w:start w:val="1"/>
      <w:numFmt w:val="bullet"/>
      <w:lvlText w:val=""/>
      <w:lvlJc w:val="left"/>
      <w:pPr>
        <w:tabs>
          <w:tab w:val="num" w:pos="2088"/>
        </w:tabs>
        <w:ind w:left="2088" w:hanging="360"/>
      </w:pPr>
      <w:rPr>
        <w:rFonts w:ascii="Wingdings" w:hAnsi="Wingdings" w:hint="default"/>
        <w:sz w:val="20"/>
      </w:rPr>
    </w:lvl>
    <w:lvl w:ilvl="3" w:tentative="1">
      <w:start w:val="1"/>
      <w:numFmt w:val="bullet"/>
      <w:lvlText w:val=""/>
      <w:lvlJc w:val="left"/>
      <w:pPr>
        <w:tabs>
          <w:tab w:val="num" w:pos="2808"/>
        </w:tabs>
        <w:ind w:left="2808" w:hanging="360"/>
      </w:pPr>
      <w:rPr>
        <w:rFonts w:ascii="Wingdings" w:hAnsi="Wingdings" w:hint="default"/>
        <w:sz w:val="20"/>
      </w:rPr>
    </w:lvl>
    <w:lvl w:ilvl="4" w:tentative="1">
      <w:start w:val="1"/>
      <w:numFmt w:val="bullet"/>
      <w:lvlText w:val=""/>
      <w:lvlJc w:val="left"/>
      <w:pPr>
        <w:tabs>
          <w:tab w:val="num" w:pos="3528"/>
        </w:tabs>
        <w:ind w:left="3528" w:hanging="360"/>
      </w:pPr>
      <w:rPr>
        <w:rFonts w:ascii="Wingdings" w:hAnsi="Wingdings" w:hint="default"/>
        <w:sz w:val="20"/>
      </w:rPr>
    </w:lvl>
    <w:lvl w:ilvl="5" w:tentative="1">
      <w:start w:val="1"/>
      <w:numFmt w:val="bullet"/>
      <w:lvlText w:val=""/>
      <w:lvlJc w:val="left"/>
      <w:pPr>
        <w:tabs>
          <w:tab w:val="num" w:pos="4248"/>
        </w:tabs>
        <w:ind w:left="4248" w:hanging="360"/>
      </w:pPr>
      <w:rPr>
        <w:rFonts w:ascii="Wingdings" w:hAnsi="Wingdings" w:hint="default"/>
        <w:sz w:val="20"/>
      </w:rPr>
    </w:lvl>
    <w:lvl w:ilvl="6" w:tentative="1">
      <w:start w:val="1"/>
      <w:numFmt w:val="bullet"/>
      <w:lvlText w:val=""/>
      <w:lvlJc w:val="left"/>
      <w:pPr>
        <w:tabs>
          <w:tab w:val="num" w:pos="4968"/>
        </w:tabs>
        <w:ind w:left="4968" w:hanging="360"/>
      </w:pPr>
      <w:rPr>
        <w:rFonts w:ascii="Wingdings" w:hAnsi="Wingdings" w:hint="default"/>
        <w:sz w:val="20"/>
      </w:rPr>
    </w:lvl>
    <w:lvl w:ilvl="7" w:tentative="1">
      <w:start w:val="1"/>
      <w:numFmt w:val="bullet"/>
      <w:lvlText w:val=""/>
      <w:lvlJc w:val="left"/>
      <w:pPr>
        <w:tabs>
          <w:tab w:val="num" w:pos="5688"/>
        </w:tabs>
        <w:ind w:left="5688" w:hanging="360"/>
      </w:pPr>
      <w:rPr>
        <w:rFonts w:ascii="Wingdings" w:hAnsi="Wingdings" w:hint="default"/>
        <w:sz w:val="20"/>
      </w:rPr>
    </w:lvl>
    <w:lvl w:ilvl="8" w:tentative="1">
      <w:start w:val="1"/>
      <w:numFmt w:val="bullet"/>
      <w:lvlText w:val=""/>
      <w:lvlJc w:val="left"/>
      <w:pPr>
        <w:tabs>
          <w:tab w:val="num" w:pos="6408"/>
        </w:tabs>
        <w:ind w:left="6408" w:hanging="360"/>
      </w:pPr>
      <w:rPr>
        <w:rFonts w:ascii="Wingdings" w:hAnsi="Wingdings" w:hint="default"/>
        <w:sz w:val="20"/>
      </w:rPr>
    </w:lvl>
  </w:abstractNum>
  <w:abstractNum w:abstractNumId="57" w15:restartNumberingAfterBreak="0">
    <w:nsid w:val="3F2E031C"/>
    <w:multiLevelType w:val="hybridMultilevel"/>
    <w:tmpl w:val="0F56C0D2"/>
    <w:lvl w:ilvl="0" w:tplc="04090001">
      <w:start w:val="1"/>
      <w:numFmt w:val="bullet"/>
      <w:lvlText w:val=""/>
      <w:lvlJc w:val="left"/>
      <w:pPr>
        <w:ind w:left="648" w:hanging="360"/>
      </w:pPr>
      <w:rPr>
        <w:rFonts w:ascii="Symbol" w:hAnsi="Symbol" w:hint="default"/>
      </w:rPr>
    </w:lvl>
    <w:lvl w:ilvl="1" w:tplc="FFFFFFFF">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58" w15:restartNumberingAfterBreak="0">
    <w:nsid w:val="437644DB"/>
    <w:multiLevelType w:val="hybridMultilevel"/>
    <w:tmpl w:val="A8EAA7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43DF754E"/>
    <w:multiLevelType w:val="multilevel"/>
    <w:tmpl w:val="01F8C3DA"/>
    <w:lvl w:ilvl="0">
      <w:start w:val="1"/>
      <w:numFmt w:val="decimal"/>
      <w:lvlText w:val="%1."/>
      <w:lvlJc w:val="left"/>
      <w:pPr>
        <w:ind w:left="450" w:hanging="450"/>
      </w:pPr>
      <w:rPr>
        <w:b/>
        <w:sz w:val="26"/>
        <w:szCs w:val="26"/>
      </w:rPr>
    </w:lvl>
    <w:lvl w:ilvl="1">
      <w:start w:val="1"/>
      <w:numFmt w:val="decimal"/>
      <w:lvlText w:val="%1.%2."/>
      <w:lvlJc w:val="left"/>
      <w:pPr>
        <w:ind w:left="1440" w:hanging="720"/>
      </w:pPr>
      <w:rPr>
        <w:rFonts w:hint="default"/>
        <w:sz w:val="22"/>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0" w15:restartNumberingAfterBreak="0">
    <w:nsid w:val="43EC01D0"/>
    <w:multiLevelType w:val="multilevel"/>
    <w:tmpl w:val="C1BA7030"/>
    <w:lvl w:ilvl="0">
      <w:start w:val="1"/>
      <w:numFmt w:val="decimal"/>
      <w:lvlText w:val="%1."/>
      <w:lvlJc w:val="left"/>
      <w:pPr>
        <w:ind w:left="576" w:hanging="360"/>
      </w:pPr>
      <w:rPr>
        <w:b/>
        <w:sz w:val="28"/>
        <w:szCs w:val="28"/>
      </w:rPr>
    </w:lvl>
    <w:lvl w:ilvl="1">
      <w:start w:val="1"/>
      <w:numFmt w:val="decimal"/>
      <w:isLgl/>
      <w:lvlText w:val="%1.%2."/>
      <w:lvlJc w:val="left"/>
      <w:pPr>
        <w:ind w:left="1170" w:hanging="720"/>
      </w:pPr>
      <w:rPr>
        <w:rFonts w:hint="default"/>
        <w:sz w:val="24"/>
      </w:rPr>
    </w:lvl>
    <w:lvl w:ilvl="2">
      <w:start w:val="1"/>
      <w:numFmt w:val="decimal"/>
      <w:isLgl/>
      <w:lvlText w:val="%1.%2.%3."/>
      <w:lvlJc w:val="left"/>
      <w:pPr>
        <w:ind w:left="1404" w:hanging="720"/>
      </w:pPr>
      <w:rPr>
        <w:rFonts w:hint="default"/>
        <w:sz w:val="24"/>
      </w:rPr>
    </w:lvl>
    <w:lvl w:ilvl="3">
      <w:start w:val="1"/>
      <w:numFmt w:val="decimal"/>
      <w:isLgl/>
      <w:lvlText w:val="%1.%2.%3.%4."/>
      <w:lvlJc w:val="left"/>
      <w:pPr>
        <w:ind w:left="1998" w:hanging="1080"/>
      </w:pPr>
      <w:rPr>
        <w:rFonts w:hint="default"/>
        <w:sz w:val="24"/>
      </w:rPr>
    </w:lvl>
    <w:lvl w:ilvl="4">
      <w:start w:val="1"/>
      <w:numFmt w:val="decimal"/>
      <w:isLgl/>
      <w:lvlText w:val="%1.%2.%3.%4.%5."/>
      <w:lvlJc w:val="left"/>
      <w:pPr>
        <w:ind w:left="2232" w:hanging="1080"/>
      </w:pPr>
      <w:rPr>
        <w:rFonts w:hint="default"/>
        <w:sz w:val="24"/>
      </w:rPr>
    </w:lvl>
    <w:lvl w:ilvl="5">
      <w:start w:val="1"/>
      <w:numFmt w:val="decimal"/>
      <w:isLgl/>
      <w:lvlText w:val="%1.%2.%3.%4.%5.%6."/>
      <w:lvlJc w:val="left"/>
      <w:pPr>
        <w:ind w:left="2826" w:hanging="1440"/>
      </w:pPr>
      <w:rPr>
        <w:rFonts w:hint="default"/>
        <w:sz w:val="24"/>
      </w:rPr>
    </w:lvl>
    <w:lvl w:ilvl="6">
      <w:start w:val="1"/>
      <w:numFmt w:val="decimal"/>
      <w:isLgl/>
      <w:lvlText w:val="%1.%2.%3.%4.%5.%6.%7."/>
      <w:lvlJc w:val="left"/>
      <w:pPr>
        <w:ind w:left="3420" w:hanging="1800"/>
      </w:pPr>
      <w:rPr>
        <w:rFonts w:hint="default"/>
        <w:sz w:val="24"/>
      </w:rPr>
    </w:lvl>
    <w:lvl w:ilvl="7">
      <w:start w:val="1"/>
      <w:numFmt w:val="decimal"/>
      <w:isLgl/>
      <w:lvlText w:val="%1.%2.%3.%4.%5.%6.%7.%8."/>
      <w:lvlJc w:val="left"/>
      <w:pPr>
        <w:ind w:left="3654" w:hanging="1800"/>
      </w:pPr>
      <w:rPr>
        <w:rFonts w:hint="default"/>
        <w:sz w:val="24"/>
      </w:rPr>
    </w:lvl>
    <w:lvl w:ilvl="8">
      <w:start w:val="1"/>
      <w:numFmt w:val="decimal"/>
      <w:isLgl/>
      <w:lvlText w:val="%1.%2.%3.%4.%5.%6.%7.%8.%9."/>
      <w:lvlJc w:val="left"/>
      <w:pPr>
        <w:ind w:left="4248" w:hanging="2160"/>
      </w:pPr>
      <w:rPr>
        <w:rFonts w:hint="default"/>
        <w:sz w:val="24"/>
      </w:rPr>
    </w:lvl>
  </w:abstractNum>
  <w:abstractNum w:abstractNumId="61" w15:restartNumberingAfterBreak="0">
    <w:nsid w:val="44407F2F"/>
    <w:multiLevelType w:val="hybridMultilevel"/>
    <w:tmpl w:val="7B6EA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446521E2"/>
    <w:multiLevelType w:val="hybridMultilevel"/>
    <w:tmpl w:val="4216A3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44CC7F7E"/>
    <w:multiLevelType w:val="hybridMultilevel"/>
    <w:tmpl w:val="A0C407BC"/>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64" w15:restartNumberingAfterBreak="0">
    <w:nsid w:val="45CA2C70"/>
    <w:multiLevelType w:val="hybridMultilevel"/>
    <w:tmpl w:val="0FBE32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61F5180"/>
    <w:multiLevelType w:val="hybridMultilevel"/>
    <w:tmpl w:val="62FCB9F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6" w15:restartNumberingAfterBreak="0">
    <w:nsid w:val="468C3BD7"/>
    <w:multiLevelType w:val="hybridMultilevel"/>
    <w:tmpl w:val="D1C651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469D3941"/>
    <w:multiLevelType w:val="hybridMultilevel"/>
    <w:tmpl w:val="1E7AB018"/>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78E591F"/>
    <w:multiLevelType w:val="hybridMultilevel"/>
    <w:tmpl w:val="87507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7943BCD"/>
    <w:multiLevelType w:val="hybridMultilevel"/>
    <w:tmpl w:val="CA7C9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4AEC0BA3"/>
    <w:multiLevelType w:val="multilevel"/>
    <w:tmpl w:val="5F1898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4B1F3859"/>
    <w:multiLevelType w:val="hybridMultilevel"/>
    <w:tmpl w:val="8086F7C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72" w15:restartNumberingAfterBreak="0">
    <w:nsid w:val="4C0D50AD"/>
    <w:multiLevelType w:val="hybridMultilevel"/>
    <w:tmpl w:val="7CE609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4C5F187F"/>
    <w:multiLevelType w:val="hybridMultilevel"/>
    <w:tmpl w:val="0AD25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4D282B15"/>
    <w:multiLevelType w:val="hybridMultilevel"/>
    <w:tmpl w:val="1DA829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4EAB2FB2"/>
    <w:multiLevelType w:val="hybridMultilevel"/>
    <w:tmpl w:val="FA7C1A58"/>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6" w15:restartNumberingAfterBreak="0">
    <w:nsid w:val="4EB075A2"/>
    <w:multiLevelType w:val="hybridMultilevel"/>
    <w:tmpl w:val="1512A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4F0A7ABF"/>
    <w:multiLevelType w:val="multilevel"/>
    <w:tmpl w:val="98161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08F376C"/>
    <w:multiLevelType w:val="hybridMultilevel"/>
    <w:tmpl w:val="E442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10B6812"/>
    <w:multiLevelType w:val="hybridMultilevel"/>
    <w:tmpl w:val="6D78090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0" w15:restartNumberingAfterBreak="0">
    <w:nsid w:val="51AC0803"/>
    <w:multiLevelType w:val="hybridMultilevel"/>
    <w:tmpl w:val="474C8084"/>
    <w:lvl w:ilvl="0" w:tplc="04090001">
      <w:start w:val="1"/>
      <w:numFmt w:val="bullet"/>
      <w:lvlText w:val=""/>
      <w:lvlJc w:val="left"/>
      <w:pPr>
        <w:ind w:left="360" w:hanging="360"/>
      </w:pPr>
      <w:rPr>
        <w:rFonts w:ascii="Symbol" w:hAnsi="Symbol" w:hint="default"/>
        <w:b w:val="0"/>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1" w15:restartNumberingAfterBreak="0">
    <w:nsid w:val="51B667F1"/>
    <w:multiLevelType w:val="hybridMultilevel"/>
    <w:tmpl w:val="71CE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3A06587"/>
    <w:multiLevelType w:val="hybridMultilevel"/>
    <w:tmpl w:val="8878D15C"/>
    <w:lvl w:ilvl="0" w:tplc="114AAE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53A356CC"/>
    <w:multiLevelType w:val="hybridMultilevel"/>
    <w:tmpl w:val="343C424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4186436"/>
    <w:multiLevelType w:val="hybridMultilevel"/>
    <w:tmpl w:val="721AEA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55BC5634"/>
    <w:multiLevelType w:val="hybridMultilevel"/>
    <w:tmpl w:val="8AAEA5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56C631EF"/>
    <w:multiLevelType w:val="hybridMultilevel"/>
    <w:tmpl w:val="D41A6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57577378"/>
    <w:multiLevelType w:val="hybridMultilevel"/>
    <w:tmpl w:val="0F50C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575E704E"/>
    <w:multiLevelType w:val="hybridMultilevel"/>
    <w:tmpl w:val="9CE8F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9" w15:restartNumberingAfterBreak="0">
    <w:nsid w:val="57FD4BB8"/>
    <w:multiLevelType w:val="multilevel"/>
    <w:tmpl w:val="3F309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8370764"/>
    <w:multiLevelType w:val="hybridMultilevel"/>
    <w:tmpl w:val="07B40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59B24CD4"/>
    <w:multiLevelType w:val="hybridMultilevel"/>
    <w:tmpl w:val="7324AB92"/>
    <w:lvl w:ilvl="0" w:tplc="FFFFFFFF">
      <w:start w:val="1"/>
      <w:numFmt w:val="bullet"/>
      <w:lvlText w:val=""/>
      <w:lvlJc w:val="left"/>
      <w:pPr>
        <w:ind w:left="648" w:hanging="360"/>
      </w:pPr>
      <w:rPr>
        <w:rFonts w:ascii="Symbol" w:hAnsi="Symbol" w:hint="default"/>
      </w:rPr>
    </w:lvl>
    <w:lvl w:ilvl="1" w:tplc="04090001">
      <w:start w:val="1"/>
      <w:numFmt w:val="bullet"/>
      <w:lvlText w:val=""/>
      <w:lvlJc w:val="left"/>
      <w:pPr>
        <w:ind w:left="1368" w:hanging="360"/>
      </w:pPr>
      <w:rPr>
        <w:rFonts w:ascii="Symbol" w:hAnsi="Symbol" w:hint="default"/>
      </w:rPr>
    </w:lvl>
    <w:lvl w:ilvl="2" w:tplc="FFFFFFFF" w:tentative="1">
      <w:start w:val="1"/>
      <w:numFmt w:val="bullet"/>
      <w:lvlText w:val=""/>
      <w:lvlJc w:val="left"/>
      <w:pPr>
        <w:ind w:left="2088" w:hanging="360"/>
      </w:pPr>
      <w:rPr>
        <w:rFonts w:ascii="Wingdings" w:hAnsi="Wingdings" w:hint="default"/>
      </w:rPr>
    </w:lvl>
    <w:lvl w:ilvl="3" w:tplc="FFFFFFFF" w:tentative="1">
      <w:start w:val="1"/>
      <w:numFmt w:val="bullet"/>
      <w:lvlText w:val=""/>
      <w:lvlJc w:val="left"/>
      <w:pPr>
        <w:ind w:left="2808" w:hanging="360"/>
      </w:pPr>
      <w:rPr>
        <w:rFonts w:ascii="Symbol" w:hAnsi="Symbol" w:hint="default"/>
      </w:rPr>
    </w:lvl>
    <w:lvl w:ilvl="4" w:tplc="FFFFFFFF" w:tentative="1">
      <w:start w:val="1"/>
      <w:numFmt w:val="bullet"/>
      <w:lvlText w:val="o"/>
      <w:lvlJc w:val="left"/>
      <w:pPr>
        <w:ind w:left="3528" w:hanging="360"/>
      </w:pPr>
      <w:rPr>
        <w:rFonts w:ascii="Courier New" w:hAnsi="Courier New" w:cs="Courier New" w:hint="default"/>
      </w:rPr>
    </w:lvl>
    <w:lvl w:ilvl="5" w:tplc="FFFFFFFF" w:tentative="1">
      <w:start w:val="1"/>
      <w:numFmt w:val="bullet"/>
      <w:lvlText w:val=""/>
      <w:lvlJc w:val="left"/>
      <w:pPr>
        <w:ind w:left="4248" w:hanging="360"/>
      </w:pPr>
      <w:rPr>
        <w:rFonts w:ascii="Wingdings" w:hAnsi="Wingdings" w:hint="default"/>
      </w:rPr>
    </w:lvl>
    <w:lvl w:ilvl="6" w:tplc="FFFFFFFF" w:tentative="1">
      <w:start w:val="1"/>
      <w:numFmt w:val="bullet"/>
      <w:lvlText w:val=""/>
      <w:lvlJc w:val="left"/>
      <w:pPr>
        <w:ind w:left="4968" w:hanging="360"/>
      </w:pPr>
      <w:rPr>
        <w:rFonts w:ascii="Symbol" w:hAnsi="Symbol" w:hint="default"/>
      </w:rPr>
    </w:lvl>
    <w:lvl w:ilvl="7" w:tplc="FFFFFFFF" w:tentative="1">
      <w:start w:val="1"/>
      <w:numFmt w:val="bullet"/>
      <w:lvlText w:val="o"/>
      <w:lvlJc w:val="left"/>
      <w:pPr>
        <w:ind w:left="5688" w:hanging="360"/>
      </w:pPr>
      <w:rPr>
        <w:rFonts w:ascii="Courier New" w:hAnsi="Courier New" w:cs="Courier New" w:hint="default"/>
      </w:rPr>
    </w:lvl>
    <w:lvl w:ilvl="8" w:tplc="FFFFFFFF" w:tentative="1">
      <w:start w:val="1"/>
      <w:numFmt w:val="bullet"/>
      <w:lvlText w:val=""/>
      <w:lvlJc w:val="left"/>
      <w:pPr>
        <w:ind w:left="6408" w:hanging="360"/>
      </w:pPr>
      <w:rPr>
        <w:rFonts w:ascii="Wingdings" w:hAnsi="Wingdings" w:hint="default"/>
      </w:rPr>
    </w:lvl>
  </w:abstractNum>
  <w:abstractNum w:abstractNumId="92" w15:restartNumberingAfterBreak="0">
    <w:nsid w:val="5A9712C2"/>
    <w:multiLevelType w:val="hybridMultilevel"/>
    <w:tmpl w:val="824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B1F7EB6"/>
    <w:multiLevelType w:val="hybridMultilevel"/>
    <w:tmpl w:val="DD4AE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5BCB536C"/>
    <w:multiLevelType w:val="hybridMultilevel"/>
    <w:tmpl w:val="3A28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5C113281"/>
    <w:multiLevelType w:val="hybridMultilevel"/>
    <w:tmpl w:val="73142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C8B7B74"/>
    <w:multiLevelType w:val="hybridMultilevel"/>
    <w:tmpl w:val="DD0CC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5E774823"/>
    <w:multiLevelType w:val="multilevel"/>
    <w:tmpl w:val="7DEA11BC"/>
    <w:lvl w:ilvl="0">
      <w:start w:val="1"/>
      <w:numFmt w:val="decimal"/>
      <w:lvlText w:val="%1."/>
      <w:lvlJc w:val="left"/>
      <w:pPr>
        <w:ind w:left="576" w:hanging="360"/>
      </w:pPr>
      <w:rPr>
        <w:b w:val="0"/>
        <w:sz w:val="28"/>
      </w:rPr>
    </w:lvl>
    <w:lvl w:ilvl="1">
      <w:start w:val="1"/>
      <w:numFmt w:val="decimal"/>
      <w:isLgl/>
      <w:lvlText w:val="%1.%2"/>
      <w:lvlJc w:val="left"/>
      <w:pPr>
        <w:ind w:left="756" w:hanging="360"/>
      </w:pPr>
      <w:rPr>
        <w:rFonts w:hint="default"/>
        <w:sz w:val="24"/>
      </w:rPr>
    </w:lvl>
    <w:lvl w:ilvl="2">
      <w:start w:val="1"/>
      <w:numFmt w:val="decimal"/>
      <w:isLgl/>
      <w:lvlText w:val="%1.%2.%3"/>
      <w:lvlJc w:val="left"/>
      <w:pPr>
        <w:ind w:left="1296" w:hanging="720"/>
      </w:pPr>
      <w:rPr>
        <w:rFonts w:hint="default"/>
        <w:sz w:val="24"/>
      </w:rPr>
    </w:lvl>
    <w:lvl w:ilvl="3">
      <w:start w:val="1"/>
      <w:numFmt w:val="decimal"/>
      <w:isLgl/>
      <w:lvlText w:val="%1.%2.%3.%4"/>
      <w:lvlJc w:val="left"/>
      <w:pPr>
        <w:ind w:left="1836" w:hanging="1080"/>
      </w:pPr>
      <w:rPr>
        <w:rFonts w:hint="default"/>
        <w:sz w:val="24"/>
      </w:rPr>
    </w:lvl>
    <w:lvl w:ilvl="4">
      <w:start w:val="1"/>
      <w:numFmt w:val="decimal"/>
      <w:isLgl/>
      <w:lvlText w:val="%1.%2.%3.%4.%5"/>
      <w:lvlJc w:val="left"/>
      <w:pPr>
        <w:ind w:left="2016" w:hanging="1080"/>
      </w:pPr>
      <w:rPr>
        <w:rFonts w:hint="default"/>
        <w:sz w:val="24"/>
      </w:rPr>
    </w:lvl>
    <w:lvl w:ilvl="5">
      <w:start w:val="1"/>
      <w:numFmt w:val="decimal"/>
      <w:isLgl/>
      <w:lvlText w:val="%1.%2.%3.%4.%5.%6"/>
      <w:lvlJc w:val="left"/>
      <w:pPr>
        <w:ind w:left="2556" w:hanging="1440"/>
      </w:pPr>
      <w:rPr>
        <w:rFonts w:hint="default"/>
        <w:sz w:val="24"/>
      </w:rPr>
    </w:lvl>
    <w:lvl w:ilvl="6">
      <w:start w:val="1"/>
      <w:numFmt w:val="decimal"/>
      <w:isLgl/>
      <w:lvlText w:val="%1.%2.%3.%4.%5.%6.%7"/>
      <w:lvlJc w:val="left"/>
      <w:pPr>
        <w:ind w:left="2736" w:hanging="1440"/>
      </w:pPr>
      <w:rPr>
        <w:rFonts w:hint="default"/>
        <w:sz w:val="24"/>
      </w:rPr>
    </w:lvl>
    <w:lvl w:ilvl="7">
      <w:start w:val="1"/>
      <w:numFmt w:val="decimal"/>
      <w:isLgl/>
      <w:lvlText w:val="%1.%2.%3.%4.%5.%6.%7.%8"/>
      <w:lvlJc w:val="left"/>
      <w:pPr>
        <w:ind w:left="3276" w:hanging="1800"/>
      </w:pPr>
      <w:rPr>
        <w:rFonts w:hint="default"/>
        <w:sz w:val="24"/>
      </w:rPr>
    </w:lvl>
    <w:lvl w:ilvl="8">
      <w:start w:val="1"/>
      <w:numFmt w:val="decimal"/>
      <w:isLgl/>
      <w:lvlText w:val="%1.%2.%3.%4.%5.%6.%7.%8.%9"/>
      <w:lvlJc w:val="left"/>
      <w:pPr>
        <w:ind w:left="3816" w:hanging="2160"/>
      </w:pPr>
      <w:rPr>
        <w:rFonts w:hint="default"/>
        <w:sz w:val="24"/>
      </w:rPr>
    </w:lvl>
  </w:abstractNum>
  <w:abstractNum w:abstractNumId="98" w15:restartNumberingAfterBreak="0">
    <w:nsid w:val="5FD526AB"/>
    <w:multiLevelType w:val="hybridMultilevel"/>
    <w:tmpl w:val="443291CC"/>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99" w15:restartNumberingAfterBreak="0">
    <w:nsid w:val="60903E37"/>
    <w:multiLevelType w:val="multilevel"/>
    <w:tmpl w:val="7A8E188A"/>
    <w:lvl w:ilvl="0">
      <w:start w:val="2"/>
      <w:numFmt w:val="decimal"/>
      <w:lvlText w:val="%1."/>
      <w:lvlJc w:val="left"/>
      <w:pPr>
        <w:ind w:left="360" w:hanging="360"/>
      </w:pPr>
      <w:rPr>
        <w:rFonts w:hint="default"/>
        <w:sz w:val="24"/>
      </w:rPr>
    </w:lvl>
    <w:lvl w:ilvl="1">
      <w:start w:val="1"/>
      <w:numFmt w:val="decimal"/>
      <w:lvlText w:val="%1.%2."/>
      <w:lvlJc w:val="left"/>
      <w:pPr>
        <w:ind w:left="1116" w:hanging="720"/>
      </w:pPr>
      <w:rPr>
        <w:rFonts w:hint="default"/>
        <w:b w:val="0"/>
        <w:sz w:val="24"/>
      </w:rPr>
    </w:lvl>
    <w:lvl w:ilvl="2">
      <w:start w:val="1"/>
      <w:numFmt w:val="decimal"/>
      <w:lvlText w:val="%1.%2.%3."/>
      <w:lvlJc w:val="left"/>
      <w:pPr>
        <w:ind w:left="1512" w:hanging="720"/>
      </w:pPr>
      <w:rPr>
        <w:rFonts w:hint="default"/>
        <w:sz w:val="24"/>
      </w:rPr>
    </w:lvl>
    <w:lvl w:ilvl="3">
      <w:start w:val="1"/>
      <w:numFmt w:val="decimal"/>
      <w:lvlText w:val="%1.%2.%3.%4."/>
      <w:lvlJc w:val="left"/>
      <w:pPr>
        <w:ind w:left="2268" w:hanging="1080"/>
      </w:pPr>
      <w:rPr>
        <w:rFonts w:hint="default"/>
        <w:sz w:val="24"/>
      </w:rPr>
    </w:lvl>
    <w:lvl w:ilvl="4">
      <w:start w:val="1"/>
      <w:numFmt w:val="decimal"/>
      <w:lvlText w:val="%1.%2.%3.%4.%5."/>
      <w:lvlJc w:val="left"/>
      <w:pPr>
        <w:ind w:left="2664" w:hanging="1080"/>
      </w:pPr>
      <w:rPr>
        <w:rFonts w:hint="default"/>
        <w:sz w:val="24"/>
      </w:rPr>
    </w:lvl>
    <w:lvl w:ilvl="5">
      <w:start w:val="1"/>
      <w:numFmt w:val="decimal"/>
      <w:lvlText w:val="%1.%2.%3.%4.%5.%6."/>
      <w:lvlJc w:val="left"/>
      <w:pPr>
        <w:ind w:left="3420" w:hanging="1440"/>
      </w:pPr>
      <w:rPr>
        <w:rFonts w:hint="default"/>
        <w:sz w:val="24"/>
      </w:rPr>
    </w:lvl>
    <w:lvl w:ilvl="6">
      <w:start w:val="1"/>
      <w:numFmt w:val="decimal"/>
      <w:lvlText w:val="%1.%2.%3.%4.%5.%6.%7."/>
      <w:lvlJc w:val="left"/>
      <w:pPr>
        <w:ind w:left="4176" w:hanging="1800"/>
      </w:pPr>
      <w:rPr>
        <w:rFonts w:hint="default"/>
        <w:sz w:val="24"/>
      </w:rPr>
    </w:lvl>
    <w:lvl w:ilvl="7">
      <w:start w:val="1"/>
      <w:numFmt w:val="decimal"/>
      <w:lvlText w:val="%1.%2.%3.%4.%5.%6.%7.%8."/>
      <w:lvlJc w:val="left"/>
      <w:pPr>
        <w:ind w:left="4572" w:hanging="1800"/>
      </w:pPr>
      <w:rPr>
        <w:rFonts w:hint="default"/>
        <w:sz w:val="24"/>
      </w:rPr>
    </w:lvl>
    <w:lvl w:ilvl="8">
      <w:start w:val="1"/>
      <w:numFmt w:val="decimal"/>
      <w:lvlText w:val="%1.%2.%3.%4.%5.%6.%7.%8.%9."/>
      <w:lvlJc w:val="left"/>
      <w:pPr>
        <w:ind w:left="5328" w:hanging="2160"/>
      </w:pPr>
      <w:rPr>
        <w:rFonts w:hint="default"/>
        <w:sz w:val="24"/>
      </w:rPr>
    </w:lvl>
  </w:abstractNum>
  <w:abstractNum w:abstractNumId="100" w15:restartNumberingAfterBreak="0">
    <w:nsid w:val="613040B3"/>
    <w:multiLevelType w:val="hybridMultilevel"/>
    <w:tmpl w:val="4DF87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614968BA"/>
    <w:multiLevelType w:val="hybridMultilevel"/>
    <w:tmpl w:val="FC281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15:restartNumberingAfterBreak="0">
    <w:nsid w:val="616E7936"/>
    <w:multiLevelType w:val="multilevel"/>
    <w:tmpl w:val="A7FAB5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3" w15:restartNumberingAfterBreak="0">
    <w:nsid w:val="61745B21"/>
    <w:multiLevelType w:val="hybridMultilevel"/>
    <w:tmpl w:val="2F8A0858"/>
    <w:lvl w:ilvl="0" w:tplc="04090001">
      <w:start w:val="1"/>
      <w:numFmt w:val="bullet"/>
      <w:lvlText w:val=""/>
      <w:lvlJc w:val="left"/>
      <w:pPr>
        <w:ind w:left="360" w:hanging="360"/>
      </w:pPr>
      <w:rPr>
        <w:rFonts w:ascii="Symbol" w:hAnsi="Symbol" w:hint="default"/>
        <w:b/>
        <w:i w:val="0"/>
        <w:sz w:val="24"/>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4" w15:restartNumberingAfterBreak="0">
    <w:nsid w:val="62F47F85"/>
    <w:multiLevelType w:val="hybridMultilevel"/>
    <w:tmpl w:val="182CD11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05" w15:restartNumberingAfterBreak="0">
    <w:nsid w:val="63296BE2"/>
    <w:multiLevelType w:val="hybridMultilevel"/>
    <w:tmpl w:val="39A4B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3E336EA"/>
    <w:multiLevelType w:val="hybridMultilevel"/>
    <w:tmpl w:val="65A02366"/>
    <w:lvl w:ilvl="0" w:tplc="76A4F6EC">
      <w:start w:val="1"/>
      <w:numFmt w:val="decimal"/>
      <w:lvlText w:val="%1."/>
      <w:lvlJc w:val="left"/>
      <w:pPr>
        <w:ind w:left="360" w:hanging="360"/>
      </w:pPr>
      <w:rPr>
        <w:rFonts w:ascii="Times New Roman Bold" w:eastAsia="Times New Roman" w:hAnsi="Times New Roman Bold" w:hint="default"/>
        <w:b/>
        <w:i w:val="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15:restartNumberingAfterBreak="0">
    <w:nsid w:val="64903340"/>
    <w:multiLevelType w:val="hybridMultilevel"/>
    <w:tmpl w:val="848A299C"/>
    <w:lvl w:ilvl="0" w:tplc="04090001">
      <w:start w:val="1"/>
      <w:numFmt w:val="bullet"/>
      <w:lvlText w:val=""/>
      <w:lvlJc w:val="left"/>
      <w:pPr>
        <w:ind w:left="360" w:hanging="360"/>
      </w:pPr>
      <w:rPr>
        <w:rFonts w:ascii="Symbol" w:hAnsi="Symbol" w:hint="default"/>
      </w:rPr>
    </w:lvl>
    <w:lvl w:ilvl="1" w:tplc="CD62B996">
      <w:numFmt w:val="bullet"/>
      <w:lvlText w:val="•"/>
      <w:lvlJc w:val="left"/>
      <w:pPr>
        <w:ind w:left="1440" w:hanging="720"/>
      </w:pPr>
      <w:rPr>
        <w:rFonts w:ascii="Times New Roman" w:eastAsiaTheme="minorHAnsi"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65A94B43"/>
    <w:multiLevelType w:val="hybridMultilevel"/>
    <w:tmpl w:val="22BABA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65AA66E9"/>
    <w:multiLevelType w:val="hybridMultilevel"/>
    <w:tmpl w:val="912A69B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10" w15:restartNumberingAfterBreak="0">
    <w:nsid w:val="67503743"/>
    <w:multiLevelType w:val="hybridMultilevel"/>
    <w:tmpl w:val="8836F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77A7715"/>
    <w:multiLevelType w:val="multilevel"/>
    <w:tmpl w:val="873A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7E33C74"/>
    <w:multiLevelType w:val="hybridMultilevel"/>
    <w:tmpl w:val="98A6C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68334D22"/>
    <w:multiLevelType w:val="hybridMultilevel"/>
    <w:tmpl w:val="B08EC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69286808"/>
    <w:multiLevelType w:val="hybridMultilevel"/>
    <w:tmpl w:val="D9E61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975080F"/>
    <w:multiLevelType w:val="hybridMultilevel"/>
    <w:tmpl w:val="8AA67C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6" w15:restartNumberingAfterBreak="0">
    <w:nsid w:val="69A80DC4"/>
    <w:multiLevelType w:val="hybridMultilevel"/>
    <w:tmpl w:val="0DCCA01E"/>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7" w15:restartNumberingAfterBreak="0">
    <w:nsid w:val="6A7B39D8"/>
    <w:multiLevelType w:val="hybridMultilevel"/>
    <w:tmpl w:val="3662A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AFE700F"/>
    <w:multiLevelType w:val="hybridMultilevel"/>
    <w:tmpl w:val="C2B67668"/>
    <w:lvl w:ilvl="0" w:tplc="4944385E">
      <w:start w:val="4"/>
      <w:numFmt w:val="decimal"/>
      <w:lvlText w:val="%1."/>
      <w:lvlJc w:val="left"/>
      <w:pPr>
        <w:ind w:left="360" w:hanging="360"/>
      </w:pPr>
      <w:rPr>
        <w:rFonts w:ascii="Times New Roman Bold" w:eastAsia="Times New Roman" w:hAnsi="Times New Roman Bold" w:hint="default"/>
        <w:b/>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C8D217C"/>
    <w:multiLevelType w:val="hybridMultilevel"/>
    <w:tmpl w:val="E42AE6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0" w15:restartNumberingAfterBreak="0">
    <w:nsid w:val="6D8E3FFF"/>
    <w:multiLevelType w:val="multilevel"/>
    <w:tmpl w:val="D738F69A"/>
    <w:lvl w:ilvl="0">
      <w:start w:val="1"/>
      <w:numFmt w:val="decimal"/>
      <w:lvlText w:val="%1."/>
      <w:lvlJc w:val="left"/>
      <w:pPr>
        <w:tabs>
          <w:tab w:val="num" w:pos="648"/>
        </w:tabs>
        <w:ind w:left="648" w:hanging="360"/>
      </w:pPr>
    </w:lvl>
    <w:lvl w:ilvl="1">
      <w:start w:val="1"/>
      <w:numFmt w:val="bullet"/>
      <w:lvlText w:val="o"/>
      <w:lvlJc w:val="left"/>
      <w:pPr>
        <w:tabs>
          <w:tab w:val="num" w:pos="1368"/>
        </w:tabs>
        <w:ind w:left="1368" w:hanging="360"/>
      </w:pPr>
      <w:rPr>
        <w:rFonts w:ascii="Courier New" w:hAnsi="Courier New" w:hint="default"/>
        <w:sz w:val="20"/>
      </w:rPr>
    </w:lvl>
    <w:lvl w:ilvl="2" w:tentative="1">
      <w:start w:val="1"/>
      <w:numFmt w:val="decimal"/>
      <w:lvlText w:val="%3."/>
      <w:lvlJc w:val="left"/>
      <w:pPr>
        <w:tabs>
          <w:tab w:val="num" w:pos="2088"/>
        </w:tabs>
        <w:ind w:left="2088" w:hanging="360"/>
      </w:pPr>
    </w:lvl>
    <w:lvl w:ilvl="3" w:tentative="1">
      <w:start w:val="1"/>
      <w:numFmt w:val="decimal"/>
      <w:lvlText w:val="%4."/>
      <w:lvlJc w:val="left"/>
      <w:pPr>
        <w:tabs>
          <w:tab w:val="num" w:pos="2808"/>
        </w:tabs>
        <w:ind w:left="2808" w:hanging="360"/>
      </w:pPr>
    </w:lvl>
    <w:lvl w:ilvl="4" w:tentative="1">
      <w:start w:val="1"/>
      <w:numFmt w:val="decimal"/>
      <w:lvlText w:val="%5."/>
      <w:lvlJc w:val="left"/>
      <w:pPr>
        <w:tabs>
          <w:tab w:val="num" w:pos="3528"/>
        </w:tabs>
        <w:ind w:left="3528" w:hanging="360"/>
      </w:pPr>
    </w:lvl>
    <w:lvl w:ilvl="5" w:tentative="1">
      <w:start w:val="1"/>
      <w:numFmt w:val="decimal"/>
      <w:lvlText w:val="%6."/>
      <w:lvlJc w:val="left"/>
      <w:pPr>
        <w:tabs>
          <w:tab w:val="num" w:pos="4248"/>
        </w:tabs>
        <w:ind w:left="4248" w:hanging="360"/>
      </w:pPr>
    </w:lvl>
    <w:lvl w:ilvl="6" w:tentative="1">
      <w:start w:val="1"/>
      <w:numFmt w:val="decimal"/>
      <w:lvlText w:val="%7."/>
      <w:lvlJc w:val="left"/>
      <w:pPr>
        <w:tabs>
          <w:tab w:val="num" w:pos="4968"/>
        </w:tabs>
        <w:ind w:left="4968" w:hanging="360"/>
      </w:pPr>
    </w:lvl>
    <w:lvl w:ilvl="7" w:tentative="1">
      <w:start w:val="1"/>
      <w:numFmt w:val="decimal"/>
      <w:lvlText w:val="%8."/>
      <w:lvlJc w:val="left"/>
      <w:pPr>
        <w:tabs>
          <w:tab w:val="num" w:pos="5688"/>
        </w:tabs>
        <w:ind w:left="5688" w:hanging="360"/>
      </w:pPr>
    </w:lvl>
    <w:lvl w:ilvl="8" w:tentative="1">
      <w:start w:val="1"/>
      <w:numFmt w:val="decimal"/>
      <w:lvlText w:val="%9."/>
      <w:lvlJc w:val="left"/>
      <w:pPr>
        <w:tabs>
          <w:tab w:val="num" w:pos="6408"/>
        </w:tabs>
        <w:ind w:left="6408" w:hanging="360"/>
      </w:pPr>
    </w:lvl>
  </w:abstractNum>
  <w:abstractNum w:abstractNumId="121" w15:restartNumberingAfterBreak="0">
    <w:nsid w:val="6E906C07"/>
    <w:multiLevelType w:val="multilevel"/>
    <w:tmpl w:val="50D45DE8"/>
    <w:lvl w:ilvl="0">
      <w:start w:val="1"/>
      <w:numFmt w:val="decimal"/>
      <w:lvlText w:val="%1."/>
      <w:lvlJc w:val="left"/>
      <w:pPr>
        <w:ind w:left="576" w:hanging="360"/>
      </w:pPr>
      <w:rPr>
        <w:b/>
        <w:sz w:val="24"/>
      </w:rPr>
    </w:lvl>
    <w:lvl w:ilvl="1">
      <w:start w:val="1"/>
      <w:numFmt w:val="decimal"/>
      <w:isLgl/>
      <w:lvlText w:val="%1.%2."/>
      <w:lvlJc w:val="left"/>
      <w:pPr>
        <w:ind w:left="1170" w:hanging="720"/>
      </w:pPr>
      <w:rPr>
        <w:rFonts w:hint="default"/>
        <w:sz w:val="24"/>
      </w:rPr>
    </w:lvl>
    <w:lvl w:ilvl="2">
      <w:start w:val="1"/>
      <w:numFmt w:val="decimal"/>
      <w:isLgl/>
      <w:lvlText w:val="%1.%2.%3."/>
      <w:lvlJc w:val="left"/>
      <w:pPr>
        <w:ind w:left="1404" w:hanging="720"/>
      </w:pPr>
      <w:rPr>
        <w:rFonts w:hint="default"/>
        <w:sz w:val="24"/>
      </w:rPr>
    </w:lvl>
    <w:lvl w:ilvl="3">
      <w:start w:val="1"/>
      <w:numFmt w:val="decimal"/>
      <w:isLgl/>
      <w:lvlText w:val="%1.%2.%3.%4."/>
      <w:lvlJc w:val="left"/>
      <w:pPr>
        <w:ind w:left="1998" w:hanging="1080"/>
      </w:pPr>
      <w:rPr>
        <w:rFonts w:hint="default"/>
        <w:sz w:val="24"/>
      </w:rPr>
    </w:lvl>
    <w:lvl w:ilvl="4">
      <w:start w:val="1"/>
      <w:numFmt w:val="decimal"/>
      <w:isLgl/>
      <w:lvlText w:val="%1.%2.%3.%4.%5."/>
      <w:lvlJc w:val="left"/>
      <w:pPr>
        <w:ind w:left="2232" w:hanging="1080"/>
      </w:pPr>
      <w:rPr>
        <w:rFonts w:hint="default"/>
        <w:sz w:val="24"/>
      </w:rPr>
    </w:lvl>
    <w:lvl w:ilvl="5">
      <w:start w:val="1"/>
      <w:numFmt w:val="decimal"/>
      <w:isLgl/>
      <w:lvlText w:val="%1.%2.%3.%4.%5.%6."/>
      <w:lvlJc w:val="left"/>
      <w:pPr>
        <w:ind w:left="2826" w:hanging="1440"/>
      </w:pPr>
      <w:rPr>
        <w:rFonts w:hint="default"/>
        <w:sz w:val="24"/>
      </w:rPr>
    </w:lvl>
    <w:lvl w:ilvl="6">
      <w:start w:val="1"/>
      <w:numFmt w:val="decimal"/>
      <w:isLgl/>
      <w:lvlText w:val="%1.%2.%3.%4.%5.%6.%7."/>
      <w:lvlJc w:val="left"/>
      <w:pPr>
        <w:ind w:left="3420" w:hanging="1800"/>
      </w:pPr>
      <w:rPr>
        <w:rFonts w:hint="default"/>
        <w:sz w:val="24"/>
      </w:rPr>
    </w:lvl>
    <w:lvl w:ilvl="7">
      <w:start w:val="1"/>
      <w:numFmt w:val="decimal"/>
      <w:isLgl/>
      <w:lvlText w:val="%1.%2.%3.%4.%5.%6.%7.%8."/>
      <w:lvlJc w:val="left"/>
      <w:pPr>
        <w:ind w:left="3654" w:hanging="1800"/>
      </w:pPr>
      <w:rPr>
        <w:rFonts w:hint="default"/>
        <w:sz w:val="24"/>
      </w:rPr>
    </w:lvl>
    <w:lvl w:ilvl="8">
      <w:start w:val="1"/>
      <w:numFmt w:val="decimal"/>
      <w:isLgl/>
      <w:lvlText w:val="%1.%2.%3.%4.%5.%6.%7.%8.%9."/>
      <w:lvlJc w:val="left"/>
      <w:pPr>
        <w:ind w:left="4248" w:hanging="2160"/>
      </w:pPr>
      <w:rPr>
        <w:rFonts w:hint="default"/>
        <w:sz w:val="24"/>
      </w:rPr>
    </w:lvl>
  </w:abstractNum>
  <w:abstractNum w:abstractNumId="122" w15:restartNumberingAfterBreak="0">
    <w:nsid w:val="70B47BB2"/>
    <w:multiLevelType w:val="hybridMultilevel"/>
    <w:tmpl w:val="65225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71813172"/>
    <w:multiLevelType w:val="hybridMultilevel"/>
    <w:tmpl w:val="1A02365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4" w15:restartNumberingAfterBreak="0">
    <w:nsid w:val="7441308C"/>
    <w:multiLevelType w:val="multilevel"/>
    <w:tmpl w:val="61D80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6F272ED"/>
    <w:multiLevelType w:val="hybridMultilevel"/>
    <w:tmpl w:val="8856B5C0"/>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6" w15:restartNumberingAfterBreak="0">
    <w:nsid w:val="7849591E"/>
    <w:multiLevelType w:val="hybridMultilevel"/>
    <w:tmpl w:val="51246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9FC055B"/>
    <w:multiLevelType w:val="hybridMultilevel"/>
    <w:tmpl w:val="54301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7C6C1BC7"/>
    <w:multiLevelType w:val="hybridMultilevel"/>
    <w:tmpl w:val="486CC33E"/>
    <w:lvl w:ilvl="0" w:tplc="04090001">
      <w:start w:val="1"/>
      <w:numFmt w:val="bullet"/>
      <w:lvlText w:val=""/>
      <w:lvlJc w:val="left"/>
      <w:pPr>
        <w:ind w:left="720" w:hanging="360"/>
      </w:pPr>
      <w:rPr>
        <w:rFonts w:ascii="Symbol" w:hAnsi="Symbol"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9" w15:restartNumberingAfterBreak="0">
    <w:nsid w:val="7E210796"/>
    <w:multiLevelType w:val="hybridMultilevel"/>
    <w:tmpl w:val="6F2EA65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30" w15:restartNumberingAfterBreak="0">
    <w:nsid w:val="7FA709F2"/>
    <w:multiLevelType w:val="hybridMultilevel"/>
    <w:tmpl w:val="7DBC1D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7FCB71F6"/>
    <w:multiLevelType w:val="hybridMultilevel"/>
    <w:tmpl w:val="501A7C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83726634">
    <w:abstractNumId w:val="5"/>
  </w:num>
  <w:num w:numId="2" w16cid:durableId="1485706801">
    <w:abstractNumId w:val="19"/>
  </w:num>
  <w:num w:numId="3" w16cid:durableId="329718949">
    <w:abstractNumId w:val="113"/>
  </w:num>
  <w:num w:numId="4" w16cid:durableId="1602108013">
    <w:abstractNumId w:val="29"/>
  </w:num>
  <w:num w:numId="5" w16cid:durableId="218328223">
    <w:abstractNumId w:val="48"/>
  </w:num>
  <w:num w:numId="6" w16cid:durableId="1659648628">
    <w:abstractNumId w:val="107"/>
  </w:num>
  <w:num w:numId="7" w16cid:durableId="236525345">
    <w:abstractNumId w:val="24"/>
  </w:num>
  <w:num w:numId="8" w16cid:durableId="366568431">
    <w:abstractNumId w:val="84"/>
  </w:num>
  <w:num w:numId="9" w16cid:durableId="1674255492">
    <w:abstractNumId w:val="104"/>
  </w:num>
  <w:num w:numId="10" w16cid:durableId="18895077">
    <w:abstractNumId w:val="117"/>
  </w:num>
  <w:num w:numId="11" w16cid:durableId="1893417794">
    <w:abstractNumId w:val="72"/>
  </w:num>
  <w:num w:numId="12" w16cid:durableId="1538086047">
    <w:abstractNumId w:val="115"/>
  </w:num>
  <w:num w:numId="13" w16cid:durableId="1001547675">
    <w:abstractNumId w:val="34"/>
  </w:num>
  <w:num w:numId="14" w16cid:durableId="1339770275">
    <w:abstractNumId w:val="131"/>
  </w:num>
  <w:num w:numId="15" w16cid:durableId="1706369744">
    <w:abstractNumId w:val="51"/>
  </w:num>
  <w:num w:numId="16" w16cid:durableId="1995571439">
    <w:abstractNumId w:val="64"/>
  </w:num>
  <w:num w:numId="17" w16cid:durableId="75782828">
    <w:abstractNumId w:val="123"/>
  </w:num>
  <w:num w:numId="18" w16cid:durableId="2089186396">
    <w:abstractNumId w:val="22"/>
  </w:num>
  <w:num w:numId="19" w16cid:durableId="573047922">
    <w:abstractNumId w:val="114"/>
  </w:num>
  <w:num w:numId="20" w16cid:durableId="1954630267">
    <w:abstractNumId w:val="36"/>
  </w:num>
  <w:num w:numId="21" w16cid:durableId="1996836698">
    <w:abstractNumId w:val="90"/>
  </w:num>
  <w:num w:numId="22" w16cid:durableId="308366266">
    <w:abstractNumId w:val="96"/>
  </w:num>
  <w:num w:numId="23" w16cid:durableId="2076196836">
    <w:abstractNumId w:val="35"/>
  </w:num>
  <w:num w:numId="24" w16cid:durableId="14114183">
    <w:abstractNumId w:val="9"/>
  </w:num>
  <w:num w:numId="25" w16cid:durableId="2133088433">
    <w:abstractNumId w:val="130"/>
  </w:num>
  <w:num w:numId="26" w16cid:durableId="1444152550">
    <w:abstractNumId w:val="27"/>
  </w:num>
  <w:num w:numId="27" w16cid:durableId="1238440161">
    <w:abstractNumId w:val="86"/>
  </w:num>
  <w:num w:numId="28" w16cid:durableId="816461060">
    <w:abstractNumId w:val="12"/>
  </w:num>
  <w:num w:numId="29" w16cid:durableId="201215646">
    <w:abstractNumId w:val="65"/>
  </w:num>
  <w:num w:numId="30" w16cid:durableId="1302924627">
    <w:abstractNumId w:val="45"/>
  </w:num>
  <w:num w:numId="31" w16cid:durableId="2143232005">
    <w:abstractNumId w:val="38"/>
  </w:num>
  <w:num w:numId="32" w16cid:durableId="2073313787">
    <w:abstractNumId w:val="129"/>
  </w:num>
  <w:num w:numId="33" w16cid:durableId="554706786">
    <w:abstractNumId w:val="71"/>
  </w:num>
  <w:num w:numId="34" w16cid:durableId="1534924599">
    <w:abstractNumId w:val="106"/>
  </w:num>
  <w:num w:numId="35" w16cid:durableId="765808190">
    <w:abstractNumId w:val="118"/>
  </w:num>
  <w:num w:numId="36" w16cid:durableId="1455633904">
    <w:abstractNumId w:val="2"/>
  </w:num>
  <w:num w:numId="37" w16cid:durableId="1474060612">
    <w:abstractNumId w:val="61"/>
  </w:num>
  <w:num w:numId="38" w16cid:durableId="3440140">
    <w:abstractNumId w:val="109"/>
  </w:num>
  <w:num w:numId="39" w16cid:durableId="2094206026">
    <w:abstractNumId w:val="44"/>
  </w:num>
  <w:num w:numId="40" w16cid:durableId="1458329171">
    <w:abstractNumId w:val="81"/>
  </w:num>
  <w:num w:numId="41" w16cid:durableId="1882282521">
    <w:abstractNumId w:val="11"/>
  </w:num>
  <w:num w:numId="42" w16cid:durableId="1690646023">
    <w:abstractNumId w:val="26"/>
  </w:num>
  <w:num w:numId="43" w16cid:durableId="1569922315">
    <w:abstractNumId w:val="112"/>
  </w:num>
  <w:num w:numId="44" w16cid:durableId="864635855">
    <w:abstractNumId w:val="60"/>
  </w:num>
  <w:num w:numId="45" w16cid:durableId="1128427931">
    <w:abstractNumId w:val="99"/>
  </w:num>
  <w:num w:numId="46" w16cid:durableId="1966307851">
    <w:abstractNumId w:val="69"/>
  </w:num>
  <w:num w:numId="47" w16cid:durableId="675696731">
    <w:abstractNumId w:val="66"/>
  </w:num>
  <w:num w:numId="48" w16cid:durableId="1948275035">
    <w:abstractNumId w:val="13"/>
  </w:num>
  <w:num w:numId="49" w16cid:durableId="1686665892">
    <w:abstractNumId w:val="68"/>
  </w:num>
  <w:num w:numId="50" w16cid:durableId="189102601">
    <w:abstractNumId w:val="110"/>
  </w:num>
  <w:num w:numId="51" w16cid:durableId="1742755590">
    <w:abstractNumId w:val="23"/>
  </w:num>
  <w:num w:numId="52" w16cid:durableId="1965575148">
    <w:abstractNumId w:val="0"/>
  </w:num>
  <w:num w:numId="53" w16cid:durableId="1640332410">
    <w:abstractNumId w:val="88"/>
  </w:num>
  <w:num w:numId="54" w16cid:durableId="54203113">
    <w:abstractNumId w:val="62"/>
  </w:num>
  <w:num w:numId="55" w16cid:durableId="648051594">
    <w:abstractNumId w:val="52"/>
  </w:num>
  <w:num w:numId="56" w16cid:durableId="1251810647">
    <w:abstractNumId w:val="76"/>
  </w:num>
  <w:num w:numId="57" w16cid:durableId="936064570">
    <w:abstractNumId w:val="3"/>
  </w:num>
  <w:num w:numId="58" w16cid:durableId="1765035779">
    <w:abstractNumId w:val="82"/>
  </w:num>
  <w:num w:numId="59" w16cid:durableId="1042751305">
    <w:abstractNumId w:val="40"/>
  </w:num>
  <w:num w:numId="60" w16cid:durableId="2013332969">
    <w:abstractNumId w:val="7"/>
  </w:num>
  <w:num w:numId="61" w16cid:durableId="852690540">
    <w:abstractNumId w:val="8"/>
  </w:num>
  <w:num w:numId="62" w16cid:durableId="377123946">
    <w:abstractNumId w:val="97"/>
  </w:num>
  <w:num w:numId="63" w16cid:durableId="399980076">
    <w:abstractNumId w:val="85"/>
  </w:num>
  <w:num w:numId="64" w16cid:durableId="1677073459">
    <w:abstractNumId w:val="122"/>
  </w:num>
  <w:num w:numId="65" w16cid:durableId="377903689">
    <w:abstractNumId w:val="119"/>
  </w:num>
  <w:num w:numId="66" w16cid:durableId="1135831217">
    <w:abstractNumId w:val="63"/>
  </w:num>
  <w:num w:numId="67" w16cid:durableId="495919620">
    <w:abstractNumId w:val="131"/>
  </w:num>
  <w:num w:numId="68" w16cid:durableId="163786554">
    <w:abstractNumId w:val="34"/>
  </w:num>
  <w:num w:numId="69" w16cid:durableId="1770389919">
    <w:abstractNumId w:val="16"/>
  </w:num>
  <w:num w:numId="70" w16cid:durableId="642390479">
    <w:abstractNumId w:val="15"/>
  </w:num>
  <w:num w:numId="71" w16cid:durableId="1446926308">
    <w:abstractNumId w:val="30"/>
  </w:num>
  <w:num w:numId="72" w16cid:durableId="1068190725">
    <w:abstractNumId w:val="78"/>
  </w:num>
  <w:num w:numId="73" w16cid:durableId="584454968">
    <w:abstractNumId w:val="6"/>
  </w:num>
  <w:num w:numId="74" w16cid:durableId="1184321354">
    <w:abstractNumId w:val="18"/>
  </w:num>
  <w:num w:numId="75" w16cid:durableId="1874800912">
    <w:abstractNumId w:val="71"/>
  </w:num>
  <w:num w:numId="76" w16cid:durableId="1907911270">
    <w:abstractNumId w:val="129"/>
  </w:num>
  <w:num w:numId="77" w16cid:durableId="278151769">
    <w:abstractNumId w:val="34"/>
  </w:num>
  <w:num w:numId="78" w16cid:durableId="1610040043">
    <w:abstractNumId w:val="126"/>
  </w:num>
  <w:num w:numId="79" w16cid:durableId="379020993">
    <w:abstractNumId w:val="59"/>
  </w:num>
  <w:num w:numId="80" w16cid:durableId="1087993529">
    <w:abstractNumId w:val="53"/>
  </w:num>
  <w:num w:numId="81" w16cid:durableId="159467483">
    <w:abstractNumId w:val="100"/>
  </w:num>
  <w:num w:numId="82" w16cid:durableId="91585054">
    <w:abstractNumId w:val="54"/>
  </w:num>
  <w:num w:numId="83" w16cid:durableId="913246281">
    <w:abstractNumId w:val="21"/>
  </w:num>
  <w:num w:numId="84" w16cid:durableId="316348713">
    <w:abstractNumId w:val="80"/>
  </w:num>
  <w:num w:numId="85" w16cid:durableId="1286036542">
    <w:abstractNumId w:val="25"/>
  </w:num>
  <w:num w:numId="86" w16cid:durableId="336469027">
    <w:abstractNumId w:val="43"/>
  </w:num>
  <w:num w:numId="87" w16cid:durableId="106046121">
    <w:abstractNumId w:val="108"/>
  </w:num>
  <w:num w:numId="88" w16cid:durableId="239756853">
    <w:abstractNumId w:val="95"/>
  </w:num>
  <w:num w:numId="89" w16cid:durableId="145099393">
    <w:abstractNumId w:val="31"/>
  </w:num>
  <w:num w:numId="90" w16cid:durableId="1845582753">
    <w:abstractNumId w:val="1"/>
  </w:num>
  <w:num w:numId="91" w16cid:durableId="2036151501">
    <w:abstractNumId w:val="101"/>
  </w:num>
  <w:num w:numId="92" w16cid:durableId="1260139737">
    <w:abstractNumId w:val="39"/>
  </w:num>
  <w:num w:numId="93" w16cid:durableId="402290398">
    <w:abstractNumId w:val="121"/>
  </w:num>
  <w:num w:numId="94" w16cid:durableId="1451968780">
    <w:abstractNumId w:val="33"/>
  </w:num>
  <w:num w:numId="95" w16cid:durableId="2106800964">
    <w:abstractNumId w:val="98"/>
  </w:num>
  <w:num w:numId="96" w16cid:durableId="1070692681">
    <w:abstractNumId w:val="55"/>
  </w:num>
  <w:num w:numId="97" w16cid:durableId="755829422">
    <w:abstractNumId w:val="67"/>
  </w:num>
  <w:num w:numId="98" w16cid:durableId="1147473669">
    <w:abstractNumId w:val="56"/>
  </w:num>
  <w:num w:numId="99" w16cid:durableId="1797485040">
    <w:abstractNumId w:val="89"/>
  </w:num>
  <w:num w:numId="100" w16cid:durableId="4141131">
    <w:abstractNumId w:val="120"/>
  </w:num>
  <w:num w:numId="101" w16cid:durableId="1896505225">
    <w:abstractNumId w:val="79"/>
  </w:num>
  <w:num w:numId="102" w16cid:durableId="311375143">
    <w:abstractNumId w:val="75"/>
  </w:num>
  <w:num w:numId="103" w16cid:durableId="963848363">
    <w:abstractNumId w:val="94"/>
  </w:num>
  <w:num w:numId="104" w16cid:durableId="1542739991">
    <w:abstractNumId w:val="41"/>
  </w:num>
  <w:num w:numId="105" w16cid:durableId="337541289">
    <w:abstractNumId w:val="91"/>
  </w:num>
  <w:num w:numId="106" w16cid:durableId="493184772">
    <w:abstractNumId w:val="47"/>
  </w:num>
  <w:num w:numId="107" w16cid:durableId="1845509964">
    <w:abstractNumId w:val="57"/>
  </w:num>
  <w:num w:numId="108" w16cid:durableId="976105800">
    <w:abstractNumId w:val="87"/>
  </w:num>
  <w:num w:numId="109" w16cid:durableId="654408242">
    <w:abstractNumId w:val="50"/>
  </w:num>
  <w:num w:numId="110" w16cid:durableId="2904053">
    <w:abstractNumId w:val="37"/>
  </w:num>
  <w:num w:numId="111" w16cid:durableId="1928422212">
    <w:abstractNumId w:val="10"/>
  </w:num>
  <w:num w:numId="112" w16cid:durableId="1235816489">
    <w:abstractNumId w:val="14"/>
  </w:num>
  <w:num w:numId="113" w16cid:durableId="1643578756">
    <w:abstractNumId w:val="83"/>
  </w:num>
  <w:num w:numId="114" w16cid:durableId="1690058840">
    <w:abstractNumId w:val="128"/>
  </w:num>
  <w:num w:numId="115" w16cid:durableId="1162087845">
    <w:abstractNumId w:val="116"/>
  </w:num>
  <w:num w:numId="116" w16cid:durableId="680425943">
    <w:abstractNumId w:val="127"/>
  </w:num>
  <w:num w:numId="117" w16cid:durableId="539779335">
    <w:abstractNumId w:val="4"/>
  </w:num>
  <w:num w:numId="118" w16cid:durableId="594165818">
    <w:abstractNumId w:val="32"/>
  </w:num>
  <w:num w:numId="119" w16cid:durableId="837843554">
    <w:abstractNumId w:val="93"/>
  </w:num>
  <w:num w:numId="120" w16cid:durableId="910165338">
    <w:abstractNumId w:val="20"/>
  </w:num>
  <w:num w:numId="121" w16cid:durableId="1215971434">
    <w:abstractNumId w:val="124"/>
  </w:num>
  <w:num w:numId="122" w16cid:durableId="706564810">
    <w:abstractNumId w:val="111"/>
  </w:num>
  <w:num w:numId="123" w16cid:durableId="1044253994">
    <w:abstractNumId w:val="77"/>
  </w:num>
  <w:num w:numId="124" w16cid:durableId="672490292">
    <w:abstractNumId w:val="49"/>
  </w:num>
  <w:num w:numId="125" w16cid:durableId="2049645977">
    <w:abstractNumId w:val="28"/>
  </w:num>
  <w:num w:numId="126" w16cid:durableId="399330532">
    <w:abstractNumId w:val="125"/>
  </w:num>
  <w:num w:numId="127" w16cid:durableId="1647196490">
    <w:abstractNumId w:val="58"/>
  </w:num>
  <w:num w:numId="128" w16cid:durableId="1721510102">
    <w:abstractNumId w:val="46"/>
  </w:num>
  <w:num w:numId="129" w16cid:durableId="1407875497">
    <w:abstractNumId w:val="103"/>
  </w:num>
  <w:num w:numId="130" w16cid:durableId="240912188">
    <w:abstractNumId w:val="73"/>
  </w:num>
  <w:num w:numId="131" w16cid:durableId="458838269">
    <w:abstractNumId w:val="42"/>
  </w:num>
  <w:num w:numId="132" w16cid:durableId="1676834615">
    <w:abstractNumId w:val="17"/>
  </w:num>
  <w:num w:numId="133" w16cid:durableId="830171976">
    <w:abstractNumId w:val="70"/>
  </w:num>
  <w:num w:numId="134" w16cid:durableId="785006942">
    <w:abstractNumId w:val="105"/>
  </w:num>
  <w:num w:numId="135" w16cid:durableId="1946646247">
    <w:abstractNumId w:val="92"/>
  </w:num>
  <w:num w:numId="136" w16cid:durableId="715928599">
    <w:abstractNumId w:val="102"/>
  </w:num>
  <w:num w:numId="137" w16cid:durableId="717895128">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hideSpellingErrors/>
  <w:proofState w:spelling="clean" w:grammar="clean"/>
  <w:defaultTabStop w:val="28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2BD"/>
    <w:rsid w:val="000019C7"/>
    <w:rsid w:val="00001ACA"/>
    <w:rsid w:val="00001FE3"/>
    <w:rsid w:val="000022E2"/>
    <w:rsid w:val="00002867"/>
    <w:rsid w:val="00003727"/>
    <w:rsid w:val="00003770"/>
    <w:rsid w:val="0000484E"/>
    <w:rsid w:val="00005BB0"/>
    <w:rsid w:val="00006513"/>
    <w:rsid w:val="00013A08"/>
    <w:rsid w:val="00014812"/>
    <w:rsid w:val="0001493C"/>
    <w:rsid w:val="000155E0"/>
    <w:rsid w:val="0001608D"/>
    <w:rsid w:val="0002031B"/>
    <w:rsid w:val="0002058E"/>
    <w:rsid w:val="0002077C"/>
    <w:rsid w:val="00021358"/>
    <w:rsid w:val="000224AA"/>
    <w:rsid w:val="00024124"/>
    <w:rsid w:val="000241C3"/>
    <w:rsid w:val="0002480D"/>
    <w:rsid w:val="000251CE"/>
    <w:rsid w:val="00025694"/>
    <w:rsid w:val="0002589C"/>
    <w:rsid w:val="00025926"/>
    <w:rsid w:val="00025A3E"/>
    <w:rsid w:val="0002703B"/>
    <w:rsid w:val="00027050"/>
    <w:rsid w:val="00030133"/>
    <w:rsid w:val="0003035F"/>
    <w:rsid w:val="0003090E"/>
    <w:rsid w:val="00031299"/>
    <w:rsid w:val="00032B49"/>
    <w:rsid w:val="00033AB9"/>
    <w:rsid w:val="00033EFD"/>
    <w:rsid w:val="00034717"/>
    <w:rsid w:val="000347CC"/>
    <w:rsid w:val="00034981"/>
    <w:rsid w:val="00035377"/>
    <w:rsid w:val="00035738"/>
    <w:rsid w:val="00036242"/>
    <w:rsid w:val="000371E9"/>
    <w:rsid w:val="00040459"/>
    <w:rsid w:val="000408C6"/>
    <w:rsid w:val="00040DD0"/>
    <w:rsid w:val="00041C9E"/>
    <w:rsid w:val="00042555"/>
    <w:rsid w:val="000426A4"/>
    <w:rsid w:val="00042743"/>
    <w:rsid w:val="000427EC"/>
    <w:rsid w:val="00042C6F"/>
    <w:rsid w:val="00042DA9"/>
    <w:rsid w:val="00043E10"/>
    <w:rsid w:val="00043E78"/>
    <w:rsid w:val="000446AC"/>
    <w:rsid w:val="00044FD7"/>
    <w:rsid w:val="00045150"/>
    <w:rsid w:val="00045261"/>
    <w:rsid w:val="00045560"/>
    <w:rsid w:val="0004603A"/>
    <w:rsid w:val="00046704"/>
    <w:rsid w:val="00046A8B"/>
    <w:rsid w:val="00046F3D"/>
    <w:rsid w:val="000470F1"/>
    <w:rsid w:val="000473BB"/>
    <w:rsid w:val="0005021E"/>
    <w:rsid w:val="00050498"/>
    <w:rsid w:val="00050C34"/>
    <w:rsid w:val="00050F0D"/>
    <w:rsid w:val="0005120F"/>
    <w:rsid w:val="000517F6"/>
    <w:rsid w:val="00052E4F"/>
    <w:rsid w:val="00053632"/>
    <w:rsid w:val="000538E6"/>
    <w:rsid w:val="00053A14"/>
    <w:rsid w:val="00053BD6"/>
    <w:rsid w:val="00054B93"/>
    <w:rsid w:val="0005778C"/>
    <w:rsid w:val="000610CA"/>
    <w:rsid w:val="00061CEA"/>
    <w:rsid w:val="0006292D"/>
    <w:rsid w:val="00063509"/>
    <w:rsid w:val="000636F8"/>
    <w:rsid w:val="000637A4"/>
    <w:rsid w:val="0006608F"/>
    <w:rsid w:val="000668F3"/>
    <w:rsid w:val="00066940"/>
    <w:rsid w:val="00066BD3"/>
    <w:rsid w:val="00067FC6"/>
    <w:rsid w:val="00070830"/>
    <w:rsid w:val="00070ECD"/>
    <w:rsid w:val="00071B97"/>
    <w:rsid w:val="00071F69"/>
    <w:rsid w:val="00072BBD"/>
    <w:rsid w:val="000749CB"/>
    <w:rsid w:val="00074C38"/>
    <w:rsid w:val="00076780"/>
    <w:rsid w:val="00076811"/>
    <w:rsid w:val="00076A5C"/>
    <w:rsid w:val="00077475"/>
    <w:rsid w:val="000776FC"/>
    <w:rsid w:val="000808A2"/>
    <w:rsid w:val="0008128A"/>
    <w:rsid w:val="00081EC1"/>
    <w:rsid w:val="000821E5"/>
    <w:rsid w:val="00083A8E"/>
    <w:rsid w:val="00083EB4"/>
    <w:rsid w:val="000866C2"/>
    <w:rsid w:val="0008680A"/>
    <w:rsid w:val="00086A51"/>
    <w:rsid w:val="000878EB"/>
    <w:rsid w:val="00087FA7"/>
    <w:rsid w:val="0009010D"/>
    <w:rsid w:val="000907C4"/>
    <w:rsid w:val="0009208D"/>
    <w:rsid w:val="00092D5C"/>
    <w:rsid w:val="00093231"/>
    <w:rsid w:val="00093372"/>
    <w:rsid w:val="000941B3"/>
    <w:rsid w:val="000944F5"/>
    <w:rsid w:val="00094CFF"/>
    <w:rsid w:val="000952EB"/>
    <w:rsid w:val="00095C05"/>
    <w:rsid w:val="00095C85"/>
    <w:rsid w:val="00095E7E"/>
    <w:rsid w:val="000965FA"/>
    <w:rsid w:val="00097822"/>
    <w:rsid w:val="00097946"/>
    <w:rsid w:val="00097F46"/>
    <w:rsid w:val="000A0859"/>
    <w:rsid w:val="000A2563"/>
    <w:rsid w:val="000A38DA"/>
    <w:rsid w:val="000A43C9"/>
    <w:rsid w:val="000A52EE"/>
    <w:rsid w:val="000A61FB"/>
    <w:rsid w:val="000A7669"/>
    <w:rsid w:val="000B07D1"/>
    <w:rsid w:val="000B1203"/>
    <w:rsid w:val="000B4715"/>
    <w:rsid w:val="000B5639"/>
    <w:rsid w:val="000B6959"/>
    <w:rsid w:val="000B752A"/>
    <w:rsid w:val="000B779B"/>
    <w:rsid w:val="000B7F1C"/>
    <w:rsid w:val="000C049E"/>
    <w:rsid w:val="000C0C39"/>
    <w:rsid w:val="000C1170"/>
    <w:rsid w:val="000C138F"/>
    <w:rsid w:val="000C148B"/>
    <w:rsid w:val="000C269D"/>
    <w:rsid w:val="000C3840"/>
    <w:rsid w:val="000C4699"/>
    <w:rsid w:val="000C4DBD"/>
    <w:rsid w:val="000C5069"/>
    <w:rsid w:val="000C5F79"/>
    <w:rsid w:val="000C6EEB"/>
    <w:rsid w:val="000C6F6E"/>
    <w:rsid w:val="000C7108"/>
    <w:rsid w:val="000D384D"/>
    <w:rsid w:val="000D3E6A"/>
    <w:rsid w:val="000D4A17"/>
    <w:rsid w:val="000D523F"/>
    <w:rsid w:val="000D7E66"/>
    <w:rsid w:val="000E3D63"/>
    <w:rsid w:val="000E3FA4"/>
    <w:rsid w:val="000E47DD"/>
    <w:rsid w:val="000E5303"/>
    <w:rsid w:val="000E6506"/>
    <w:rsid w:val="000E6C68"/>
    <w:rsid w:val="000E703C"/>
    <w:rsid w:val="000E759B"/>
    <w:rsid w:val="000E76D6"/>
    <w:rsid w:val="000E7F51"/>
    <w:rsid w:val="000F0CCD"/>
    <w:rsid w:val="000F16D6"/>
    <w:rsid w:val="000F188B"/>
    <w:rsid w:val="000F29C8"/>
    <w:rsid w:val="000F2E26"/>
    <w:rsid w:val="000F403A"/>
    <w:rsid w:val="000F45E3"/>
    <w:rsid w:val="000F4FED"/>
    <w:rsid w:val="000F60F5"/>
    <w:rsid w:val="000F6D7C"/>
    <w:rsid w:val="000F7280"/>
    <w:rsid w:val="0010048A"/>
    <w:rsid w:val="0010050B"/>
    <w:rsid w:val="00100790"/>
    <w:rsid w:val="001009EF"/>
    <w:rsid w:val="001010C7"/>
    <w:rsid w:val="00103AE5"/>
    <w:rsid w:val="00103C40"/>
    <w:rsid w:val="0010472E"/>
    <w:rsid w:val="00104BDE"/>
    <w:rsid w:val="00104FB2"/>
    <w:rsid w:val="00105396"/>
    <w:rsid w:val="00105480"/>
    <w:rsid w:val="001057BE"/>
    <w:rsid w:val="00105CDB"/>
    <w:rsid w:val="00107473"/>
    <w:rsid w:val="00110388"/>
    <w:rsid w:val="0011077D"/>
    <w:rsid w:val="00111467"/>
    <w:rsid w:val="0011180C"/>
    <w:rsid w:val="00112DA6"/>
    <w:rsid w:val="001133A9"/>
    <w:rsid w:val="001147D1"/>
    <w:rsid w:val="0011594F"/>
    <w:rsid w:val="00115DEE"/>
    <w:rsid w:val="001161A6"/>
    <w:rsid w:val="00116C83"/>
    <w:rsid w:val="0012038F"/>
    <w:rsid w:val="001226EB"/>
    <w:rsid w:val="001229D5"/>
    <w:rsid w:val="00122A21"/>
    <w:rsid w:val="00122DE1"/>
    <w:rsid w:val="001245C0"/>
    <w:rsid w:val="001255F5"/>
    <w:rsid w:val="001263A4"/>
    <w:rsid w:val="001269B0"/>
    <w:rsid w:val="00126A04"/>
    <w:rsid w:val="00126F60"/>
    <w:rsid w:val="0012762B"/>
    <w:rsid w:val="0012795F"/>
    <w:rsid w:val="0013001B"/>
    <w:rsid w:val="0013083C"/>
    <w:rsid w:val="00131C7D"/>
    <w:rsid w:val="00132A5F"/>
    <w:rsid w:val="00132DAF"/>
    <w:rsid w:val="0013375B"/>
    <w:rsid w:val="00133870"/>
    <w:rsid w:val="00134B52"/>
    <w:rsid w:val="00136759"/>
    <w:rsid w:val="00136E77"/>
    <w:rsid w:val="00137C37"/>
    <w:rsid w:val="00137E52"/>
    <w:rsid w:val="00140BA5"/>
    <w:rsid w:val="00141E3A"/>
    <w:rsid w:val="00142A6D"/>
    <w:rsid w:val="001438BC"/>
    <w:rsid w:val="00143D12"/>
    <w:rsid w:val="00143E49"/>
    <w:rsid w:val="00144065"/>
    <w:rsid w:val="00144208"/>
    <w:rsid w:val="001456BE"/>
    <w:rsid w:val="001464C4"/>
    <w:rsid w:val="00146591"/>
    <w:rsid w:val="00147FFE"/>
    <w:rsid w:val="001500EA"/>
    <w:rsid w:val="0015016E"/>
    <w:rsid w:val="00150D14"/>
    <w:rsid w:val="001516F6"/>
    <w:rsid w:val="00151B0A"/>
    <w:rsid w:val="0015202E"/>
    <w:rsid w:val="001525C7"/>
    <w:rsid w:val="00152B3F"/>
    <w:rsid w:val="00152DED"/>
    <w:rsid w:val="00154738"/>
    <w:rsid w:val="00154BF0"/>
    <w:rsid w:val="0015524C"/>
    <w:rsid w:val="001559DD"/>
    <w:rsid w:val="00155F12"/>
    <w:rsid w:val="00155F2D"/>
    <w:rsid w:val="00156293"/>
    <w:rsid w:val="001564B7"/>
    <w:rsid w:val="00156E64"/>
    <w:rsid w:val="00157764"/>
    <w:rsid w:val="001602AE"/>
    <w:rsid w:val="00160591"/>
    <w:rsid w:val="00160BF3"/>
    <w:rsid w:val="00161093"/>
    <w:rsid w:val="00163514"/>
    <w:rsid w:val="001638C3"/>
    <w:rsid w:val="00163A72"/>
    <w:rsid w:val="0016430B"/>
    <w:rsid w:val="00165C39"/>
    <w:rsid w:val="001660B3"/>
    <w:rsid w:val="0016756C"/>
    <w:rsid w:val="00170EFE"/>
    <w:rsid w:val="001712ED"/>
    <w:rsid w:val="00171B71"/>
    <w:rsid w:val="00172065"/>
    <w:rsid w:val="001723C2"/>
    <w:rsid w:val="00172EAE"/>
    <w:rsid w:val="00173900"/>
    <w:rsid w:val="00174B3B"/>
    <w:rsid w:val="00174B48"/>
    <w:rsid w:val="001754A1"/>
    <w:rsid w:val="00175C5B"/>
    <w:rsid w:val="00175D0C"/>
    <w:rsid w:val="00176F6E"/>
    <w:rsid w:val="00177737"/>
    <w:rsid w:val="00180B64"/>
    <w:rsid w:val="00180BA5"/>
    <w:rsid w:val="00180EAB"/>
    <w:rsid w:val="001812C7"/>
    <w:rsid w:val="00181320"/>
    <w:rsid w:val="00181A47"/>
    <w:rsid w:val="00181EF3"/>
    <w:rsid w:val="00182D34"/>
    <w:rsid w:val="00182D88"/>
    <w:rsid w:val="00183BFD"/>
    <w:rsid w:val="001841E8"/>
    <w:rsid w:val="00185387"/>
    <w:rsid w:val="001857D7"/>
    <w:rsid w:val="001862F7"/>
    <w:rsid w:val="0018675D"/>
    <w:rsid w:val="001873FA"/>
    <w:rsid w:val="00190D37"/>
    <w:rsid w:val="00191204"/>
    <w:rsid w:val="00191774"/>
    <w:rsid w:val="00191BCF"/>
    <w:rsid w:val="00192115"/>
    <w:rsid w:val="00192837"/>
    <w:rsid w:val="00192E13"/>
    <w:rsid w:val="001954C6"/>
    <w:rsid w:val="00196370"/>
    <w:rsid w:val="00196CF5"/>
    <w:rsid w:val="00197872"/>
    <w:rsid w:val="001979D9"/>
    <w:rsid w:val="001A0557"/>
    <w:rsid w:val="001A1187"/>
    <w:rsid w:val="001A1561"/>
    <w:rsid w:val="001A187D"/>
    <w:rsid w:val="001A1E6C"/>
    <w:rsid w:val="001A1ED8"/>
    <w:rsid w:val="001A2F4C"/>
    <w:rsid w:val="001A453F"/>
    <w:rsid w:val="001A56C9"/>
    <w:rsid w:val="001A661C"/>
    <w:rsid w:val="001A6F39"/>
    <w:rsid w:val="001B008A"/>
    <w:rsid w:val="001B0828"/>
    <w:rsid w:val="001B1049"/>
    <w:rsid w:val="001B1A72"/>
    <w:rsid w:val="001B1CDC"/>
    <w:rsid w:val="001B1FBC"/>
    <w:rsid w:val="001B3CCA"/>
    <w:rsid w:val="001B3DE3"/>
    <w:rsid w:val="001B4079"/>
    <w:rsid w:val="001B47A7"/>
    <w:rsid w:val="001B4E3D"/>
    <w:rsid w:val="001B59F9"/>
    <w:rsid w:val="001B72FE"/>
    <w:rsid w:val="001B7B06"/>
    <w:rsid w:val="001C0074"/>
    <w:rsid w:val="001C03A5"/>
    <w:rsid w:val="001C04E3"/>
    <w:rsid w:val="001C1944"/>
    <w:rsid w:val="001C1DA5"/>
    <w:rsid w:val="001C24A4"/>
    <w:rsid w:val="001C2FA9"/>
    <w:rsid w:val="001C45AB"/>
    <w:rsid w:val="001C4C47"/>
    <w:rsid w:val="001C4E27"/>
    <w:rsid w:val="001C5C26"/>
    <w:rsid w:val="001C6339"/>
    <w:rsid w:val="001C638D"/>
    <w:rsid w:val="001C6E17"/>
    <w:rsid w:val="001C6FD2"/>
    <w:rsid w:val="001C79CE"/>
    <w:rsid w:val="001C7AAE"/>
    <w:rsid w:val="001D0157"/>
    <w:rsid w:val="001D1985"/>
    <w:rsid w:val="001D1CAF"/>
    <w:rsid w:val="001D3336"/>
    <w:rsid w:val="001D3694"/>
    <w:rsid w:val="001D4017"/>
    <w:rsid w:val="001D4303"/>
    <w:rsid w:val="001D5134"/>
    <w:rsid w:val="001D53D0"/>
    <w:rsid w:val="001D63DC"/>
    <w:rsid w:val="001D6563"/>
    <w:rsid w:val="001D66E3"/>
    <w:rsid w:val="001D6F72"/>
    <w:rsid w:val="001D78D6"/>
    <w:rsid w:val="001D7B5F"/>
    <w:rsid w:val="001D7FF8"/>
    <w:rsid w:val="001E0044"/>
    <w:rsid w:val="001E04B7"/>
    <w:rsid w:val="001E07B3"/>
    <w:rsid w:val="001E0B61"/>
    <w:rsid w:val="001E126C"/>
    <w:rsid w:val="001E1295"/>
    <w:rsid w:val="001E1A6A"/>
    <w:rsid w:val="001E2809"/>
    <w:rsid w:val="001E2D82"/>
    <w:rsid w:val="001E3574"/>
    <w:rsid w:val="001E43EA"/>
    <w:rsid w:val="001E44EB"/>
    <w:rsid w:val="001E455A"/>
    <w:rsid w:val="001E50ED"/>
    <w:rsid w:val="001E5E4E"/>
    <w:rsid w:val="001E60C8"/>
    <w:rsid w:val="001E6688"/>
    <w:rsid w:val="001E6A97"/>
    <w:rsid w:val="001E6E15"/>
    <w:rsid w:val="001F0214"/>
    <w:rsid w:val="001F03D7"/>
    <w:rsid w:val="001F1D46"/>
    <w:rsid w:val="001F2495"/>
    <w:rsid w:val="001F24DA"/>
    <w:rsid w:val="001F30C0"/>
    <w:rsid w:val="001F4F9B"/>
    <w:rsid w:val="001F580A"/>
    <w:rsid w:val="001F6378"/>
    <w:rsid w:val="001F6DCC"/>
    <w:rsid w:val="001F7307"/>
    <w:rsid w:val="002003AB"/>
    <w:rsid w:val="00200868"/>
    <w:rsid w:val="00200E7E"/>
    <w:rsid w:val="00202A7B"/>
    <w:rsid w:val="00203375"/>
    <w:rsid w:val="0020546C"/>
    <w:rsid w:val="00206588"/>
    <w:rsid w:val="00206BB6"/>
    <w:rsid w:val="00207FED"/>
    <w:rsid w:val="002103A0"/>
    <w:rsid w:val="0021116E"/>
    <w:rsid w:val="0021262B"/>
    <w:rsid w:val="002126C8"/>
    <w:rsid w:val="002127B3"/>
    <w:rsid w:val="00213545"/>
    <w:rsid w:val="0021359A"/>
    <w:rsid w:val="002137A7"/>
    <w:rsid w:val="00216498"/>
    <w:rsid w:val="00216508"/>
    <w:rsid w:val="00217190"/>
    <w:rsid w:val="00217B16"/>
    <w:rsid w:val="002200A4"/>
    <w:rsid w:val="0022165C"/>
    <w:rsid w:val="002233F5"/>
    <w:rsid w:val="00223AE9"/>
    <w:rsid w:val="002243FE"/>
    <w:rsid w:val="0022467F"/>
    <w:rsid w:val="00224AEC"/>
    <w:rsid w:val="00224EF0"/>
    <w:rsid w:val="0022501B"/>
    <w:rsid w:val="002256FB"/>
    <w:rsid w:val="002263AC"/>
    <w:rsid w:val="00226452"/>
    <w:rsid w:val="00226853"/>
    <w:rsid w:val="00227528"/>
    <w:rsid w:val="00227904"/>
    <w:rsid w:val="00227D04"/>
    <w:rsid w:val="00230EEA"/>
    <w:rsid w:val="00231367"/>
    <w:rsid w:val="00231A59"/>
    <w:rsid w:val="00232158"/>
    <w:rsid w:val="00232904"/>
    <w:rsid w:val="00233814"/>
    <w:rsid w:val="002339E2"/>
    <w:rsid w:val="002345C8"/>
    <w:rsid w:val="00234876"/>
    <w:rsid w:val="00236018"/>
    <w:rsid w:val="00241D8A"/>
    <w:rsid w:val="00242271"/>
    <w:rsid w:val="00242425"/>
    <w:rsid w:val="00242B81"/>
    <w:rsid w:val="00243372"/>
    <w:rsid w:val="002440EA"/>
    <w:rsid w:val="002446F6"/>
    <w:rsid w:val="00245BB1"/>
    <w:rsid w:val="002463EA"/>
    <w:rsid w:val="00246F83"/>
    <w:rsid w:val="0025097C"/>
    <w:rsid w:val="002511E4"/>
    <w:rsid w:val="00251FF9"/>
    <w:rsid w:val="002521C9"/>
    <w:rsid w:val="002522FE"/>
    <w:rsid w:val="00253B38"/>
    <w:rsid w:val="0025404B"/>
    <w:rsid w:val="00254470"/>
    <w:rsid w:val="002552D7"/>
    <w:rsid w:val="00255AD5"/>
    <w:rsid w:val="00255CC1"/>
    <w:rsid w:val="002561ED"/>
    <w:rsid w:val="00256772"/>
    <w:rsid w:val="00256884"/>
    <w:rsid w:val="0025784E"/>
    <w:rsid w:val="00257BC2"/>
    <w:rsid w:val="00260A2E"/>
    <w:rsid w:val="0026180C"/>
    <w:rsid w:val="00261826"/>
    <w:rsid w:val="002628CF"/>
    <w:rsid w:val="00263072"/>
    <w:rsid w:val="00263120"/>
    <w:rsid w:val="002637F1"/>
    <w:rsid w:val="00264DA1"/>
    <w:rsid w:val="00265248"/>
    <w:rsid w:val="002658D6"/>
    <w:rsid w:val="00265B7E"/>
    <w:rsid w:val="00265E5F"/>
    <w:rsid w:val="00266A8D"/>
    <w:rsid w:val="0027088B"/>
    <w:rsid w:val="00270B53"/>
    <w:rsid w:val="00270BB4"/>
    <w:rsid w:val="00272939"/>
    <w:rsid w:val="002731FE"/>
    <w:rsid w:val="00273972"/>
    <w:rsid w:val="0027420C"/>
    <w:rsid w:val="002756B4"/>
    <w:rsid w:val="00275974"/>
    <w:rsid w:val="00275E90"/>
    <w:rsid w:val="002764EC"/>
    <w:rsid w:val="00276745"/>
    <w:rsid w:val="00276BBB"/>
    <w:rsid w:val="00277ADE"/>
    <w:rsid w:val="00280F75"/>
    <w:rsid w:val="0028146F"/>
    <w:rsid w:val="002816C6"/>
    <w:rsid w:val="00281B31"/>
    <w:rsid w:val="00282A5D"/>
    <w:rsid w:val="00282C84"/>
    <w:rsid w:val="00283238"/>
    <w:rsid w:val="00283AFD"/>
    <w:rsid w:val="002849D1"/>
    <w:rsid w:val="00285E37"/>
    <w:rsid w:val="00286D4A"/>
    <w:rsid w:val="00287181"/>
    <w:rsid w:val="0029042A"/>
    <w:rsid w:val="00290805"/>
    <w:rsid w:val="00292CD2"/>
    <w:rsid w:val="00293A5C"/>
    <w:rsid w:val="00293B94"/>
    <w:rsid w:val="00293D0B"/>
    <w:rsid w:val="00294B75"/>
    <w:rsid w:val="00294CED"/>
    <w:rsid w:val="00297CFC"/>
    <w:rsid w:val="002A0C85"/>
    <w:rsid w:val="002A132E"/>
    <w:rsid w:val="002A2819"/>
    <w:rsid w:val="002A351B"/>
    <w:rsid w:val="002A38D3"/>
    <w:rsid w:val="002A3B99"/>
    <w:rsid w:val="002A3C49"/>
    <w:rsid w:val="002A3E0B"/>
    <w:rsid w:val="002A4351"/>
    <w:rsid w:val="002A55AC"/>
    <w:rsid w:val="002A5C21"/>
    <w:rsid w:val="002A5EF8"/>
    <w:rsid w:val="002A6DEE"/>
    <w:rsid w:val="002A6DFF"/>
    <w:rsid w:val="002A6F53"/>
    <w:rsid w:val="002A73D0"/>
    <w:rsid w:val="002A7D2C"/>
    <w:rsid w:val="002B068C"/>
    <w:rsid w:val="002B0BEA"/>
    <w:rsid w:val="002B3342"/>
    <w:rsid w:val="002B3DC4"/>
    <w:rsid w:val="002B3E3A"/>
    <w:rsid w:val="002B4673"/>
    <w:rsid w:val="002B4734"/>
    <w:rsid w:val="002B473E"/>
    <w:rsid w:val="002B5AD5"/>
    <w:rsid w:val="002B6913"/>
    <w:rsid w:val="002B6D7D"/>
    <w:rsid w:val="002B711B"/>
    <w:rsid w:val="002B714D"/>
    <w:rsid w:val="002B7515"/>
    <w:rsid w:val="002B7A47"/>
    <w:rsid w:val="002C05D5"/>
    <w:rsid w:val="002C0B88"/>
    <w:rsid w:val="002C0EC6"/>
    <w:rsid w:val="002C1301"/>
    <w:rsid w:val="002C1BAF"/>
    <w:rsid w:val="002C20A4"/>
    <w:rsid w:val="002C3A2A"/>
    <w:rsid w:val="002C3D41"/>
    <w:rsid w:val="002C68F1"/>
    <w:rsid w:val="002C6FDE"/>
    <w:rsid w:val="002C7752"/>
    <w:rsid w:val="002D0812"/>
    <w:rsid w:val="002D09A0"/>
    <w:rsid w:val="002D1ED4"/>
    <w:rsid w:val="002D2941"/>
    <w:rsid w:val="002D29A5"/>
    <w:rsid w:val="002D4B50"/>
    <w:rsid w:val="002D5D0F"/>
    <w:rsid w:val="002D5E65"/>
    <w:rsid w:val="002D5FC4"/>
    <w:rsid w:val="002D6C29"/>
    <w:rsid w:val="002D71EB"/>
    <w:rsid w:val="002E0088"/>
    <w:rsid w:val="002E19A6"/>
    <w:rsid w:val="002E1F49"/>
    <w:rsid w:val="002E25BC"/>
    <w:rsid w:val="002E2941"/>
    <w:rsid w:val="002E35B7"/>
    <w:rsid w:val="002E3C00"/>
    <w:rsid w:val="002E3D80"/>
    <w:rsid w:val="002E417A"/>
    <w:rsid w:val="002E46FB"/>
    <w:rsid w:val="002E52CA"/>
    <w:rsid w:val="002E52EE"/>
    <w:rsid w:val="002E5478"/>
    <w:rsid w:val="002E5A59"/>
    <w:rsid w:val="002E70A5"/>
    <w:rsid w:val="002E7220"/>
    <w:rsid w:val="002F0036"/>
    <w:rsid w:val="002F069A"/>
    <w:rsid w:val="002F1048"/>
    <w:rsid w:val="002F1278"/>
    <w:rsid w:val="002F29E6"/>
    <w:rsid w:val="002F2FFB"/>
    <w:rsid w:val="002F3979"/>
    <w:rsid w:val="002F39A0"/>
    <w:rsid w:val="002F3EE3"/>
    <w:rsid w:val="002F402D"/>
    <w:rsid w:val="002F546E"/>
    <w:rsid w:val="002F598B"/>
    <w:rsid w:val="002F5F18"/>
    <w:rsid w:val="002F65D2"/>
    <w:rsid w:val="002F6F76"/>
    <w:rsid w:val="003008CE"/>
    <w:rsid w:val="00301589"/>
    <w:rsid w:val="00301983"/>
    <w:rsid w:val="0030221B"/>
    <w:rsid w:val="00302A60"/>
    <w:rsid w:val="0030438C"/>
    <w:rsid w:val="00304740"/>
    <w:rsid w:val="00304B04"/>
    <w:rsid w:val="00304DA8"/>
    <w:rsid w:val="00305BAF"/>
    <w:rsid w:val="00306422"/>
    <w:rsid w:val="003066E6"/>
    <w:rsid w:val="00306819"/>
    <w:rsid w:val="00306DE4"/>
    <w:rsid w:val="003078EC"/>
    <w:rsid w:val="003079B5"/>
    <w:rsid w:val="003102F1"/>
    <w:rsid w:val="00310E29"/>
    <w:rsid w:val="00310E78"/>
    <w:rsid w:val="00311154"/>
    <w:rsid w:val="003114A4"/>
    <w:rsid w:val="003115DD"/>
    <w:rsid w:val="00311662"/>
    <w:rsid w:val="00313F16"/>
    <w:rsid w:val="00314521"/>
    <w:rsid w:val="00314967"/>
    <w:rsid w:val="00315CC5"/>
    <w:rsid w:val="00317591"/>
    <w:rsid w:val="00317A0E"/>
    <w:rsid w:val="00321C53"/>
    <w:rsid w:val="0032264F"/>
    <w:rsid w:val="00323F11"/>
    <w:rsid w:val="00325147"/>
    <w:rsid w:val="00325598"/>
    <w:rsid w:val="00326BF9"/>
    <w:rsid w:val="00327B50"/>
    <w:rsid w:val="00327EDC"/>
    <w:rsid w:val="0033072F"/>
    <w:rsid w:val="00331AA7"/>
    <w:rsid w:val="00334484"/>
    <w:rsid w:val="00334A79"/>
    <w:rsid w:val="003356A1"/>
    <w:rsid w:val="0033597D"/>
    <w:rsid w:val="00335AD7"/>
    <w:rsid w:val="00335D23"/>
    <w:rsid w:val="00336679"/>
    <w:rsid w:val="00336D5D"/>
    <w:rsid w:val="00336E8E"/>
    <w:rsid w:val="00340400"/>
    <w:rsid w:val="0034252F"/>
    <w:rsid w:val="00343779"/>
    <w:rsid w:val="00344CAD"/>
    <w:rsid w:val="00344D9F"/>
    <w:rsid w:val="003453B8"/>
    <w:rsid w:val="00345609"/>
    <w:rsid w:val="003458B1"/>
    <w:rsid w:val="00345B28"/>
    <w:rsid w:val="00345FC3"/>
    <w:rsid w:val="0034637C"/>
    <w:rsid w:val="003466D9"/>
    <w:rsid w:val="00346DB5"/>
    <w:rsid w:val="00346FF1"/>
    <w:rsid w:val="00347242"/>
    <w:rsid w:val="00347354"/>
    <w:rsid w:val="00350D51"/>
    <w:rsid w:val="0035185C"/>
    <w:rsid w:val="003520F2"/>
    <w:rsid w:val="0035216F"/>
    <w:rsid w:val="0035323E"/>
    <w:rsid w:val="0035439B"/>
    <w:rsid w:val="00354CD4"/>
    <w:rsid w:val="00354DB4"/>
    <w:rsid w:val="00355623"/>
    <w:rsid w:val="00356A49"/>
    <w:rsid w:val="00356B73"/>
    <w:rsid w:val="00356BFD"/>
    <w:rsid w:val="0035753E"/>
    <w:rsid w:val="00357872"/>
    <w:rsid w:val="003610B7"/>
    <w:rsid w:val="0036166B"/>
    <w:rsid w:val="00361919"/>
    <w:rsid w:val="003619F0"/>
    <w:rsid w:val="003622A7"/>
    <w:rsid w:val="0036234E"/>
    <w:rsid w:val="003630FC"/>
    <w:rsid w:val="00363372"/>
    <w:rsid w:val="003645E8"/>
    <w:rsid w:val="00364EEF"/>
    <w:rsid w:val="003656FE"/>
    <w:rsid w:val="003658BC"/>
    <w:rsid w:val="00366BB5"/>
    <w:rsid w:val="00367117"/>
    <w:rsid w:val="00367CC0"/>
    <w:rsid w:val="00367EA7"/>
    <w:rsid w:val="0037017F"/>
    <w:rsid w:val="0037072B"/>
    <w:rsid w:val="00372080"/>
    <w:rsid w:val="003722E8"/>
    <w:rsid w:val="00372497"/>
    <w:rsid w:val="0037386E"/>
    <w:rsid w:val="00373D45"/>
    <w:rsid w:val="00373DE0"/>
    <w:rsid w:val="00374DD6"/>
    <w:rsid w:val="0037584A"/>
    <w:rsid w:val="00375AC1"/>
    <w:rsid w:val="00380064"/>
    <w:rsid w:val="00380A56"/>
    <w:rsid w:val="003815FB"/>
    <w:rsid w:val="00383FC1"/>
    <w:rsid w:val="003847C2"/>
    <w:rsid w:val="0038720B"/>
    <w:rsid w:val="00387436"/>
    <w:rsid w:val="0038766D"/>
    <w:rsid w:val="0039064E"/>
    <w:rsid w:val="003906CA"/>
    <w:rsid w:val="003907A8"/>
    <w:rsid w:val="00391850"/>
    <w:rsid w:val="00392068"/>
    <w:rsid w:val="00392C25"/>
    <w:rsid w:val="0039448D"/>
    <w:rsid w:val="00394636"/>
    <w:rsid w:val="00394F4B"/>
    <w:rsid w:val="00395D4F"/>
    <w:rsid w:val="0039629F"/>
    <w:rsid w:val="003969FF"/>
    <w:rsid w:val="00396C16"/>
    <w:rsid w:val="003A0946"/>
    <w:rsid w:val="003A1714"/>
    <w:rsid w:val="003A182B"/>
    <w:rsid w:val="003A3758"/>
    <w:rsid w:val="003A3800"/>
    <w:rsid w:val="003A4817"/>
    <w:rsid w:val="003A5F70"/>
    <w:rsid w:val="003A79A8"/>
    <w:rsid w:val="003B1FCC"/>
    <w:rsid w:val="003B5A13"/>
    <w:rsid w:val="003B5CB8"/>
    <w:rsid w:val="003B6211"/>
    <w:rsid w:val="003B6652"/>
    <w:rsid w:val="003C0A28"/>
    <w:rsid w:val="003C1614"/>
    <w:rsid w:val="003C1A26"/>
    <w:rsid w:val="003C203B"/>
    <w:rsid w:val="003C2886"/>
    <w:rsid w:val="003C2B7F"/>
    <w:rsid w:val="003C2EAE"/>
    <w:rsid w:val="003C3041"/>
    <w:rsid w:val="003C56B2"/>
    <w:rsid w:val="003C5C93"/>
    <w:rsid w:val="003C5F95"/>
    <w:rsid w:val="003C63D1"/>
    <w:rsid w:val="003C6762"/>
    <w:rsid w:val="003C6AD1"/>
    <w:rsid w:val="003C72D6"/>
    <w:rsid w:val="003C7F57"/>
    <w:rsid w:val="003D1036"/>
    <w:rsid w:val="003D2EC1"/>
    <w:rsid w:val="003D2F2E"/>
    <w:rsid w:val="003D4315"/>
    <w:rsid w:val="003D456D"/>
    <w:rsid w:val="003D513F"/>
    <w:rsid w:val="003D616C"/>
    <w:rsid w:val="003E0384"/>
    <w:rsid w:val="003E0E49"/>
    <w:rsid w:val="003E1A17"/>
    <w:rsid w:val="003E1A41"/>
    <w:rsid w:val="003E24EE"/>
    <w:rsid w:val="003E280E"/>
    <w:rsid w:val="003E2C88"/>
    <w:rsid w:val="003E3032"/>
    <w:rsid w:val="003E3241"/>
    <w:rsid w:val="003E3351"/>
    <w:rsid w:val="003E3A7C"/>
    <w:rsid w:val="003E3F52"/>
    <w:rsid w:val="003E5A9F"/>
    <w:rsid w:val="003E61AC"/>
    <w:rsid w:val="003E63C4"/>
    <w:rsid w:val="003E668B"/>
    <w:rsid w:val="003E76B2"/>
    <w:rsid w:val="003E7BC1"/>
    <w:rsid w:val="003F006A"/>
    <w:rsid w:val="003F085D"/>
    <w:rsid w:val="003F1E97"/>
    <w:rsid w:val="003F2E9C"/>
    <w:rsid w:val="003F389D"/>
    <w:rsid w:val="003F4104"/>
    <w:rsid w:val="003F418E"/>
    <w:rsid w:val="003F4F91"/>
    <w:rsid w:val="003F61B4"/>
    <w:rsid w:val="003F7971"/>
    <w:rsid w:val="003F7B8B"/>
    <w:rsid w:val="0040127B"/>
    <w:rsid w:val="00401951"/>
    <w:rsid w:val="00401EBF"/>
    <w:rsid w:val="00402D8A"/>
    <w:rsid w:val="00405DD6"/>
    <w:rsid w:val="00406247"/>
    <w:rsid w:val="00406E5B"/>
    <w:rsid w:val="0040787D"/>
    <w:rsid w:val="00407AAA"/>
    <w:rsid w:val="00407F40"/>
    <w:rsid w:val="0041026A"/>
    <w:rsid w:val="004103F2"/>
    <w:rsid w:val="004107DD"/>
    <w:rsid w:val="004114F8"/>
    <w:rsid w:val="0041236F"/>
    <w:rsid w:val="00412481"/>
    <w:rsid w:val="004129CF"/>
    <w:rsid w:val="00413284"/>
    <w:rsid w:val="00414BA4"/>
    <w:rsid w:val="004157C9"/>
    <w:rsid w:val="004162B8"/>
    <w:rsid w:val="004172DF"/>
    <w:rsid w:val="00417678"/>
    <w:rsid w:val="00421686"/>
    <w:rsid w:val="0042180F"/>
    <w:rsid w:val="00421979"/>
    <w:rsid w:val="00421C66"/>
    <w:rsid w:val="00423366"/>
    <w:rsid w:val="0042351A"/>
    <w:rsid w:val="004239ED"/>
    <w:rsid w:val="00423A22"/>
    <w:rsid w:val="00427E1C"/>
    <w:rsid w:val="00430861"/>
    <w:rsid w:val="00430C14"/>
    <w:rsid w:val="00432E1F"/>
    <w:rsid w:val="0043314F"/>
    <w:rsid w:val="00433224"/>
    <w:rsid w:val="00433B2C"/>
    <w:rsid w:val="0043428B"/>
    <w:rsid w:val="004346AE"/>
    <w:rsid w:val="00435A47"/>
    <w:rsid w:val="00435E28"/>
    <w:rsid w:val="00435F99"/>
    <w:rsid w:val="004364CC"/>
    <w:rsid w:val="00436C4F"/>
    <w:rsid w:val="004376E3"/>
    <w:rsid w:val="00440687"/>
    <w:rsid w:val="00440988"/>
    <w:rsid w:val="00440A2C"/>
    <w:rsid w:val="00441DAA"/>
    <w:rsid w:val="00441E30"/>
    <w:rsid w:val="0044205F"/>
    <w:rsid w:val="00442846"/>
    <w:rsid w:val="004428A4"/>
    <w:rsid w:val="00442FCA"/>
    <w:rsid w:val="0044436F"/>
    <w:rsid w:val="00444AF4"/>
    <w:rsid w:val="004456E4"/>
    <w:rsid w:val="00445A48"/>
    <w:rsid w:val="00445E7C"/>
    <w:rsid w:val="00447B59"/>
    <w:rsid w:val="00447E02"/>
    <w:rsid w:val="004534BE"/>
    <w:rsid w:val="00453531"/>
    <w:rsid w:val="004535F0"/>
    <w:rsid w:val="00455FD1"/>
    <w:rsid w:val="0045627C"/>
    <w:rsid w:val="00456B64"/>
    <w:rsid w:val="00456E3E"/>
    <w:rsid w:val="00457823"/>
    <w:rsid w:val="0046185C"/>
    <w:rsid w:val="00464453"/>
    <w:rsid w:val="004644B0"/>
    <w:rsid w:val="00464F2A"/>
    <w:rsid w:val="0046517D"/>
    <w:rsid w:val="00465A21"/>
    <w:rsid w:val="00465BB7"/>
    <w:rsid w:val="00465CF9"/>
    <w:rsid w:val="00466D4C"/>
    <w:rsid w:val="00466F8B"/>
    <w:rsid w:val="0046709A"/>
    <w:rsid w:val="004676E5"/>
    <w:rsid w:val="004679D3"/>
    <w:rsid w:val="00470468"/>
    <w:rsid w:val="00470697"/>
    <w:rsid w:val="00470F2E"/>
    <w:rsid w:val="0047186A"/>
    <w:rsid w:val="00471B15"/>
    <w:rsid w:val="00471C72"/>
    <w:rsid w:val="00471F24"/>
    <w:rsid w:val="00471FAF"/>
    <w:rsid w:val="0047219F"/>
    <w:rsid w:val="004726DC"/>
    <w:rsid w:val="00473474"/>
    <w:rsid w:val="004737FF"/>
    <w:rsid w:val="00473D43"/>
    <w:rsid w:val="004745E4"/>
    <w:rsid w:val="00474787"/>
    <w:rsid w:val="004757EC"/>
    <w:rsid w:val="004764D6"/>
    <w:rsid w:val="004775F2"/>
    <w:rsid w:val="00477AF8"/>
    <w:rsid w:val="004804AE"/>
    <w:rsid w:val="00480A36"/>
    <w:rsid w:val="00480C6E"/>
    <w:rsid w:val="00480E56"/>
    <w:rsid w:val="00481024"/>
    <w:rsid w:val="0048112E"/>
    <w:rsid w:val="00482084"/>
    <w:rsid w:val="00482429"/>
    <w:rsid w:val="004826AA"/>
    <w:rsid w:val="00482768"/>
    <w:rsid w:val="0048329A"/>
    <w:rsid w:val="0048351A"/>
    <w:rsid w:val="00483CE2"/>
    <w:rsid w:val="00484763"/>
    <w:rsid w:val="00484D87"/>
    <w:rsid w:val="00484E6B"/>
    <w:rsid w:val="00485710"/>
    <w:rsid w:val="0048646F"/>
    <w:rsid w:val="00487177"/>
    <w:rsid w:val="00487735"/>
    <w:rsid w:val="00490041"/>
    <w:rsid w:val="00490772"/>
    <w:rsid w:val="00491621"/>
    <w:rsid w:val="00493845"/>
    <w:rsid w:val="004939C3"/>
    <w:rsid w:val="00493CDF"/>
    <w:rsid w:val="00494201"/>
    <w:rsid w:val="00494C6C"/>
    <w:rsid w:val="00496A34"/>
    <w:rsid w:val="00496E31"/>
    <w:rsid w:val="00497FF3"/>
    <w:rsid w:val="004A359A"/>
    <w:rsid w:val="004A4104"/>
    <w:rsid w:val="004A43B7"/>
    <w:rsid w:val="004A4D01"/>
    <w:rsid w:val="004A6BAF"/>
    <w:rsid w:val="004A6E5B"/>
    <w:rsid w:val="004A6EEA"/>
    <w:rsid w:val="004A7209"/>
    <w:rsid w:val="004A74FE"/>
    <w:rsid w:val="004A7BAD"/>
    <w:rsid w:val="004B0153"/>
    <w:rsid w:val="004B03D5"/>
    <w:rsid w:val="004B062F"/>
    <w:rsid w:val="004B0C77"/>
    <w:rsid w:val="004B0E3B"/>
    <w:rsid w:val="004B1001"/>
    <w:rsid w:val="004B3BCC"/>
    <w:rsid w:val="004B6095"/>
    <w:rsid w:val="004B647B"/>
    <w:rsid w:val="004B714D"/>
    <w:rsid w:val="004B72A2"/>
    <w:rsid w:val="004B7BE1"/>
    <w:rsid w:val="004C0749"/>
    <w:rsid w:val="004C137E"/>
    <w:rsid w:val="004C3382"/>
    <w:rsid w:val="004C6967"/>
    <w:rsid w:val="004C742F"/>
    <w:rsid w:val="004D01B3"/>
    <w:rsid w:val="004D04AA"/>
    <w:rsid w:val="004D1E2E"/>
    <w:rsid w:val="004D200C"/>
    <w:rsid w:val="004D2788"/>
    <w:rsid w:val="004D2BE3"/>
    <w:rsid w:val="004D3F65"/>
    <w:rsid w:val="004D40A0"/>
    <w:rsid w:val="004D5A0D"/>
    <w:rsid w:val="004D5B92"/>
    <w:rsid w:val="004D6B80"/>
    <w:rsid w:val="004D6BC8"/>
    <w:rsid w:val="004D6C88"/>
    <w:rsid w:val="004E02EC"/>
    <w:rsid w:val="004E1046"/>
    <w:rsid w:val="004E2867"/>
    <w:rsid w:val="004E2FB9"/>
    <w:rsid w:val="004E3802"/>
    <w:rsid w:val="004E3CDD"/>
    <w:rsid w:val="004E4087"/>
    <w:rsid w:val="004E42FD"/>
    <w:rsid w:val="004E4436"/>
    <w:rsid w:val="004E5C8E"/>
    <w:rsid w:val="004E676F"/>
    <w:rsid w:val="004F03C6"/>
    <w:rsid w:val="004F0B39"/>
    <w:rsid w:val="004F18E3"/>
    <w:rsid w:val="004F1A92"/>
    <w:rsid w:val="004F43D5"/>
    <w:rsid w:val="004F5B65"/>
    <w:rsid w:val="004F5C3A"/>
    <w:rsid w:val="004F5EAF"/>
    <w:rsid w:val="004F75C6"/>
    <w:rsid w:val="004F7710"/>
    <w:rsid w:val="00500110"/>
    <w:rsid w:val="005025B1"/>
    <w:rsid w:val="00502953"/>
    <w:rsid w:val="00502E44"/>
    <w:rsid w:val="00503CED"/>
    <w:rsid w:val="0050465F"/>
    <w:rsid w:val="00504B49"/>
    <w:rsid w:val="00505D54"/>
    <w:rsid w:val="005066E3"/>
    <w:rsid w:val="00507536"/>
    <w:rsid w:val="00507817"/>
    <w:rsid w:val="0050798D"/>
    <w:rsid w:val="005104B1"/>
    <w:rsid w:val="0051268F"/>
    <w:rsid w:val="00514AA4"/>
    <w:rsid w:val="00516B5F"/>
    <w:rsid w:val="00517E85"/>
    <w:rsid w:val="00520B3B"/>
    <w:rsid w:val="00520C4B"/>
    <w:rsid w:val="00520D7E"/>
    <w:rsid w:val="00521824"/>
    <w:rsid w:val="0052237D"/>
    <w:rsid w:val="005236B7"/>
    <w:rsid w:val="00524125"/>
    <w:rsid w:val="00524507"/>
    <w:rsid w:val="005246ED"/>
    <w:rsid w:val="005247A9"/>
    <w:rsid w:val="00525E26"/>
    <w:rsid w:val="00526188"/>
    <w:rsid w:val="00527AB6"/>
    <w:rsid w:val="00527E1E"/>
    <w:rsid w:val="005303D3"/>
    <w:rsid w:val="005305F3"/>
    <w:rsid w:val="00531153"/>
    <w:rsid w:val="00531B50"/>
    <w:rsid w:val="0053280F"/>
    <w:rsid w:val="005342C7"/>
    <w:rsid w:val="00534F34"/>
    <w:rsid w:val="005358A6"/>
    <w:rsid w:val="00535920"/>
    <w:rsid w:val="00535E70"/>
    <w:rsid w:val="00536CE2"/>
    <w:rsid w:val="0054026C"/>
    <w:rsid w:val="00541BF1"/>
    <w:rsid w:val="00543990"/>
    <w:rsid w:val="00543B60"/>
    <w:rsid w:val="00543E66"/>
    <w:rsid w:val="005443F6"/>
    <w:rsid w:val="0054529B"/>
    <w:rsid w:val="00545922"/>
    <w:rsid w:val="00545A34"/>
    <w:rsid w:val="005460B5"/>
    <w:rsid w:val="00547A45"/>
    <w:rsid w:val="00551534"/>
    <w:rsid w:val="00551966"/>
    <w:rsid w:val="005519F4"/>
    <w:rsid w:val="00553A84"/>
    <w:rsid w:val="00553C7F"/>
    <w:rsid w:val="00556724"/>
    <w:rsid w:val="00556B16"/>
    <w:rsid w:val="00561809"/>
    <w:rsid w:val="00561A10"/>
    <w:rsid w:val="00563926"/>
    <w:rsid w:val="00563C92"/>
    <w:rsid w:val="005648A9"/>
    <w:rsid w:val="005669A0"/>
    <w:rsid w:val="00566F14"/>
    <w:rsid w:val="005674D6"/>
    <w:rsid w:val="005676C5"/>
    <w:rsid w:val="00567BD8"/>
    <w:rsid w:val="00570BD4"/>
    <w:rsid w:val="00571157"/>
    <w:rsid w:val="0057147B"/>
    <w:rsid w:val="00571526"/>
    <w:rsid w:val="00571787"/>
    <w:rsid w:val="00572CC3"/>
    <w:rsid w:val="00572DFB"/>
    <w:rsid w:val="00574EED"/>
    <w:rsid w:val="00575067"/>
    <w:rsid w:val="005751DE"/>
    <w:rsid w:val="00575E59"/>
    <w:rsid w:val="0057605D"/>
    <w:rsid w:val="005778EE"/>
    <w:rsid w:val="00577A33"/>
    <w:rsid w:val="005808CA"/>
    <w:rsid w:val="00581AD3"/>
    <w:rsid w:val="00581AEE"/>
    <w:rsid w:val="0058499E"/>
    <w:rsid w:val="005853C9"/>
    <w:rsid w:val="00585459"/>
    <w:rsid w:val="00585E03"/>
    <w:rsid w:val="0058780D"/>
    <w:rsid w:val="005908AE"/>
    <w:rsid w:val="00590AA7"/>
    <w:rsid w:val="005921A6"/>
    <w:rsid w:val="00593CCD"/>
    <w:rsid w:val="00594056"/>
    <w:rsid w:val="00594A83"/>
    <w:rsid w:val="00594AFF"/>
    <w:rsid w:val="00595ECD"/>
    <w:rsid w:val="00596505"/>
    <w:rsid w:val="00596D2D"/>
    <w:rsid w:val="005A00D7"/>
    <w:rsid w:val="005A0F86"/>
    <w:rsid w:val="005A26AF"/>
    <w:rsid w:val="005A2B89"/>
    <w:rsid w:val="005A300A"/>
    <w:rsid w:val="005A42D9"/>
    <w:rsid w:val="005A4444"/>
    <w:rsid w:val="005A660E"/>
    <w:rsid w:val="005A6EA8"/>
    <w:rsid w:val="005B1A6B"/>
    <w:rsid w:val="005B1BFB"/>
    <w:rsid w:val="005B1E37"/>
    <w:rsid w:val="005B3DFA"/>
    <w:rsid w:val="005B42CE"/>
    <w:rsid w:val="005B4A10"/>
    <w:rsid w:val="005B6BAD"/>
    <w:rsid w:val="005B6F21"/>
    <w:rsid w:val="005B7ADB"/>
    <w:rsid w:val="005C0A1A"/>
    <w:rsid w:val="005C335B"/>
    <w:rsid w:val="005C338B"/>
    <w:rsid w:val="005C3D93"/>
    <w:rsid w:val="005C4AF2"/>
    <w:rsid w:val="005C536F"/>
    <w:rsid w:val="005C5BCF"/>
    <w:rsid w:val="005C6E62"/>
    <w:rsid w:val="005C7277"/>
    <w:rsid w:val="005C7B87"/>
    <w:rsid w:val="005D1CD9"/>
    <w:rsid w:val="005D234F"/>
    <w:rsid w:val="005D2907"/>
    <w:rsid w:val="005D30EA"/>
    <w:rsid w:val="005D3492"/>
    <w:rsid w:val="005D44E3"/>
    <w:rsid w:val="005D6F48"/>
    <w:rsid w:val="005E136F"/>
    <w:rsid w:val="005E2393"/>
    <w:rsid w:val="005E42E2"/>
    <w:rsid w:val="005E5E6F"/>
    <w:rsid w:val="005E682E"/>
    <w:rsid w:val="005E77FB"/>
    <w:rsid w:val="005F0D79"/>
    <w:rsid w:val="005F1140"/>
    <w:rsid w:val="005F22D7"/>
    <w:rsid w:val="005F296B"/>
    <w:rsid w:val="005F35B1"/>
    <w:rsid w:val="005F3F9A"/>
    <w:rsid w:val="005F3F9B"/>
    <w:rsid w:val="005F4534"/>
    <w:rsid w:val="005F50CA"/>
    <w:rsid w:val="005F62E6"/>
    <w:rsid w:val="005F6401"/>
    <w:rsid w:val="005F7F72"/>
    <w:rsid w:val="006002DE"/>
    <w:rsid w:val="00600BF4"/>
    <w:rsid w:val="0060251B"/>
    <w:rsid w:val="00602A85"/>
    <w:rsid w:val="00602BC3"/>
    <w:rsid w:val="00603621"/>
    <w:rsid w:val="00603C4B"/>
    <w:rsid w:val="00603E9A"/>
    <w:rsid w:val="00604C80"/>
    <w:rsid w:val="00604E9E"/>
    <w:rsid w:val="00605230"/>
    <w:rsid w:val="00605584"/>
    <w:rsid w:val="00607303"/>
    <w:rsid w:val="00607918"/>
    <w:rsid w:val="00607B72"/>
    <w:rsid w:val="006104A3"/>
    <w:rsid w:val="00610DC3"/>
    <w:rsid w:val="0061254D"/>
    <w:rsid w:val="00612E2F"/>
    <w:rsid w:val="0061351D"/>
    <w:rsid w:val="00613963"/>
    <w:rsid w:val="00614805"/>
    <w:rsid w:val="00615822"/>
    <w:rsid w:val="00615EB0"/>
    <w:rsid w:val="00617309"/>
    <w:rsid w:val="0061784D"/>
    <w:rsid w:val="006209DE"/>
    <w:rsid w:val="00621156"/>
    <w:rsid w:val="006212EA"/>
    <w:rsid w:val="00622027"/>
    <w:rsid w:val="00622AAD"/>
    <w:rsid w:val="0062350D"/>
    <w:rsid w:val="00625219"/>
    <w:rsid w:val="0062527E"/>
    <w:rsid w:val="006253FF"/>
    <w:rsid w:val="0062541A"/>
    <w:rsid w:val="00625C04"/>
    <w:rsid w:val="0062632C"/>
    <w:rsid w:val="006266DE"/>
    <w:rsid w:val="0062674F"/>
    <w:rsid w:val="00627BEE"/>
    <w:rsid w:val="00627E7A"/>
    <w:rsid w:val="00627F36"/>
    <w:rsid w:val="0063014D"/>
    <w:rsid w:val="00630CC2"/>
    <w:rsid w:val="00631B51"/>
    <w:rsid w:val="00633048"/>
    <w:rsid w:val="00633084"/>
    <w:rsid w:val="00634647"/>
    <w:rsid w:val="0063539E"/>
    <w:rsid w:val="0063676E"/>
    <w:rsid w:val="0064010A"/>
    <w:rsid w:val="006402F9"/>
    <w:rsid w:val="00640D6E"/>
    <w:rsid w:val="006421DB"/>
    <w:rsid w:val="006428A8"/>
    <w:rsid w:val="00644389"/>
    <w:rsid w:val="006446B0"/>
    <w:rsid w:val="00644A22"/>
    <w:rsid w:val="00646676"/>
    <w:rsid w:val="006472BD"/>
    <w:rsid w:val="00647F0A"/>
    <w:rsid w:val="0065095D"/>
    <w:rsid w:val="00650F5E"/>
    <w:rsid w:val="00651019"/>
    <w:rsid w:val="0065204F"/>
    <w:rsid w:val="00652876"/>
    <w:rsid w:val="00655125"/>
    <w:rsid w:val="006562DD"/>
    <w:rsid w:val="00656806"/>
    <w:rsid w:val="00657C5F"/>
    <w:rsid w:val="0066008D"/>
    <w:rsid w:val="006610F7"/>
    <w:rsid w:val="006613E6"/>
    <w:rsid w:val="00661673"/>
    <w:rsid w:val="00662429"/>
    <w:rsid w:val="00662677"/>
    <w:rsid w:val="00664EF8"/>
    <w:rsid w:val="006654F4"/>
    <w:rsid w:val="0066570B"/>
    <w:rsid w:val="00666DD3"/>
    <w:rsid w:val="00667331"/>
    <w:rsid w:val="00671471"/>
    <w:rsid w:val="00672900"/>
    <w:rsid w:val="006759C4"/>
    <w:rsid w:val="006760FF"/>
    <w:rsid w:val="0067658E"/>
    <w:rsid w:val="00676909"/>
    <w:rsid w:val="00676B10"/>
    <w:rsid w:val="00676F67"/>
    <w:rsid w:val="00677574"/>
    <w:rsid w:val="006800BA"/>
    <w:rsid w:val="006804C6"/>
    <w:rsid w:val="00681046"/>
    <w:rsid w:val="00681845"/>
    <w:rsid w:val="00681A4D"/>
    <w:rsid w:val="006824C2"/>
    <w:rsid w:val="006826B6"/>
    <w:rsid w:val="006833FB"/>
    <w:rsid w:val="00683610"/>
    <w:rsid w:val="006875A0"/>
    <w:rsid w:val="0069032C"/>
    <w:rsid w:val="0069034E"/>
    <w:rsid w:val="006903A1"/>
    <w:rsid w:val="006905ED"/>
    <w:rsid w:val="00691CF6"/>
    <w:rsid w:val="00692179"/>
    <w:rsid w:val="00693A34"/>
    <w:rsid w:val="00694B80"/>
    <w:rsid w:val="00697AF8"/>
    <w:rsid w:val="006A0064"/>
    <w:rsid w:val="006A09B0"/>
    <w:rsid w:val="006A0A5C"/>
    <w:rsid w:val="006A1682"/>
    <w:rsid w:val="006A25AA"/>
    <w:rsid w:val="006A3402"/>
    <w:rsid w:val="006A3608"/>
    <w:rsid w:val="006A37CE"/>
    <w:rsid w:val="006A37F2"/>
    <w:rsid w:val="006A392B"/>
    <w:rsid w:val="006A3E4A"/>
    <w:rsid w:val="006A47E4"/>
    <w:rsid w:val="006A50F7"/>
    <w:rsid w:val="006A58D9"/>
    <w:rsid w:val="006A5FDB"/>
    <w:rsid w:val="006B0F3F"/>
    <w:rsid w:val="006B1461"/>
    <w:rsid w:val="006B15DA"/>
    <w:rsid w:val="006B2478"/>
    <w:rsid w:val="006B3822"/>
    <w:rsid w:val="006B3D04"/>
    <w:rsid w:val="006B4036"/>
    <w:rsid w:val="006B5D67"/>
    <w:rsid w:val="006B5DB9"/>
    <w:rsid w:val="006B6821"/>
    <w:rsid w:val="006B7A1C"/>
    <w:rsid w:val="006B7CCA"/>
    <w:rsid w:val="006C1569"/>
    <w:rsid w:val="006C1AD7"/>
    <w:rsid w:val="006C1D92"/>
    <w:rsid w:val="006C2262"/>
    <w:rsid w:val="006C2334"/>
    <w:rsid w:val="006C247D"/>
    <w:rsid w:val="006C2815"/>
    <w:rsid w:val="006C2889"/>
    <w:rsid w:val="006C3BC3"/>
    <w:rsid w:val="006C4D1E"/>
    <w:rsid w:val="006C54F7"/>
    <w:rsid w:val="006C5E12"/>
    <w:rsid w:val="006C5FC4"/>
    <w:rsid w:val="006C7094"/>
    <w:rsid w:val="006D1264"/>
    <w:rsid w:val="006D2C73"/>
    <w:rsid w:val="006D2F7E"/>
    <w:rsid w:val="006D33A0"/>
    <w:rsid w:val="006D3555"/>
    <w:rsid w:val="006D4492"/>
    <w:rsid w:val="006D48FB"/>
    <w:rsid w:val="006D4A4B"/>
    <w:rsid w:val="006D52E3"/>
    <w:rsid w:val="006D6610"/>
    <w:rsid w:val="006D706F"/>
    <w:rsid w:val="006D741B"/>
    <w:rsid w:val="006D786D"/>
    <w:rsid w:val="006D7EFD"/>
    <w:rsid w:val="006E05E0"/>
    <w:rsid w:val="006E0AA9"/>
    <w:rsid w:val="006E0D7A"/>
    <w:rsid w:val="006E16EE"/>
    <w:rsid w:val="006E24E6"/>
    <w:rsid w:val="006E3403"/>
    <w:rsid w:val="006E3F51"/>
    <w:rsid w:val="006E46BE"/>
    <w:rsid w:val="006E4842"/>
    <w:rsid w:val="006E5524"/>
    <w:rsid w:val="006E5EF0"/>
    <w:rsid w:val="006E75EC"/>
    <w:rsid w:val="006F05F2"/>
    <w:rsid w:val="006F0F9E"/>
    <w:rsid w:val="006F1752"/>
    <w:rsid w:val="006F233F"/>
    <w:rsid w:val="006F57C4"/>
    <w:rsid w:val="006F57C5"/>
    <w:rsid w:val="006F61AC"/>
    <w:rsid w:val="006F6B3F"/>
    <w:rsid w:val="006F700D"/>
    <w:rsid w:val="006F7413"/>
    <w:rsid w:val="007020D1"/>
    <w:rsid w:val="00702675"/>
    <w:rsid w:val="00704BAF"/>
    <w:rsid w:val="00704D43"/>
    <w:rsid w:val="00705180"/>
    <w:rsid w:val="00705BED"/>
    <w:rsid w:val="00705EF9"/>
    <w:rsid w:val="007060EA"/>
    <w:rsid w:val="00706B5B"/>
    <w:rsid w:val="00707876"/>
    <w:rsid w:val="00707AD3"/>
    <w:rsid w:val="00707FBC"/>
    <w:rsid w:val="00710906"/>
    <w:rsid w:val="00710CC7"/>
    <w:rsid w:val="00710FC4"/>
    <w:rsid w:val="00712875"/>
    <w:rsid w:val="00713CEC"/>
    <w:rsid w:val="00713E59"/>
    <w:rsid w:val="00713F99"/>
    <w:rsid w:val="00715FC5"/>
    <w:rsid w:val="00716344"/>
    <w:rsid w:val="00717C0B"/>
    <w:rsid w:val="00717EDC"/>
    <w:rsid w:val="0072067C"/>
    <w:rsid w:val="00721627"/>
    <w:rsid w:val="00722B0D"/>
    <w:rsid w:val="00722E5A"/>
    <w:rsid w:val="00723950"/>
    <w:rsid w:val="00724CA5"/>
    <w:rsid w:val="007272FF"/>
    <w:rsid w:val="00727C1F"/>
    <w:rsid w:val="00727E3B"/>
    <w:rsid w:val="007326A0"/>
    <w:rsid w:val="0073337B"/>
    <w:rsid w:val="00733858"/>
    <w:rsid w:val="0073472F"/>
    <w:rsid w:val="00734969"/>
    <w:rsid w:val="00736380"/>
    <w:rsid w:val="00736975"/>
    <w:rsid w:val="00736D7F"/>
    <w:rsid w:val="0073720C"/>
    <w:rsid w:val="00737F8D"/>
    <w:rsid w:val="00740C6B"/>
    <w:rsid w:val="0074219E"/>
    <w:rsid w:val="00742269"/>
    <w:rsid w:val="007429D1"/>
    <w:rsid w:val="00742AB1"/>
    <w:rsid w:val="00742D6E"/>
    <w:rsid w:val="0074374F"/>
    <w:rsid w:val="007438CB"/>
    <w:rsid w:val="00743D05"/>
    <w:rsid w:val="00743F31"/>
    <w:rsid w:val="00743F67"/>
    <w:rsid w:val="007441B5"/>
    <w:rsid w:val="0074445F"/>
    <w:rsid w:val="007453A0"/>
    <w:rsid w:val="00746CBD"/>
    <w:rsid w:val="00747B81"/>
    <w:rsid w:val="00750893"/>
    <w:rsid w:val="00751A63"/>
    <w:rsid w:val="00751E78"/>
    <w:rsid w:val="00755176"/>
    <w:rsid w:val="0075579D"/>
    <w:rsid w:val="00756C4C"/>
    <w:rsid w:val="007601DF"/>
    <w:rsid w:val="0076082A"/>
    <w:rsid w:val="00760A2A"/>
    <w:rsid w:val="00761B62"/>
    <w:rsid w:val="00762090"/>
    <w:rsid w:val="007621C8"/>
    <w:rsid w:val="00763042"/>
    <w:rsid w:val="0076377B"/>
    <w:rsid w:val="00763E0D"/>
    <w:rsid w:val="0076425D"/>
    <w:rsid w:val="0076462C"/>
    <w:rsid w:val="00766568"/>
    <w:rsid w:val="00766F93"/>
    <w:rsid w:val="00767D5A"/>
    <w:rsid w:val="007701BA"/>
    <w:rsid w:val="00770796"/>
    <w:rsid w:val="00770947"/>
    <w:rsid w:val="00771645"/>
    <w:rsid w:val="00772020"/>
    <w:rsid w:val="007721A8"/>
    <w:rsid w:val="00773320"/>
    <w:rsid w:val="0077353A"/>
    <w:rsid w:val="00774951"/>
    <w:rsid w:val="00774ADF"/>
    <w:rsid w:val="00774E6E"/>
    <w:rsid w:val="00775F27"/>
    <w:rsid w:val="00776171"/>
    <w:rsid w:val="00777222"/>
    <w:rsid w:val="00780A2B"/>
    <w:rsid w:val="00780DAB"/>
    <w:rsid w:val="00780E34"/>
    <w:rsid w:val="00780F3E"/>
    <w:rsid w:val="007818A0"/>
    <w:rsid w:val="00781D80"/>
    <w:rsid w:val="00781D87"/>
    <w:rsid w:val="00781E59"/>
    <w:rsid w:val="0078224D"/>
    <w:rsid w:val="0078334E"/>
    <w:rsid w:val="00783BE0"/>
    <w:rsid w:val="007847B4"/>
    <w:rsid w:val="00786068"/>
    <w:rsid w:val="00786A03"/>
    <w:rsid w:val="00786CA6"/>
    <w:rsid w:val="00786EE5"/>
    <w:rsid w:val="0078759F"/>
    <w:rsid w:val="007875F1"/>
    <w:rsid w:val="00787E41"/>
    <w:rsid w:val="007911A8"/>
    <w:rsid w:val="007915B2"/>
    <w:rsid w:val="007915E3"/>
    <w:rsid w:val="00791CA8"/>
    <w:rsid w:val="00792996"/>
    <w:rsid w:val="00792E4A"/>
    <w:rsid w:val="00792F31"/>
    <w:rsid w:val="0079434A"/>
    <w:rsid w:val="007960C0"/>
    <w:rsid w:val="007962D7"/>
    <w:rsid w:val="00796757"/>
    <w:rsid w:val="007970F1"/>
    <w:rsid w:val="007971A0"/>
    <w:rsid w:val="00797261"/>
    <w:rsid w:val="007A0B66"/>
    <w:rsid w:val="007A1037"/>
    <w:rsid w:val="007A17D0"/>
    <w:rsid w:val="007A193E"/>
    <w:rsid w:val="007A2248"/>
    <w:rsid w:val="007A3D37"/>
    <w:rsid w:val="007A5D25"/>
    <w:rsid w:val="007A65D4"/>
    <w:rsid w:val="007A67AD"/>
    <w:rsid w:val="007A6ECB"/>
    <w:rsid w:val="007A7030"/>
    <w:rsid w:val="007A7149"/>
    <w:rsid w:val="007B082A"/>
    <w:rsid w:val="007B0FC8"/>
    <w:rsid w:val="007B3C8B"/>
    <w:rsid w:val="007B40A2"/>
    <w:rsid w:val="007B41EE"/>
    <w:rsid w:val="007B5C78"/>
    <w:rsid w:val="007B5CA3"/>
    <w:rsid w:val="007B6894"/>
    <w:rsid w:val="007B7C7A"/>
    <w:rsid w:val="007C1118"/>
    <w:rsid w:val="007C1811"/>
    <w:rsid w:val="007C1B6F"/>
    <w:rsid w:val="007C2281"/>
    <w:rsid w:val="007C2F4C"/>
    <w:rsid w:val="007C52C3"/>
    <w:rsid w:val="007C688D"/>
    <w:rsid w:val="007C7FBE"/>
    <w:rsid w:val="007D2E1E"/>
    <w:rsid w:val="007D55E6"/>
    <w:rsid w:val="007D60B2"/>
    <w:rsid w:val="007D6628"/>
    <w:rsid w:val="007D67DC"/>
    <w:rsid w:val="007D721F"/>
    <w:rsid w:val="007D7537"/>
    <w:rsid w:val="007D7CB1"/>
    <w:rsid w:val="007E05AC"/>
    <w:rsid w:val="007E0AB9"/>
    <w:rsid w:val="007E0F0D"/>
    <w:rsid w:val="007E3B33"/>
    <w:rsid w:val="007E4136"/>
    <w:rsid w:val="007E43B0"/>
    <w:rsid w:val="007E442D"/>
    <w:rsid w:val="007E5AB9"/>
    <w:rsid w:val="007E76B3"/>
    <w:rsid w:val="007F00AC"/>
    <w:rsid w:val="007F7978"/>
    <w:rsid w:val="007F7C3E"/>
    <w:rsid w:val="007F7C44"/>
    <w:rsid w:val="007F7DFC"/>
    <w:rsid w:val="00800491"/>
    <w:rsid w:val="00800E7C"/>
    <w:rsid w:val="0080150D"/>
    <w:rsid w:val="00801BFD"/>
    <w:rsid w:val="00801CD3"/>
    <w:rsid w:val="00802665"/>
    <w:rsid w:val="00804D35"/>
    <w:rsid w:val="00805663"/>
    <w:rsid w:val="00805DCB"/>
    <w:rsid w:val="0080630A"/>
    <w:rsid w:val="0080661B"/>
    <w:rsid w:val="00810079"/>
    <w:rsid w:val="00810BC9"/>
    <w:rsid w:val="008113BC"/>
    <w:rsid w:val="008119BD"/>
    <w:rsid w:val="0081243D"/>
    <w:rsid w:val="00812785"/>
    <w:rsid w:val="00812E24"/>
    <w:rsid w:val="008147F8"/>
    <w:rsid w:val="00814CC5"/>
    <w:rsid w:val="00814E8D"/>
    <w:rsid w:val="00815AD1"/>
    <w:rsid w:val="00815FF8"/>
    <w:rsid w:val="00820909"/>
    <w:rsid w:val="00821B25"/>
    <w:rsid w:val="00822345"/>
    <w:rsid w:val="00822D53"/>
    <w:rsid w:val="0082338C"/>
    <w:rsid w:val="00825251"/>
    <w:rsid w:val="0082607F"/>
    <w:rsid w:val="00826321"/>
    <w:rsid w:val="008268A3"/>
    <w:rsid w:val="00826D20"/>
    <w:rsid w:val="008270A7"/>
    <w:rsid w:val="00830DBA"/>
    <w:rsid w:val="00830F17"/>
    <w:rsid w:val="00831112"/>
    <w:rsid w:val="00831D62"/>
    <w:rsid w:val="00832A06"/>
    <w:rsid w:val="00832F99"/>
    <w:rsid w:val="008330AB"/>
    <w:rsid w:val="00833B6B"/>
    <w:rsid w:val="00833E66"/>
    <w:rsid w:val="00836C3B"/>
    <w:rsid w:val="00836EE9"/>
    <w:rsid w:val="008376A1"/>
    <w:rsid w:val="00837D95"/>
    <w:rsid w:val="00837E77"/>
    <w:rsid w:val="00840666"/>
    <w:rsid w:val="00842C91"/>
    <w:rsid w:val="00842FF7"/>
    <w:rsid w:val="00843207"/>
    <w:rsid w:val="008441AD"/>
    <w:rsid w:val="00844418"/>
    <w:rsid w:val="00844D46"/>
    <w:rsid w:val="00844D9E"/>
    <w:rsid w:val="008455F4"/>
    <w:rsid w:val="00845A3D"/>
    <w:rsid w:val="00846665"/>
    <w:rsid w:val="00846782"/>
    <w:rsid w:val="0084714C"/>
    <w:rsid w:val="00847A7B"/>
    <w:rsid w:val="0085011C"/>
    <w:rsid w:val="0085063A"/>
    <w:rsid w:val="00850668"/>
    <w:rsid w:val="00850B1F"/>
    <w:rsid w:val="00851496"/>
    <w:rsid w:val="0085407A"/>
    <w:rsid w:val="0085490D"/>
    <w:rsid w:val="00854C6E"/>
    <w:rsid w:val="0085598D"/>
    <w:rsid w:val="0085599B"/>
    <w:rsid w:val="00856888"/>
    <w:rsid w:val="0085747F"/>
    <w:rsid w:val="00857A82"/>
    <w:rsid w:val="008600F3"/>
    <w:rsid w:val="0086052B"/>
    <w:rsid w:val="008605C5"/>
    <w:rsid w:val="00860982"/>
    <w:rsid w:val="008611DE"/>
    <w:rsid w:val="0086121D"/>
    <w:rsid w:val="008614FA"/>
    <w:rsid w:val="00861E59"/>
    <w:rsid w:val="00861F69"/>
    <w:rsid w:val="008620B3"/>
    <w:rsid w:val="00862F27"/>
    <w:rsid w:val="00864D84"/>
    <w:rsid w:val="00866339"/>
    <w:rsid w:val="008711D5"/>
    <w:rsid w:val="00871D94"/>
    <w:rsid w:val="00871EC8"/>
    <w:rsid w:val="00872BCD"/>
    <w:rsid w:val="00873D26"/>
    <w:rsid w:val="00875244"/>
    <w:rsid w:val="00875620"/>
    <w:rsid w:val="00877427"/>
    <w:rsid w:val="00877A09"/>
    <w:rsid w:val="0088009C"/>
    <w:rsid w:val="00880E80"/>
    <w:rsid w:val="0088124F"/>
    <w:rsid w:val="00881B17"/>
    <w:rsid w:val="00882D2D"/>
    <w:rsid w:val="00883543"/>
    <w:rsid w:val="00883861"/>
    <w:rsid w:val="00883BA5"/>
    <w:rsid w:val="00884A9F"/>
    <w:rsid w:val="008856D7"/>
    <w:rsid w:val="00885D29"/>
    <w:rsid w:val="00885DF8"/>
    <w:rsid w:val="00890120"/>
    <w:rsid w:val="00890DA6"/>
    <w:rsid w:val="00891048"/>
    <w:rsid w:val="0089180E"/>
    <w:rsid w:val="00891AF0"/>
    <w:rsid w:val="008921EB"/>
    <w:rsid w:val="0089357C"/>
    <w:rsid w:val="00893B4F"/>
    <w:rsid w:val="00893C96"/>
    <w:rsid w:val="00894AE2"/>
    <w:rsid w:val="008954E5"/>
    <w:rsid w:val="00896694"/>
    <w:rsid w:val="008A0782"/>
    <w:rsid w:val="008A209A"/>
    <w:rsid w:val="008A27B8"/>
    <w:rsid w:val="008A293C"/>
    <w:rsid w:val="008A2DA4"/>
    <w:rsid w:val="008A2F64"/>
    <w:rsid w:val="008A3388"/>
    <w:rsid w:val="008A33B8"/>
    <w:rsid w:val="008A38E9"/>
    <w:rsid w:val="008A3D43"/>
    <w:rsid w:val="008A40A5"/>
    <w:rsid w:val="008A4319"/>
    <w:rsid w:val="008A4F15"/>
    <w:rsid w:val="008A535C"/>
    <w:rsid w:val="008A5BEB"/>
    <w:rsid w:val="008A5EDE"/>
    <w:rsid w:val="008A7667"/>
    <w:rsid w:val="008B032A"/>
    <w:rsid w:val="008B06E0"/>
    <w:rsid w:val="008B0819"/>
    <w:rsid w:val="008B0A2C"/>
    <w:rsid w:val="008B0A4B"/>
    <w:rsid w:val="008B0E14"/>
    <w:rsid w:val="008B11DD"/>
    <w:rsid w:val="008B2B8C"/>
    <w:rsid w:val="008B448A"/>
    <w:rsid w:val="008B4506"/>
    <w:rsid w:val="008B467A"/>
    <w:rsid w:val="008B4BB6"/>
    <w:rsid w:val="008C0685"/>
    <w:rsid w:val="008C0DE5"/>
    <w:rsid w:val="008C1059"/>
    <w:rsid w:val="008C22F9"/>
    <w:rsid w:val="008C31EF"/>
    <w:rsid w:val="008C40FB"/>
    <w:rsid w:val="008C4757"/>
    <w:rsid w:val="008C4872"/>
    <w:rsid w:val="008C5C91"/>
    <w:rsid w:val="008C6A35"/>
    <w:rsid w:val="008C771E"/>
    <w:rsid w:val="008C7AFF"/>
    <w:rsid w:val="008C7E68"/>
    <w:rsid w:val="008D04C5"/>
    <w:rsid w:val="008D17F0"/>
    <w:rsid w:val="008D240C"/>
    <w:rsid w:val="008D2B01"/>
    <w:rsid w:val="008D2DDE"/>
    <w:rsid w:val="008D2EEB"/>
    <w:rsid w:val="008D3771"/>
    <w:rsid w:val="008D45C8"/>
    <w:rsid w:val="008D5D14"/>
    <w:rsid w:val="008D6356"/>
    <w:rsid w:val="008D70A4"/>
    <w:rsid w:val="008E06E7"/>
    <w:rsid w:val="008E0FF2"/>
    <w:rsid w:val="008E1451"/>
    <w:rsid w:val="008E1ADC"/>
    <w:rsid w:val="008E4F44"/>
    <w:rsid w:val="008E4F6D"/>
    <w:rsid w:val="008E5043"/>
    <w:rsid w:val="008E5A45"/>
    <w:rsid w:val="008E66BE"/>
    <w:rsid w:val="008E6F4C"/>
    <w:rsid w:val="008E74B0"/>
    <w:rsid w:val="008E7E25"/>
    <w:rsid w:val="008F102C"/>
    <w:rsid w:val="008F13E4"/>
    <w:rsid w:val="008F2F4C"/>
    <w:rsid w:val="008F5AB4"/>
    <w:rsid w:val="008F63CC"/>
    <w:rsid w:val="008F7276"/>
    <w:rsid w:val="008F7342"/>
    <w:rsid w:val="00900B03"/>
    <w:rsid w:val="0090111C"/>
    <w:rsid w:val="00901500"/>
    <w:rsid w:val="009019C4"/>
    <w:rsid w:val="009023EF"/>
    <w:rsid w:val="00905560"/>
    <w:rsid w:val="00905A33"/>
    <w:rsid w:val="00905ABE"/>
    <w:rsid w:val="0090645D"/>
    <w:rsid w:val="0091113C"/>
    <w:rsid w:val="00913527"/>
    <w:rsid w:val="0091368F"/>
    <w:rsid w:val="00913A96"/>
    <w:rsid w:val="00914A57"/>
    <w:rsid w:val="00914D50"/>
    <w:rsid w:val="00915EF8"/>
    <w:rsid w:val="009161F8"/>
    <w:rsid w:val="009168C8"/>
    <w:rsid w:val="009208DD"/>
    <w:rsid w:val="00921E08"/>
    <w:rsid w:val="00921F09"/>
    <w:rsid w:val="009229BD"/>
    <w:rsid w:val="00922B95"/>
    <w:rsid w:val="00922C85"/>
    <w:rsid w:val="009240C1"/>
    <w:rsid w:val="00924829"/>
    <w:rsid w:val="00924B90"/>
    <w:rsid w:val="00924D34"/>
    <w:rsid w:val="00924D77"/>
    <w:rsid w:val="00925934"/>
    <w:rsid w:val="00925B01"/>
    <w:rsid w:val="0092663C"/>
    <w:rsid w:val="00927268"/>
    <w:rsid w:val="00927E4D"/>
    <w:rsid w:val="00930058"/>
    <w:rsid w:val="0093090A"/>
    <w:rsid w:val="00930A6D"/>
    <w:rsid w:val="00931069"/>
    <w:rsid w:val="00931902"/>
    <w:rsid w:val="00931F11"/>
    <w:rsid w:val="00931F5B"/>
    <w:rsid w:val="009327AC"/>
    <w:rsid w:val="00932ED1"/>
    <w:rsid w:val="009334C4"/>
    <w:rsid w:val="00933AF8"/>
    <w:rsid w:val="00933C9F"/>
    <w:rsid w:val="00934163"/>
    <w:rsid w:val="00935CF1"/>
    <w:rsid w:val="00937C54"/>
    <w:rsid w:val="00940440"/>
    <w:rsid w:val="0094060C"/>
    <w:rsid w:val="00940EFD"/>
    <w:rsid w:val="0094148A"/>
    <w:rsid w:val="00941E20"/>
    <w:rsid w:val="009426A9"/>
    <w:rsid w:val="009426BB"/>
    <w:rsid w:val="00942D5E"/>
    <w:rsid w:val="00943164"/>
    <w:rsid w:val="009441C7"/>
    <w:rsid w:val="00944739"/>
    <w:rsid w:val="00944CAE"/>
    <w:rsid w:val="00944F76"/>
    <w:rsid w:val="00945873"/>
    <w:rsid w:val="009458F1"/>
    <w:rsid w:val="0094623C"/>
    <w:rsid w:val="00946CF8"/>
    <w:rsid w:val="00947611"/>
    <w:rsid w:val="00950900"/>
    <w:rsid w:val="0095125A"/>
    <w:rsid w:val="00951C52"/>
    <w:rsid w:val="00953644"/>
    <w:rsid w:val="009540FF"/>
    <w:rsid w:val="00955C3B"/>
    <w:rsid w:val="00957100"/>
    <w:rsid w:val="00960677"/>
    <w:rsid w:val="00960959"/>
    <w:rsid w:val="00960A8B"/>
    <w:rsid w:val="009620BE"/>
    <w:rsid w:val="0096283C"/>
    <w:rsid w:val="0096284F"/>
    <w:rsid w:val="00962915"/>
    <w:rsid w:val="00965691"/>
    <w:rsid w:val="009666A7"/>
    <w:rsid w:val="0096685B"/>
    <w:rsid w:val="00966BA8"/>
    <w:rsid w:val="0096782B"/>
    <w:rsid w:val="00970C18"/>
    <w:rsid w:val="009710E4"/>
    <w:rsid w:val="009715DA"/>
    <w:rsid w:val="00971D3D"/>
    <w:rsid w:val="00971FA0"/>
    <w:rsid w:val="00972B66"/>
    <w:rsid w:val="00972BFE"/>
    <w:rsid w:val="00974910"/>
    <w:rsid w:val="00974C7D"/>
    <w:rsid w:val="00974E38"/>
    <w:rsid w:val="009751FD"/>
    <w:rsid w:val="0097649F"/>
    <w:rsid w:val="0097650F"/>
    <w:rsid w:val="00976A6B"/>
    <w:rsid w:val="009777D3"/>
    <w:rsid w:val="009779EE"/>
    <w:rsid w:val="00977F29"/>
    <w:rsid w:val="009801F6"/>
    <w:rsid w:val="0098059C"/>
    <w:rsid w:val="0098135D"/>
    <w:rsid w:val="0098324D"/>
    <w:rsid w:val="0098387B"/>
    <w:rsid w:val="00984236"/>
    <w:rsid w:val="00984ECC"/>
    <w:rsid w:val="0098599F"/>
    <w:rsid w:val="0099055A"/>
    <w:rsid w:val="00990F00"/>
    <w:rsid w:val="0099209D"/>
    <w:rsid w:val="00992B90"/>
    <w:rsid w:val="0099337F"/>
    <w:rsid w:val="009955F8"/>
    <w:rsid w:val="009963A3"/>
    <w:rsid w:val="00996827"/>
    <w:rsid w:val="00996E44"/>
    <w:rsid w:val="00997353"/>
    <w:rsid w:val="00997CD5"/>
    <w:rsid w:val="009A02DF"/>
    <w:rsid w:val="009A1262"/>
    <w:rsid w:val="009A2095"/>
    <w:rsid w:val="009A23C4"/>
    <w:rsid w:val="009A280C"/>
    <w:rsid w:val="009A3AD4"/>
    <w:rsid w:val="009A456B"/>
    <w:rsid w:val="009A48D3"/>
    <w:rsid w:val="009A53EE"/>
    <w:rsid w:val="009A5462"/>
    <w:rsid w:val="009A6D17"/>
    <w:rsid w:val="009A70D4"/>
    <w:rsid w:val="009A7BA8"/>
    <w:rsid w:val="009B0AC9"/>
    <w:rsid w:val="009B0C26"/>
    <w:rsid w:val="009B1CE5"/>
    <w:rsid w:val="009B205A"/>
    <w:rsid w:val="009B3047"/>
    <w:rsid w:val="009B3F8E"/>
    <w:rsid w:val="009B515A"/>
    <w:rsid w:val="009B5635"/>
    <w:rsid w:val="009B564D"/>
    <w:rsid w:val="009B5B41"/>
    <w:rsid w:val="009B5EE9"/>
    <w:rsid w:val="009B5F48"/>
    <w:rsid w:val="009B62FC"/>
    <w:rsid w:val="009B658D"/>
    <w:rsid w:val="009C00EA"/>
    <w:rsid w:val="009C15B3"/>
    <w:rsid w:val="009C1713"/>
    <w:rsid w:val="009C234A"/>
    <w:rsid w:val="009C24D7"/>
    <w:rsid w:val="009C27FB"/>
    <w:rsid w:val="009C29C2"/>
    <w:rsid w:val="009C2B27"/>
    <w:rsid w:val="009C2C60"/>
    <w:rsid w:val="009C2FB8"/>
    <w:rsid w:val="009C3AA2"/>
    <w:rsid w:val="009C3C59"/>
    <w:rsid w:val="009C49D8"/>
    <w:rsid w:val="009C6202"/>
    <w:rsid w:val="009C6F96"/>
    <w:rsid w:val="009C7BF8"/>
    <w:rsid w:val="009D055D"/>
    <w:rsid w:val="009D0BDA"/>
    <w:rsid w:val="009D1344"/>
    <w:rsid w:val="009D21C6"/>
    <w:rsid w:val="009D2424"/>
    <w:rsid w:val="009D24DB"/>
    <w:rsid w:val="009D2801"/>
    <w:rsid w:val="009D2D9E"/>
    <w:rsid w:val="009D2FE3"/>
    <w:rsid w:val="009D342F"/>
    <w:rsid w:val="009D3547"/>
    <w:rsid w:val="009D3662"/>
    <w:rsid w:val="009D3FAC"/>
    <w:rsid w:val="009D4711"/>
    <w:rsid w:val="009D49A3"/>
    <w:rsid w:val="009D542F"/>
    <w:rsid w:val="009D54C2"/>
    <w:rsid w:val="009D5679"/>
    <w:rsid w:val="009D5A81"/>
    <w:rsid w:val="009D5BEF"/>
    <w:rsid w:val="009D5D22"/>
    <w:rsid w:val="009D6057"/>
    <w:rsid w:val="009D6470"/>
    <w:rsid w:val="009D7318"/>
    <w:rsid w:val="009D7AFB"/>
    <w:rsid w:val="009D7C4B"/>
    <w:rsid w:val="009D7F1D"/>
    <w:rsid w:val="009E0652"/>
    <w:rsid w:val="009E080B"/>
    <w:rsid w:val="009E193E"/>
    <w:rsid w:val="009E19F6"/>
    <w:rsid w:val="009E2F52"/>
    <w:rsid w:val="009E308F"/>
    <w:rsid w:val="009E36E6"/>
    <w:rsid w:val="009E372D"/>
    <w:rsid w:val="009E42FF"/>
    <w:rsid w:val="009E464E"/>
    <w:rsid w:val="009E4F95"/>
    <w:rsid w:val="009E5410"/>
    <w:rsid w:val="009E589D"/>
    <w:rsid w:val="009E5F24"/>
    <w:rsid w:val="009E660C"/>
    <w:rsid w:val="009E69EC"/>
    <w:rsid w:val="009E7155"/>
    <w:rsid w:val="009E7537"/>
    <w:rsid w:val="009E77B3"/>
    <w:rsid w:val="009F0120"/>
    <w:rsid w:val="009F031D"/>
    <w:rsid w:val="009F17F2"/>
    <w:rsid w:val="009F1ABA"/>
    <w:rsid w:val="009F1F69"/>
    <w:rsid w:val="009F2223"/>
    <w:rsid w:val="009F331E"/>
    <w:rsid w:val="009F4240"/>
    <w:rsid w:val="009F46C7"/>
    <w:rsid w:val="009F48B0"/>
    <w:rsid w:val="009F693B"/>
    <w:rsid w:val="009F6F68"/>
    <w:rsid w:val="009F7A07"/>
    <w:rsid w:val="009F7CAE"/>
    <w:rsid w:val="00A00BCB"/>
    <w:rsid w:val="00A01A76"/>
    <w:rsid w:val="00A01F3B"/>
    <w:rsid w:val="00A01FD2"/>
    <w:rsid w:val="00A0239A"/>
    <w:rsid w:val="00A035C8"/>
    <w:rsid w:val="00A046F4"/>
    <w:rsid w:val="00A06D03"/>
    <w:rsid w:val="00A10313"/>
    <w:rsid w:val="00A10749"/>
    <w:rsid w:val="00A125E6"/>
    <w:rsid w:val="00A12A47"/>
    <w:rsid w:val="00A13B5D"/>
    <w:rsid w:val="00A148DE"/>
    <w:rsid w:val="00A14B64"/>
    <w:rsid w:val="00A1503C"/>
    <w:rsid w:val="00A155BF"/>
    <w:rsid w:val="00A17D15"/>
    <w:rsid w:val="00A218F7"/>
    <w:rsid w:val="00A21CFC"/>
    <w:rsid w:val="00A22A0B"/>
    <w:rsid w:val="00A24713"/>
    <w:rsid w:val="00A26F49"/>
    <w:rsid w:val="00A27511"/>
    <w:rsid w:val="00A27699"/>
    <w:rsid w:val="00A321DC"/>
    <w:rsid w:val="00A32A37"/>
    <w:rsid w:val="00A3346F"/>
    <w:rsid w:val="00A361CA"/>
    <w:rsid w:val="00A372B2"/>
    <w:rsid w:val="00A37C23"/>
    <w:rsid w:val="00A37E4F"/>
    <w:rsid w:val="00A41E67"/>
    <w:rsid w:val="00A41F5E"/>
    <w:rsid w:val="00A42311"/>
    <w:rsid w:val="00A42955"/>
    <w:rsid w:val="00A42DAE"/>
    <w:rsid w:val="00A44322"/>
    <w:rsid w:val="00A45156"/>
    <w:rsid w:val="00A46090"/>
    <w:rsid w:val="00A4696A"/>
    <w:rsid w:val="00A47877"/>
    <w:rsid w:val="00A515A6"/>
    <w:rsid w:val="00A5258D"/>
    <w:rsid w:val="00A5266D"/>
    <w:rsid w:val="00A53364"/>
    <w:rsid w:val="00A53B43"/>
    <w:rsid w:val="00A558C2"/>
    <w:rsid w:val="00A61C43"/>
    <w:rsid w:val="00A62802"/>
    <w:rsid w:val="00A63C8B"/>
    <w:rsid w:val="00A648AE"/>
    <w:rsid w:val="00A64B23"/>
    <w:rsid w:val="00A64D3C"/>
    <w:rsid w:val="00A64EE8"/>
    <w:rsid w:val="00A654B4"/>
    <w:rsid w:val="00A65584"/>
    <w:rsid w:val="00A657FE"/>
    <w:rsid w:val="00A65816"/>
    <w:rsid w:val="00A65984"/>
    <w:rsid w:val="00A66648"/>
    <w:rsid w:val="00A7158B"/>
    <w:rsid w:val="00A72559"/>
    <w:rsid w:val="00A7351C"/>
    <w:rsid w:val="00A74198"/>
    <w:rsid w:val="00A74D29"/>
    <w:rsid w:val="00A74F98"/>
    <w:rsid w:val="00A757B5"/>
    <w:rsid w:val="00A75B25"/>
    <w:rsid w:val="00A76253"/>
    <w:rsid w:val="00A769D8"/>
    <w:rsid w:val="00A80E85"/>
    <w:rsid w:val="00A81BD7"/>
    <w:rsid w:val="00A82B52"/>
    <w:rsid w:val="00A83E44"/>
    <w:rsid w:val="00A83FB8"/>
    <w:rsid w:val="00A84582"/>
    <w:rsid w:val="00A85189"/>
    <w:rsid w:val="00A85FC4"/>
    <w:rsid w:val="00A86053"/>
    <w:rsid w:val="00A866B9"/>
    <w:rsid w:val="00A866D6"/>
    <w:rsid w:val="00A86853"/>
    <w:rsid w:val="00A87814"/>
    <w:rsid w:val="00A87841"/>
    <w:rsid w:val="00A927A0"/>
    <w:rsid w:val="00A92D3D"/>
    <w:rsid w:val="00A940AB"/>
    <w:rsid w:val="00A940D6"/>
    <w:rsid w:val="00A940F0"/>
    <w:rsid w:val="00A94788"/>
    <w:rsid w:val="00A949F2"/>
    <w:rsid w:val="00A94B57"/>
    <w:rsid w:val="00A955B6"/>
    <w:rsid w:val="00A95F87"/>
    <w:rsid w:val="00A97345"/>
    <w:rsid w:val="00AA00C8"/>
    <w:rsid w:val="00AA109E"/>
    <w:rsid w:val="00AA1580"/>
    <w:rsid w:val="00AA3B7E"/>
    <w:rsid w:val="00AA3F25"/>
    <w:rsid w:val="00AA494C"/>
    <w:rsid w:val="00AA72C0"/>
    <w:rsid w:val="00AB0ACA"/>
    <w:rsid w:val="00AB0D4B"/>
    <w:rsid w:val="00AB1B99"/>
    <w:rsid w:val="00AB2824"/>
    <w:rsid w:val="00AB39A5"/>
    <w:rsid w:val="00AB4ED4"/>
    <w:rsid w:val="00AB5323"/>
    <w:rsid w:val="00AB5E53"/>
    <w:rsid w:val="00AB5F9B"/>
    <w:rsid w:val="00AB7139"/>
    <w:rsid w:val="00AB7272"/>
    <w:rsid w:val="00AC0665"/>
    <w:rsid w:val="00AC136F"/>
    <w:rsid w:val="00AC14B9"/>
    <w:rsid w:val="00AC153B"/>
    <w:rsid w:val="00AC277B"/>
    <w:rsid w:val="00AC4765"/>
    <w:rsid w:val="00AC4F0D"/>
    <w:rsid w:val="00AC58E4"/>
    <w:rsid w:val="00AC5C40"/>
    <w:rsid w:val="00AC5CE7"/>
    <w:rsid w:val="00AC6996"/>
    <w:rsid w:val="00AC7035"/>
    <w:rsid w:val="00AC73CF"/>
    <w:rsid w:val="00AC783A"/>
    <w:rsid w:val="00AC7851"/>
    <w:rsid w:val="00AC7984"/>
    <w:rsid w:val="00AC7C7F"/>
    <w:rsid w:val="00AD03EC"/>
    <w:rsid w:val="00AD0962"/>
    <w:rsid w:val="00AD0C47"/>
    <w:rsid w:val="00AD0D17"/>
    <w:rsid w:val="00AD158F"/>
    <w:rsid w:val="00AD1705"/>
    <w:rsid w:val="00AD175B"/>
    <w:rsid w:val="00AD239D"/>
    <w:rsid w:val="00AD2F04"/>
    <w:rsid w:val="00AD31A3"/>
    <w:rsid w:val="00AD56E2"/>
    <w:rsid w:val="00AD6E49"/>
    <w:rsid w:val="00AD77E0"/>
    <w:rsid w:val="00AE0087"/>
    <w:rsid w:val="00AE0E73"/>
    <w:rsid w:val="00AE1E63"/>
    <w:rsid w:val="00AE274A"/>
    <w:rsid w:val="00AE2A6D"/>
    <w:rsid w:val="00AE43DD"/>
    <w:rsid w:val="00AE546C"/>
    <w:rsid w:val="00AE54C7"/>
    <w:rsid w:val="00AE575A"/>
    <w:rsid w:val="00AE6ABC"/>
    <w:rsid w:val="00AE768A"/>
    <w:rsid w:val="00AF17F3"/>
    <w:rsid w:val="00AF197C"/>
    <w:rsid w:val="00AF2269"/>
    <w:rsid w:val="00AF282C"/>
    <w:rsid w:val="00AF2FA9"/>
    <w:rsid w:val="00AF3C02"/>
    <w:rsid w:val="00AF451D"/>
    <w:rsid w:val="00AF4629"/>
    <w:rsid w:val="00AF4E3A"/>
    <w:rsid w:val="00AF56D7"/>
    <w:rsid w:val="00AF5E6D"/>
    <w:rsid w:val="00AF6CE1"/>
    <w:rsid w:val="00AF6D1B"/>
    <w:rsid w:val="00AF6E89"/>
    <w:rsid w:val="00AF730F"/>
    <w:rsid w:val="00AF7802"/>
    <w:rsid w:val="00AF7F4B"/>
    <w:rsid w:val="00B010DE"/>
    <w:rsid w:val="00B014F9"/>
    <w:rsid w:val="00B01A9C"/>
    <w:rsid w:val="00B020E9"/>
    <w:rsid w:val="00B025E5"/>
    <w:rsid w:val="00B034D2"/>
    <w:rsid w:val="00B03511"/>
    <w:rsid w:val="00B0442E"/>
    <w:rsid w:val="00B059F9"/>
    <w:rsid w:val="00B05CEE"/>
    <w:rsid w:val="00B065E4"/>
    <w:rsid w:val="00B0792D"/>
    <w:rsid w:val="00B07DEC"/>
    <w:rsid w:val="00B10925"/>
    <w:rsid w:val="00B1101B"/>
    <w:rsid w:val="00B11747"/>
    <w:rsid w:val="00B11C65"/>
    <w:rsid w:val="00B130E0"/>
    <w:rsid w:val="00B1356E"/>
    <w:rsid w:val="00B13C09"/>
    <w:rsid w:val="00B13DB1"/>
    <w:rsid w:val="00B13E7E"/>
    <w:rsid w:val="00B1490B"/>
    <w:rsid w:val="00B14F55"/>
    <w:rsid w:val="00B1596A"/>
    <w:rsid w:val="00B15A14"/>
    <w:rsid w:val="00B1611A"/>
    <w:rsid w:val="00B16F7F"/>
    <w:rsid w:val="00B178D9"/>
    <w:rsid w:val="00B2252E"/>
    <w:rsid w:val="00B226D6"/>
    <w:rsid w:val="00B22E0E"/>
    <w:rsid w:val="00B2333D"/>
    <w:rsid w:val="00B2429C"/>
    <w:rsid w:val="00B24669"/>
    <w:rsid w:val="00B250E6"/>
    <w:rsid w:val="00B27BFF"/>
    <w:rsid w:val="00B30E24"/>
    <w:rsid w:val="00B31618"/>
    <w:rsid w:val="00B3200F"/>
    <w:rsid w:val="00B323F2"/>
    <w:rsid w:val="00B324CE"/>
    <w:rsid w:val="00B33476"/>
    <w:rsid w:val="00B339A4"/>
    <w:rsid w:val="00B33E18"/>
    <w:rsid w:val="00B340FB"/>
    <w:rsid w:val="00B3679D"/>
    <w:rsid w:val="00B41686"/>
    <w:rsid w:val="00B41E48"/>
    <w:rsid w:val="00B423EA"/>
    <w:rsid w:val="00B425A2"/>
    <w:rsid w:val="00B42D5A"/>
    <w:rsid w:val="00B433FB"/>
    <w:rsid w:val="00B43A9D"/>
    <w:rsid w:val="00B43F1D"/>
    <w:rsid w:val="00B4428D"/>
    <w:rsid w:val="00B472CC"/>
    <w:rsid w:val="00B50BD2"/>
    <w:rsid w:val="00B50BF2"/>
    <w:rsid w:val="00B519CC"/>
    <w:rsid w:val="00B51FE8"/>
    <w:rsid w:val="00B5235E"/>
    <w:rsid w:val="00B5265E"/>
    <w:rsid w:val="00B52B53"/>
    <w:rsid w:val="00B52F0C"/>
    <w:rsid w:val="00B52FDF"/>
    <w:rsid w:val="00B534E0"/>
    <w:rsid w:val="00B5352F"/>
    <w:rsid w:val="00B53BBD"/>
    <w:rsid w:val="00B5408F"/>
    <w:rsid w:val="00B544D4"/>
    <w:rsid w:val="00B54623"/>
    <w:rsid w:val="00B54840"/>
    <w:rsid w:val="00B54FEE"/>
    <w:rsid w:val="00B556BE"/>
    <w:rsid w:val="00B55D82"/>
    <w:rsid w:val="00B603B2"/>
    <w:rsid w:val="00B60EFB"/>
    <w:rsid w:val="00B61571"/>
    <w:rsid w:val="00B61B8A"/>
    <w:rsid w:val="00B625FB"/>
    <w:rsid w:val="00B626BD"/>
    <w:rsid w:val="00B63996"/>
    <w:rsid w:val="00B63E00"/>
    <w:rsid w:val="00B64F2B"/>
    <w:rsid w:val="00B65A48"/>
    <w:rsid w:val="00B65BBB"/>
    <w:rsid w:val="00B65DC3"/>
    <w:rsid w:val="00B6646C"/>
    <w:rsid w:val="00B6734D"/>
    <w:rsid w:val="00B67BB7"/>
    <w:rsid w:val="00B71540"/>
    <w:rsid w:val="00B721C2"/>
    <w:rsid w:val="00B72859"/>
    <w:rsid w:val="00B737E7"/>
    <w:rsid w:val="00B74839"/>
    <w:rsid w:val="00B754A0"/>
    <w:rsid w:val="00B755B6"/>
    <w:rsid w:val="00B7694E"/>
    <w:rsid w:val="00B76BB4"/>
    <w:rsid w:val="00B7795E"/>
    <w:rsid w:val="00B80BBB"/>
    <w:rsid w:val="00B80DA9"/>
    <w:rsid w:val="00B826B4"/>
    <w:rsid w:val="00B83A5F"/>
    <w:rsid w:val="00B84F6C"/>
    <w:rsid w:val="00B85246"/>
    <w:rsid w:val="00B85702"/>
    <w:rsid w:val="00B865C7"/>
    <w:rsid w:val="00B86C7E"/>
    <w:rsid w:val="00B86D95"/>
    <w:rsid w:val="00B870E3"/>
    <w:rsid w:val="00B87831"/>
    <w:rsid w:val="00B90793"/>
    <w:rsid w:val="00B90CA8"/>
    <w:rsid w:val="00B90D8B"/>
    <w:rsid w:val="00B91E4E"/>
    <w:rsid w:val="00B92223"/>
    <w:rsid w:val="00B924D3"/>
    <w:rsid w:val="00B9273F"/>
    <w:rsid w:val="00B938A1"/>
    <w:rsid w:val="00B95F15"/>
    <w:rsid w:val="00B978CA"/>
    <w:rsid w:val="00BA0211"/>
    <w:rsid w:val="00BA276C"/>
    <w:rsid w:val="00BA2D96"/>
    <w:rsid w:val="00BA3821"/>
    <w:rsid w:val="00BA3A05"/>
    <w:rsid w:val="00BA4081"/>
    <w:rsid w:val="00BA45D7"/>
    <w:rsid w:val="00BA58B0"/>
    <w:rsid w:val="00BB016D"/>
    <w:rsid w:val="00BB12D4"/>
    <w:rsid w:val="00BB12D9"/>
    <w:rsid w:val="00BB1DE0"/>
    <w:rsid w:val="00BB1E3D"/>
    <w:rsid w:val="00BB1FB1"/>
    <w:rsid w:val="00BB2501"/>
    <w:rsid w:val="00BB4E60"/>
    <w:rsid w:val="00BB5B41"/>
    <w:rsid w:val="00BB60F4"/>
    <w:rsid w:val="00BB6276"/>
    <w:rsid w:val="00BB7587"/>
    <w:rsid w:val="00BB7FD3"/>
    <w:rsid w:val="00BC03F7"/>
    <w:rsid w:val="00BC1FD8"/>
    <w:rsid w:val="00BC2D11"/>
    <w:rsid w:val="00BC2D6E"/>
    <w:rsid w:val="00BC2E21"/>
    <w:rsid w:val="00BC4BCF"/>
    <w:rsid w:val="00BC545C"/>
    <w:rsid w:val="00BC629E"/>
    <w:rsid w:val="00BC6446"/>
    <w:rsid w:val="00BC7337"/>
    <w:rsid w:val="00BC77D5"/>
    <w:rsid w:val="00BC77DE"/>
    <w:rsid w:val="00BC7E95"/>
    <w:rsid w:val="00BD0B63"/>
    <w:rsid w:val="00BD19DA"/>
    <w:rsid w:val="00BD1EA0"/>
    <w:rsid w:val="00BD24AE"/>
    <w:rsid w:val="00BD255D"/>
    <w:rsid w:val="00BD25D0"/>
    <w:rsid w:val="00BD28EB"/>
    <w:rsid w:val="00BD2A6F"/>
    <w:rsid w:val="00BD339B"/>
    <w:rsid w:val="00BD3D26"/>
    <w:rsid w:val="00BD417B"/>
    <w:rsid w:val="00BD458C"/>
    <w:rsid w:val="00BD5314"/>
    <w:rsid w:val="00BD54D3"/>
    <w:rsid w:val="00BD71A3"/>
    <w:rsid w:val="00BD7917"/>
    <w:rsid w:val="00BD7B89"/>
    <w:rsid w:val="00BE0F3E"/>
    <w:rsid w:val="00BE127C"/>
    <w:rsid w:val="00BE22AD"/>
    <w:rsid w:val="00BE295E"/>
    <w:rsid w:val="00BE34E9"/>
    <w:rsid w:val="00BE4455"/>
    <w:rsid w:val="00BE4DA9"/>
    <w:rsid w:val="00BE6274"/>
    <w:rsid w:val="00BE7296"/>
    <w:rsid w:val="00BE78BE"/>
    <w:rsid w:val="00BE7ECA"/>
    <w:rsid w:val="00BF0158"/>
    <w:rsid w:val="00BF17C5"/>
    <w:rsid w:val="00BF365B"/>
    <w:rsid w:val="00BF3CF0"/>
    <w:rsid w:val="00BF4AB4"/>
    <w:rsid w:val="00BF79F7"/>
    <w:rsid w:val="00C00A03"/>
    <w:rsid w:val="00C01E4E"/>
    <w:rsid w:val="00C027F6"/>
    <w:rsid w:val="00C02C47"/>
    <w:rsid w:val="00C06E69"/>
    <w:rsid w:val="00C07A6E"/>
    <w:rsid w:val="00C10738"/>
    <w:rsid w:val="00C10816"/>
    <w:rsid w:val="00C12158"/>
    <w:rsid w:val="00C12FF4"/>
    <w:rsid w:val="00C14B7F"/>
    <w:rsid w:val="00C14C7C"/>
    <w:rsid w:val="00C1510A"/>
    <w:rsid w:val="00C1602E"/>
    <w:rsid w:val="00C1679E"/>
    <w:rsid w:val="00C17BCA"/>
    <w:rsid w:val="00C17FAB"/>
    <w:rsid w:val="00C2111E"/>
    <w:rsid w:val="00C21356"/>
    <w:rsid w:val="00C219F4"/>
    <w:rsid w:val="00C21D74"/>
    <w:rsid w:val="00C24138"/>
    <w:rsid w:val="00C246F0"/>
    <w:rsid w:val="00C24FB1"/>
    <w:rsid w:val="00C27115"/>
    <w:rsid w:val="00C30518"/>
    <w:rsid w:val="00C30894"/>
    <w:rsid w:val="00C31772"/>
    <w:rsid w:val="00C31957"/>
    <w:rsid w:val="00C34AFA"/>
    <w:rsid w:val="00C34D0B"/>
    <w:rsid w:val="00C34D20"/>
    <w:rsid w:val="00C3739F"/>
    <w:rsid w:val="00C3748B"/>
    <w:rsid w:val="00C37A3F"/>
    <w:rsid w:val="00C37F4B"/>
    <w:rsid w:val="00C41816"/>
    <w:rsid w:val="00C419D2"/>
    <w:rsid w:val="00C43656"/>
    <w:rsid w:val="00C43DC0"/>
    <w:rsid w:val="00C43ED9"/>
    <w:rsid w:val="00C44F77"/>
    <w:rsid w:val="00C46680"/>
    <w:rsid w:val="00C50534"/>
    <w:rsid w:val="00C508E3"/>
    <w:rsid w:val="00C50C81"/>
    <w:rsid w:val="00C5112E"/>
    <w:rsid w:val="00C51CC2"/>
    <w:rsid w:val="00C51D17"/>
    <w:rsid w:val="00C51D52"/>
    <w:rsid w:val="00C5215C"/>
    <w:rsid w:val="00C52583"/>
    <w:rsid w:val="00C52BFA"/>
    <w:rsid w:val="00C52D8A"/>
    <w:rsid w:val="00C52E21"/>
    <w:rsid w:val="00C5421C"/>
    <w:rsid w:val="00C54F2E"/>
    <w:rsid w:val="00C55031"/>
    <w:rsid w:val="00C55232"/>
    <w:rsid w:val="00C564F0"/>
    <w:rsid w:val="00C57127"/>
    <w:rsid w:val="00C60B89"/>
    <w:rsid w:val="00C60C0F"/>
    <w:rsid w:val="00C60D70"/>
    <w:rsid w:val="00C60DE7"/>
    <w:rsid w:val="00C617FF"/>
    <w:rsid w:val="00C61B85"/>
    <w:rsid w:val="00C620FE"/>
    <w:rsid w:val="00C626EF"/>
    <w:rsid w:val="00C62EF4"/>
    <w:rsid w:val="00C658DE"/>
    <w:rsid w:val="00C65A35"/>
    <w:rsid w:val="00C65AE1"/>
    <w:rsid w:val="00C65FFD"/>
    <w:rsid w:val="00C66228"/>
    <w:rsid w:val="00C67280"/>
    <w:rsid w:val="00C67DE0"/>
    <w:rsid w:val="00C70DAE"/>
    <w:rsid w:val="00C7100F"/>
    <w:rsid w:val="00C71862"/>
    <w:rsid w:val="00C7388D"/>
    <w:rsid w:val="00C73FBE"/>
    <w:rsid w:val="00C747FB"/>
    <w:rsid w:val="00C75889"/>
    <w:rsid w:val="00C75C8F"/>
    <w:rsid w:val="00C75E48"/>
    <w:rsid w:val="00C75E9E"/>
    <w:rsid w:val="00C766B9"/>
    <w:rsid w:val="00C76A31"/>
    <w:rsid w:val="00C770DC"/>
    <w:rsid w:val="00C77E3D"/>
    <w:rsid w:val="00C77E4E"/>
    <w:rsid w:val="00C80D79"/>
    <w:rsid w:val="00C814F8"/>
    <w:rsid w:val="00C81944"/>
    <w:rsid w:val="00C823B8"/>
    <w:rsid w:val="00C838D9"/>
    <w:rsid w:val="00C83ECD"/>
    <w:rsid w:val="00C8484D"/>
    <w:rsid w:val="00C85065"/>
    <w:rsid w:val="00C85829"/>
    <w:rsid w:val="00C85D6E"/>
    <w:rsid w:val="00C8658E"/>
    <w:rsid w:val="00C8661B"/>
    <w:rsid w:val="00C86683"/>
    <w:rsid w:val="00C87B04"/>
    <w:rsid w:val="00C90A36"/>
    <w:rsid w:val="00C922DC"/>
    <w:rsid w:val="00C924E1"/>
    <w:rsid w:val="00C92509"/>
    <w:rsid w:val="00C927B5"/>
    <w:rsid w:val="00C94978"/>
    <w:rsid w:val="00C952D2"/>
    <w:rsid w:val="00C9533B"/>
    <w:rsid w:val="00C95A68"/>
    <w:rsid w:val="00C96555"/>
    <w:rsid w:val="00C96798"/>
    <w:rsid w:val="00C9680D"/>
    <w:rsid w:val="00C96C0E"/>
    <w:rsid w:val="00C97040"/>
    <w:rsid w:val="00C977E8"/>
    <w:rsid w:val="00C97A15"/>
    <w:rsid w:val="00CA09E3"/>
    <w:rsid w:val="00CA104D"/>
    <w:rsid w:val="00CA1161"/>
    <w:rsid w:val="00CA1512"/>
    <w:rsid w:val="00CA1777"/>
    <w:rsid w:val="00CA23D1"/>
    <w:rsid w:val="00CA2A52"/>
    <w:rsid w:val="00CA2AD8"/>
    <w:rsid w:val="00CA2BA8"/>
    <w:rsid w:val="00CA335F"/>
    <w:rsid w:val="00CA4A17"/>
    <w:rsid w:val="00CA5750"/>
    <w:rsid w:val="00CA6778"/>
    <w:rsid w:val="00CA7315"/>
    <w:rsid w:val="00CB0188"/>
    <w:rsid w:val="00CB4F9A"/>
    <w:rsid w:val="00CB5053"/>
    <w:rsid w:val="00CB5208"/>
    <w:rsid w:val="00CB53EA"/>
    <w:rsid w:val="00CB5E00"/>
    <w:rsid w:val="00CB60D2"/>
    <w:rsid w:val="00CB6CDE"/>
    <w:rsid w:val="00CB70DB"/>
    <w:rsid w:val="00CC2BA2"/>
    <w:rsid w:val="00CC375E"/>
    <w:rsid w:val="00CC4282"/>
    <w:rsid w:val="00CC4E90"/>
    <w:rsid w:val="00CC4F96"/>
    <w:rsid w:val="00CC5277"/>
    <w:rsid w:val="00CC5D58"/>
    <w:rsid w:val="00CC6BDB"/>
    <w:rsid w:val="00CD0F2A"/>
    <w:rsid w:val="00CD1973"/>
    <w:rsid w:val="00CD39D6"/>
    <w:rsid w:val="00CD3CB7"/>
    <w:rsid w:val="00CD4205"/>
    <w:rsid w:val="00CD6CB7"/>
    <w:rsid w:val="00CE0106"/>
    <w:rsid w:val="00CE219A"/>
    <w:rsid w:val="00CE22EA"/>
    <w:rsid w:val="00CE2E96"/>
    <w:rsid w:val="00CE3C79"/>
    <w:rsid w:val="00CE3DF6"/>
    <w:rsid w:val="00CE5AE9"/>
    <w:rsid w:val="00CE5FE7"/>
    <w:rsid w:val="00CE64E2"/>
    <w:rsid w:val="00CE6EB2"/>
    <w:rsid w:val="00CE75BE"/>
    <w:rsid w:val="00CE793C"/>
    <w:rsid w:val="00CF27AF"/>
    <w:rsid w:val="00CF29BB"/>
    <w:rsid w:val="00CF369F"/>
    <w:rsid w:val="00CF3E49"/>
    <w:rsid w:val="00CF4213"/>
    <w:rsid w:val="00CF42DF"/>
    <w:rsid w:val="00CF4C7A"/>
    <w:rsid w:val="00CF4CF6"/>
    <w:rsid w:val="00CF5BB1"/>
    <w:rsid w:val="00D025BE"/>
    <w:rsid w:val="00D03AAE"/>
    <w:rsid w:val="00D04978"/>
    <w:rsid w:val="00D0551A"/>
    <w:rsid w:val="00D05AD8"/>
    <w:rsid w:val="00D05C33"/>
    <w:rsid w:val="00D07DD9"/>
    <w:rsid w:val="00D10669"/>
    <w:rsid w:val="00D10AAC"/>
    <w:rsid w:val="00D119B9"/>
    <w:rsid w:val="00D12088"/>
    <w:rsid w:val="00D121B7"/>
    <w:rsid w:val="00D1247D"/>
    <w:rsid w:val="00D15E13"/>
    <w:rsid w:val="00D167BB"/>
    <w:rsid w:val="00D16813"/>
    <w:rsid w:val="00D16DD0"/>
    <w:rsid w:val="00D17587"/>
    <w:rsid w:val="00D17D5C"/>
    <w:rsid w:val="00D20768"/>
    <w:rsid w:val="00D2085D"/>
    <w:rsid w:val="00D20D81"/>
    <w:rsid w:val="00D20EFF"/>
    <w:rsid w:val="00D2136A"/>
    <w:rsid w:val="00D218E5"/>
    <w:rsid w:val="00D21B32"/>
    <w:rsid w:val="00D22373"/>
    <w:rsid w:val="00D22ED2"/>
    <w:rsid w:val="00D22F07"/>
    <w:rsid w:val="00D236DA"/>
    <w:rsid w:val="00D23FA5"/>
    <w:rsid w:val="00D24A81"/>
    <w:rsid w:val="00D24EA7"/>
    <w:rsid w:val="00D260BB"/>
    <w:rsid w:val="00D260F6"/>
    <w:rsid w:val="00D26236"/>
    <w:rsid w:val="00D27E7D"/>
    <w:rsid w:val="00D30C2E"/>
    <w:rsid w:val="00D31C12"/>
    <w:rsid w:val="00D31DAD"/>
    <w:rsid w:val="00D33AC7"/>
    <w:rsid w:val="00D341E4"/>
    <w:rsid w:val="00D3470C"/>
    <w:rsid w:val="00D34DBB"/>
    <w:rsid w:val="00D3593E"/>
    <w:rsid w:val="00D37AC6"/>
    <w:rsid w:val="00D41A8C"/>
    <w:rsid w:val="00D41E1C"/>
    <w:rsid w:val="00D423BB"/>
    <w:rsid w:val="00D4272A"/>
    <w:rsid w:val="00D42C23"/>
    <w:rsid w:val="00D435B2"/>
    <w:rsid w:val="00D4416B"/>
    <w:rsid w:val="00D4449F"/>
    <w:rsid w:val="00D460E1"/>
    <w:rsid w:val="00D471BC"/>
    <w:rsid w:val="00D479AA"/>
    <w:rsid w:val="00D504D5"/>
    <w:rsid w:val="00D50CF3"/>
    <w:rsid w:val="00D51680"/>
    <w:rsid w:val="00D5170E"/>
    <w:rsid w:val="00D5189D"/>
    <w:rsid w:val="00D51B42"/>
    <w:rsid w:val="00D51FD2"/>
    <w:rsid w:val="00D526DF"/>
    <w:rsid w:val="00D52BD8"/>
    <w:rsid w:val="00D53B9E"/>
    <w:rsid w:val="00D53D5E"/>
    <w:rsid w:val="00D55089"/>
    <w:rsid w:val="00D5636D"/>
    <w:rsid w:val="00D5684E"/>
    <w:rsid w:val="00D5692D"/>
    <w:rsid w:val="00D56DAD"/>
    <w:rsid w:val="00D56F98"/>
    <w:rsid w:val="00D5728E"/>
    <w:rsid w:val="00D57D4C"/>
    <w:rsid w:val="00D57DA9"/>
    <w:rsid w:val="00D600AF"/>
    <w:rsid w:val="00D607D7"/>
    <w:rsid w:val="00D60A5F"/>
    <w:rsid w:val="00D60DE6"/>
    <w:rsid w:val="00D612A7"/>
    <w:rsid w:val="00D620E9"/>
    <w:rsid w:val="00D620EF"/>
    <w:rsid w:val="00D62422"/>
    <w:rsid w:val="00D626AD"/>
    <w:rsid w:val="00D65781"/>
    <w:rsid w:val="00D65FF1"/>
    <w:rsid w:val="00D67A4A"/>
    <w:rsid w:val="00D67FE2"/>
    <w:rsid w:val="00D7187A"/>
    <w:rsid w:val="00D71884"/>
    <w:rsid w:val="00D71C8C"/>
    <w:rsid w:val="00D72850"/>
    <w:rsid w:val="00D72BB3"/>
    <w:rsid w:val="00D72BF7"/>
    <w:rsid w:val="00D731BB"/>
    <w:rsid w:val="00D7335E"/>
    <w:rsid w:val="00D73658"/>
    <w:rsid w:val="00D736C9"/>
    <w:rsid w:val="00D74372"/>
    <w:rsid w:val="00D7584F"/>
    <w:rsid w:val="00D75C56"/>
    <w:rsid w:val="00D762DF"/>
    <w:rsid w:val="00D76A03"/>
    <w:rsid w:val="00D76D88"/>
    <w:rsid w:val="00D771F0"/>
    <w:rsid w:val="00D800AE"/>
    <w:rsid w:val="00D807BF"/>
    <w:rsid w:val="00D807E8"/>
    <w:rsid w:val="00D815FB"/>
    <w:rsid w:val="00D85CBB"/>
    <w:rsid w:val="00D908C5"/>
    <w:rsid w:val="00D90BFE"/>
    <w:rsid w:val="00D90C4A"/>
    <w:rsid w:val="00D93C98"/>
    <w:rsid w:val="00D94300"/>
    <w:rsid w:val="00D945AC"/>
    <w:rsid w:val="00D94C02"/>
    <w:rsid w:val="00D94CCA"/>
    <w:rsid w:val="00D9507D"/>
    <w:rsid w:val="00D9571C"/>
    <w:rsid w:val="00D95C65"/>
    <w:rsid w:val="00D961D9"/>
    <w:rsid w:val="00D96D13"/>
    <w:rsid w:val="00D974E4"/>
    <w:rsid w:val="00D9754E"/>
    <w:rsid w:val="00D97D58"/>
    <w:rsid w:val="00DA047B"/>
    <w:rsid w:val="00DA067B"/>
    <w:rsid w:val="00DA0877"/>
    <w:rsid w:val="00DA1EBB"/>
    <w:rsid w:val="00DA25A5"/>
    <w:rsid w:val="00DA27B5"/>
    <w:rsid w:val="00DA42F0"/>
    <w:rsid w:val="00DA45CA"/>
    <w:rsid w:val="00DA6029"/>
    <w:rsid w:val="00DA736B"/>
    <w:rsid w:val="00DA7900"/>
    <w:rsid w:val="00DB0FFC"/>
    <w:rsid w:val="00DB12B1"/>
    <w:rsid w:val="00DB19F9"/>
    <w:rsid w:val="00DB1CF9"/>
    <w:rsid w:val="00DB23CF"/>
    <w:rsid w:val="00DB2763"/>
    <w:rsid w:val="00DB3BD2"/>
    <w:rsid w:val="00DB3CA9"/>
    <w:rsid w:val="00DB4549"/>
    <w:rsid w:val="00DB6E39"/>
    <w:rsid w:val="00DB7647"/>
    <w:rsid w:val="00DB777B"/>
    <w:rsid w:val="00DB7BD3"/>
    <w:rsid w:val="00DC004B"/>
    <w:rsid w:val="00DC0EFD"/>
    <w:rsid w:val="00DC3DFF"/>
    <w:rsid w:val="00DC4FEC"/>
    <w:rsid w:val="00DC55EA"/>
    <w:rsid w:val="00DC564A"/>
    <w:rsid w:val="00DC65AC"/>
    <w:rsid w:val="00DC799F"/>
    <w:rsid w:val="00DD12DF"/>
    <w:rsid w:val="00DD249D"/>
    <w:rsid w:val="00DD27C1"/>
    <w:rsid w:val="00DD4840"/>
    <w:rsid w:val="00DD5FC7"/>
    <w:rsid w:val="00DD6727"/>
    <w:rsid w:val="00DD696E"/>
    <w:rsid w:val="00DD721E"/>
    <w:rsid w:val="00DD7237"/>
    <w:rsid w:val="00DD7A21"/>
    <w:rsid w:val="00DE06D3"/>
    <w:rsid w:val="00DE0A13"/>
    <w:rsid w:val="00DE1344"/>
    <w:rsid w:val="00DE1D5F"/>
    <w:rsid w:val="00DE2246"/>
    <w:rsid w:val="00DE2262"/>
    <w:rsid w:val="00DE2AF0"/>
    <w:rsid w:val="00DE2F57"/>
    <w:rsid w:val="00DE3727"/>
    <w:rsid w:val="00DE3D33"/>
    <w:rsid w:val="00DE44AC"/>
    <w:rsid w:val="00DE47B8"/>
    <w:rsid w:val="00DE492D"/>
    <w:rsid w:val="00DE6A3F"/>
    <w:rsid w:val="00DE6C60"/>
    <w:rsid w:val="00DE70A6"/>
    <w:rsid w:val="00DE780A"/>
    <w:rsid w:val="00DE7CA7"/>
    <w:rsid w:val="00DE7F83"/>
    <w:rsid w:val="00DF1DCC"/>
    <w:rsid w:val="00DF2B20"/>
    <w:rsid w:val="00DF3D17"/>
    <w:rsid w:val="00DF4652"/>
    <w:rsid w:val="00DF4AAC"/>
    <w:rsid w:val="00DF4ACB"/>
    <w:rsid w:val="00DF4D54"/>
    <w:rsid w:val="00DF5904"/>
    <w:rsid w:val="00DF592F"/>
    <w:rsid w:val="00DF5BCB"/>
    <w:rsid w:val="00DF5C23"/>
    <w:rsid w:val="00DF5F1E"/>
    <w:rsid w:val="00DF6413"/>
    <w:rsid w:val="00DF67E1"/>
    <w:rsid w:val="00DF7CA3"/>
    <w:rsid w:val="00E008A4"/>
    <w:rsid w:val="00E008B0"/>
    <w:rsid w:val="00E00B5C"/>
    <w:rsid w:val="00E00BB5"/>
    <w:rsid w:val="00E00F99"/>
    <w:rsid w:val="00E01C43"/>
    <w:rsid w:val="00E0323E"/>
    <w:rsid w:val="00E033DE"/>
    <w:rsid w:val="00E03486"/>
    <w:rsid w:val="00E03941"/>
    <w:rsid w:val="00E041F8"/>
    <w:rsid w:val="00E048CE"/>
    <w:rsid w:val="00E05308"/>
    <w:rsid w:val="00E067F7"/>
    <w:rsid w:val="00E0765F"/>
    <w:rsid w:val="00E077D1"/>
    <w:rsid w:val="00E07A3F"/>
    <w:rsid w:val="00E101DA"/>
    <w:rsid w:val="00E10DB9"/>
    <w:rsid w:val="00E11931"/>
    <w:rsid w:val="00E11B7E"/>
    <w:rsid w:val="00E1277F"/>
    <w:rsid w:val="00E1295C"/>
    <w:rsid w:val="00E12B66"/>
    <w:rsid w:val="00E1557C"/>
    <w:rsid w:val="00E163A1"/>
    <w:rsid w:val="00E176D7"/>
    <w:rsid w:val="00E17F37"/>
    <w:rsid w:val="00E20120"/>
    <w:rsid w:val="00E2018C"/>
    <w:rsid w:val="00E21FB9"/>
    <w:rsid w:val="00E226CF"/>
    <w:rsid w:val="00E23A35"/>
    <w:rsid w:val="00E23ADE"/>
    <w:rsid w:val="00E24004"/>
    <w:rsid w:val="00E24409"/>
    <w:rsid w:val="00E25BF4"/>
    <w:rsid w:val="00E263A5"/>
    <w:rsid w:val="00E30C4A"/>
    <w:rsid w:val="00E312E0"/>
    <w:rsid w:val="00E32DCF"/>
    <w:rsid w:val="00E32E72"/>
    <w:rsid w:val="00E3440C"/>
    <w:rsid w:val="00E34560"/>
    <w:rsid w:val="00E349EF"/>
    <w:rsid w:val="00E34B00"/>
    <w:rsid w:val="00E3525B"/>
    <w:rsid w:val="00E36511"/>
    <w:rsid w:val="00E36D32"/>
    <w:rsid w:val="00E37148"/>
    <w:rsid w:val="00E41497"/>
    <w:rsid w:val="00E44A10"/>
    <w:rsid w:val="00E44CD5"/>
    <w:rsid w:val="00E461F3"/>
    <w:rsid w:val="00E46466"/>
    <w:rsid w:val="00E4775F"/>
    <w:rsid w:val="00E47D20"/>
    <w:rsid w:val="00E505E0"/>
    <w:rsid w:val="00E5140A"/>
    <w:rsid w:val="00E51B30"/>
    <w:rsid w:val="00E52108"/>
    <w:rsid w:val="00E5244C"/>
    <w:rsid w:val="00E535D3"/>
    <w:rsid w:val="00E54263"/>
    <w:rsid w:val="00E54DDA"/>
    <w:rsid w:val="00E55218"/>
    <w:rsid w:val="00E55A27"/>
    <w:rsid w:val="00E56017"/>
    <w:rsid w:val="00E56EAA"/>
    <w:rsid w:val="00E5778C"/>
    <w:rsid w:val="00E578E4"/>
    <w:rsid w:val="00E60C9B"/>
    <w:rsid w:val="00E619AB"/>
    <w:rsid w:val="00E6444C"/>
    <w:rsid w:val="00E64924"/>
    <w:rsid w:val="00E70474"/>
    <w:rsid w:val="00E72EA8"/>
    <w:rsid w:val="00E73560"/>
    <w:rsid w:val="00E73625"/>
    <w:rsid w:val="00E74035"/>
    <w:rsid w:val="00E74536"/>
    <w:rsid w:val="00E746F6"/>
    <w:rsid w:val="00E74FCB"/>
    <w:rsid w:val="00E75219"/>
    <w:rsid w:val="00E755D8"/>
    <w:rsid w:val="00E75F55"/>
    <w:rsid w:val="00E7633A"/>
    <w:rsid w:val="00E76A46"/>
    <w:rsid w:val="00E77149"/>
    <w:rsid w:val="00E772A1"/>
    <w:rsid w:val="00E80A52"/>
    <w:rsid w:val="00E80AB6"/>
    <w:rsid w:val="00E8118A"/>
    <w:rsid w:val="00E83415"/>
    <w:rsid w:val="00E85C20"/>
    <w:rsid w:val="00E86284"/>
    <w:rsid w:val="00E90EB4"/>
    <w:rsid w:val="00E91050"/>
    <w:rsid w:val="00E9105F"/>
    <w:rsid w:val="00E94212"/>
    <w:rsid w:val="00E94E8C"/>
    <w:rsid w:val="00E95217"/>
    <w:rsid w:val="00E95AA5"/>
    <w:rsid w:val="00E95E14"/>
    <w:rsid w:val="00E96A0A"/>
    <w:rsid w:val="00E971B2"/>
    <w:rsid w:val="00EA1497"/>
    <w:rsid w:val="00EA185B"/>
    <w:rsid w:val="00EA2AE4"/>
    <w:rsid w:val="00EA3A9B"/>
    <w:rsid w:val="00EA3CB7"/>
    <w:rsid w:val="00EA4025"/>
    <w:rsid w:val="00EA412E"/>
    <w:rsid w:val="00EA433A"/>
    <w:rsid w:val="00EA4D7F"/>
    <w:rsid w:val="00EA4EC7"/>
    <w:rsid w:val="00EA5D91"/>
    <w:rsid w:val="00EA6D33"/>
    <w:rsid w:val="00EA7A4D"/>
    <w:rsid w:val="00EB130A"/>
    <w:rsid w:val="00EB2033"/>
    <w:rsid w:val="00EB27AE"/>
    <w:rsid w:val="00EB4BD3"/>
    <w:rsid w:val="00EB52C6"/>
    <w:rsid w:val="00EB5E72"/>
    <w:rsid w:val="00EB71F2"/>
    <w:rsid w:val="00EB7659"/>
    <w:rsid w:val="00EB7AA5"/>
    <w:rsid w:val="00EB7C2F"/>
    <w:rsid w:val="00EC16BB"/>
    <w:rsid w:val="00EC20C5"/>
    <w:rsid w:val="00EC240E"/>
    <w:rsid w:val="00EC39CE"/>
    <w:rsid w:val="00EC5564"/>
    <w:rsid w:val="00EC5C16"/>
    <w:rsid w:val="00EC5E06"/>
    <w:rsid w:val="00EC60FD"/>
    <w:rsid w:val="00EC6D6E"/>
    <w:rsid w:val="00EC7090"/>
    <w:rsid w:val="00EC7EAF"/>
    <w:rsid w:val="00ED0386"/>
    <w:rsid w:val="00ED0A8C"/>
    <w:rsid w:val="00ED0FD2"/>
    <w:rsid w:val="00ED12E4"/>
    <w:rsid w:val="00ED1723"/>
    <w:rsid w:val="00ED284F"/>
    <w:rsid w:val="00ED34A2"/>
    <w:rsid w:val="00ED3F64"/>
    <w:rsid w:val="00ED40C5"/>
    <w:rsid w:val="00ED462F"/>
    <w:rsid w:val="00ED4B8B"/>
    <w:rsid w:val="00ED5D59"/>
    <w:rsid w:val="00ED5FEA"/>
    <w:rsid w:val="00ED6F46"/>
    <w:rsid w:val="00EE00F2"/>
    <w:rsid w:val="00EE08F8"/>
    <w:rsid w:val="00EE0F30"/>
    <w:rsid w:val="00EE0F9E"/>
    <w:rsid w:val="00EE132D"/>
    <w:rsid w:val="00EE1B64"/>
    <w:rsid w:val="00EE1BC4"/>
    <w:rsid w:val="00EE1C31"/>
    <w:rsid w:val="00EE2E7E"/>
    <w:rsid w:val="00EE3A6E"/>
    <w:rsid w:val="00EE3E4B"/>
    <w:rsid w:val="00EE43F4"/>
    <w:rsid w:val="00EE48FF"/>
    <w:rsid w:val="00EE53D0"/>
    <w:rsid w:val="00EE56E3"/>
    <w:rsid w:val="00EE58D0"/>
    <w:rsid w:val="00EE5C4D"/>
    <w:rsid w:val="00EE7430"/>
    <w:rsid w:val="00EF09C1"/>
    <w:rsid w:val="00EF0E72"/>
    <w:rsid w:val="00EF2E68"/>
    <w:rsid w:val="00EF2F63"/>
    <w:rsid w:val="00EF392C"/>
    <w:rsid w:val="00EF3E3D"/>
    <w:rsid w:val="00EF4429"/>
    <w:rsid w:val="00EF4BD4"/>
    <w:rsid w:val="00EF5331"/>
    <w:rsid w:val="00EF5B40"/>
    <w:rsid w:val="00EF71F7"/>
    <w:rsid w:val="00F01024"/>
    <w:rsid w:val="00F01763"/>
    <w:rsid w:val="00F018BE"/>
    <w:rsid w:val="00F025C0"/>
    <w:rsid w:val="00F027CB"/>
    <w:rsid w:val="00F03C3B"/>
    <w:rsid w:val="00F04AC9"/>
    <w:rsid w:val="00F04E84"/>
    <w:rsid w:val="00F05545"/>
    <w:rsid w:val="00F05AC0"/>
    <w:rsid w:val="00F05BCF"/>
    <w:rsid w:val="00F12DB2"/>
    <w:rsid w:val="00F13162"/>
    <w:rsid w:val="00F1436F"/>
    <w:rsid w:val="00F14C62"/>
    <w:rsid w:val="00F162D5"/>
    <w:rsid w:val="00F164D4"/>
    <w:rsid w:val="00F171EC"/>
    <w:rsid w:val="00F175CB"/>
    <w:rsid w:val="00F20750"/>
    <w:rsid w:val="00F20E47"/>
    <w:rsid w:val="00F20E84"/>
    <w:rsid w:val="00F23096"/>
    <w:rsid w:val="00F23300"/>
    <w:rsid w:val="00F23C7C"/>
    <w:rsid w:val="00F24324"/>
    <w:rsid w:val="00F2453B"/>
    <w:rsid w:val="00F249B2"/>
    <w:rsid w:val="00F250D9"/>
    <w:rsid w:val="00F25C7E"/>
    <w:rsid w:val="00F25C85"/>
    <w:rsid w:val="00F26328"/>
    <w:rsid w:val="00F26B20"/>
    <w:rsid w:val="00F30130"/>
    <w:rsid w:val="00F30290"/>
    <w:rsid w:val="00F305B1"/>
    <w:rsid w:val="00F30FE2"/>
    <w:rsid w:val="00F33096"/>
    <w:rsid w:val="00F33488"/>
    <w:rsid w:val="00F33CCD"/>
    <w:rsid w:val="00F3442F"/>
    <w:rsid w:val="00F346A2"/>
    <w:rsid w:val="00F34923"/>
    <w:rsid w:val="00F362A4"/>
    <w:rsid w:val="00F376B1"/>
    <w:rsid w:val="00F37A45"/>
    <w:rsid w:val="00F407B2"/>
    <w:rsid w:val="00F40964"/>
    <w:rsid w:val="00F40B6F"/>
    <w:rsid w:val="00F41BBA"/>
    <w:rsid w:val="00F41E6A"/>
    <w:rsid w:val="00F4270D"/>
    <w:rsid w:val="00F43075"/>
    <w:rsid w:val="00F437EF"/>
    <w:rsid w:val="00F43A83"/>
    <w:rsid w:val="00F43E79"/>
    <w:rsid w:val="00F43F90"/>
    <w:rsid w:val="00F45970"/>
    <w:rsid w:val="00F476DC"/>
    <w:rsid w:val="00F47BB3"/>
    <w:rsid w:val="00F503DA"/>
    <w:rsid w:val="00F50F6C"/>
    <w:rsid w:val="00F514B7"/>
    <w:rsid w:val="00F52548"/>
    <w:rsid w:val="00F53560"/>
    <w:rsid w:val="00F537A1"/>
    <w:rsid w:val="00F538FB"/>
    <w:rsid w:val="00F53E1B"/>
    <w:rsid w:val="00F53EE1"/>
    <w:rsid w:val="00F54721"/>
    <w:rsid w:val="00F553FD"/>
    <w:rsid w:val="00F57974"/>
    <w:rsid w:val="00F60BD3"/>
    <w:rsid w:val="00F61D12"/>
    <w:rsid w:val="00F631C4"/>
    <w:rsid w:val="00F6394F"/>
    <w:rsid w:val="00F645DF"/>
    <w:rsid w:val="00F64995"/>
    <w:rsid w:val="00F65130"/>
    <w:rsid w:val="00F65871"/>
    <w:rsid w:val="00F67239"/>
    <w:rsid w:val="00F67593"/>
    <w:rsid w:val="00F67C83"/>
    <w:rsid w:val="00F67D86"/>
    <w:rsid w:val="00F708D6"/>
    <w:rsid w:val="00F709A8"/>
    <w:rsid w:val="00F70CEC"/>
    <w:rsid w:val="00F7217C"/>
    <w:rsid w:val="00F726B3"/>
    <w:rsid w:val="00F72754"/>
    <w:rsid w:val="00F732E6"/>
    <w:rsid w:val="00F7420C"/>
    <w:rsid w:val="00F74F0E"/>
    <w:rsid w:val="00F76311"/>
    <w:rsid w:val="00F764AA"/>
    <w:rsid w:val="00F764B8"/>
    <w:rsid w:val="00F76D33"/>
    <w:rsid w:val="00F76D83"/>
    <w:rsid w:val="00F800B9"/>
    <w:rsid w:val="00F8040B"/>
    <w:rsid w:val="00F81511"/>
    <w:rsid w:val="00F81741"/>
    <w:rsid w:val="00F8255E"/>
    <w:rsid w:val="00F82A29"/>
    <w:rsid w:val="00F82C5E"/>
    <w:rsid w:val="00F840F8"/>
    <w:rsid w:val="00F84313"/>
    <w:rsid w:val="00F845DC"/>
    <w:rsid w:val="00F84814"/>
    <w:rsid w:val="00F85073"/>
    <w:rsid w:val="00F857B4"/>
    <w:rsid w:val="00F85EB9"/>
    <w:rsid w:val="00F903F1"/>
    <w:rsid w:val="00F91535"/>
    <w:rsid w:val="00F924EE"/>
    <w:rsid w:val="00F93902"/>
    <w:rsid w:val="00F944CB"/>
    <w:rsid w:val="00F94C9B"/>
    <w:rsid w:val="00F94E19"/>
    <w:rsid w:val="00F958E9"/>
    <w:rsid w:val="00F96429"/>
    <w:rsid w:val="00F968D3"/>
    <w:rsid w:val="00F97941"/>
    <w:rsid w:val="00F97A0E"/>
    <w:rsid w:val="00FA041C"/>
    <w:rsid w:val="00FA087B"/>
    <w:rsid w:val="00FA1312"/>
    <w:rsid w:val="00FA1B91"/>
    <w:rsid w:val="00FA1C63"/>
    <w:rsid w:val="00FA3134"/>
    <w:rsid w:val="00FA31BF"/>
    <w:rsid w:val="00FA4868"/>
    <w:rsid w:val="00FA4E1E"/>
    <w:rsid w:val="00FA5301"/>
    <w:rsid w:val="00FA58B4"/>
    <w:rsid w:val="00FA62E9"/>
    <w:rsid w:val="00FA68E6"/>
    <w:rsid w:val="00FA7AAC"/>
    <w:rsid w:val="00FB0209"/>
    <w:rsid w:val="00FB0855"/>
    <w:rsid w:val="00FB11C3"/>
    <w:rsid w:val="00FB12F4"/>
    <w:rsid w:val="00FB139A"/>
    <w:rsid w:val="00FB173A"/>
    <w:rsid w:val="00FB38A5"/>
    <w:rsid w:val="00FB4FC6"/>
    <w:rsid w:val="00FB500F"/>
    <w:rsid w:val="00FB5138"/>
    <w:rsid w:val="00FB64EC"/>
    <w:rsid w:val="00FC029A"/>
    <w:rsid w:val="00FC06C3"/>
    <w:rsid w:val="00FC0ED7"/>
    <w:rsid w:val="00FC2120"/>
    <w:rsid w:val="00FC28B4"/>
    <w:rsid w:val="00FC4438"/>
    <w:rsid w:val="00FC4E09"/>
    <w:rsid w:val="00FC5F89"/>
    <w:rsid w:val="00FC6BE4"/>
    <w:rsid w:val="00FD0AB1"/>
    <w:rsid w:val="00FD0C4C"/>
    <w:rsid w:val="00FD0DD9"/>
    <w:rsid w:val="00FD11E9"/>
    <w:rsid w:val="00FD24E3"/>
    <w:rsid w:val="00FD2973"/>
    <w:rsid w:val="00FD2CBA"/>
    <w:rsid w:val="00FD3FEC"/>
    <w:rsid w:val="00FD5686"/>
    <w:rsid w:val="00FD590D"/>
    <w:rsid w:val="00FD5A67"/>
    <w:rsid w:val="00FD5F06"/>
    <w:rsid w:val="00FD629D"/>
    <w:rsid w:val="00FD678F"/>
    <w:rsid w:val="00FD73B6"/>
    <w:rsid w:val="00FD7706"/>
    <w:rsid w:val="00FE1190"/>
    <w:rsid w:val="00FE18C7"/>
    <w:rsid w:val="00FE286D"/>
    <w:rsid w:val="00FE370F"/>
    <w:rsid w:val="00FE512A"/>
    <w:rsid w:val="00FE63D3"/>
    <w:rsid w:val="00FE65C2"/>
    <w:rsid w:val="00FE6CCC"/>
    <w:rsid w:val="00FE7376"/>
    <w:rsid w:val="00FE7509"/>
    <w:rsid w:val="00FF040F"/>
    <w:rsid w:val="00FF0D5D"/>
    <w:rsid w:val="00FF0F79"/>
    <w:rsid w:val="00FF1067"/>
    <w:rsid w:val="00FF1188"/>
    <w:rsid w:val="00FF3B8B"/>
    <w:rsid w:val="00FF3C0D"/>
    <w:rsid w:val="00FF3D2E"/>
    <w:rsid w:val="00FF4C91"/>
    <w:rsid w:val="00FF55A8"/>
    <w:rsid w:val="00FF5E0B"/>
    <w:rsid w:val="00FF6CE7"/>
    <w:rsid w:val="00FF70D9"/>
    <w:rsid w:val="00FF7B65"/>
    <w:rsid w:val="00FF7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FEDC7"/>
  <w15:docId w15:val="{7CA81192-97A8-4544-BF59-6DDCD2013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40"/>
  </w:style>
  <w:style w:type="paragraph" w:styleId="Heading1">
    <w:name w:val="heading 1"/>
    <w:basedOn w:val="Normal"/>
    <w:next w:val="Normal"/>
    <w:link w:val="Heading1Char"/>
    <w:uiPriority w:val="9"/>
    <w:qFormat/>
    <w:rsid w:val="007D2E1E"/>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semiHidden/>
    <w:unhideWhenUsed/>
    <w:qFormat/>
    <w:rsid w:val="007D2E1E"/>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semiHidden/>
    <w:unhideWhenUsed/>
    <w:qFormat/>
    <w:rsid w:val="007D2E1E"/>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semiHidden/>
    <w:unhideWhenUsed/>
    <w:qFormat/>
    <w:rsid w:val="007D2E1E"/>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semiHidden/>
    <w:unhideWhenUsed/>
    <w:qFormat/>
    <w:rsid w:val="007D2E1E"/>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D2E1E"/>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D2E1E"/>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D2E1E"/>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D2E1E"/>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Annex"/>
    <w:basedOn w:val="Normal"/>
    <w:link w:val="ListParagraphChar"/>
    <w:uiPriority w:val="34"/>
    <w:qFormat/>
    <w:rsid w:val="006472BD"/>
    <w:pPr>
      <w:ind w:left="720"/>
      <w:contextualSpacing/>
    </w:pPr>
  </w:style>
  <w:style w:type="paragraph" w:styleId="NormalWeb">
    <w:name w:val="Normal (Web)"/>
    <w:basedOn w:val="Normal"/>
    <w:uiPriority w:val="99"/>
    <w:unhideWhenUsed/>
    <w:rsid w:val="006472B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47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2BD"/>
  </w:style>
  <w:style w:type="paragraph" w:styleId="Footer">
    <w:name w:val="footer"/>
    <w:basedOn w:val="Normal"/>
    <w:link w:val="FooterChar"/>
    <w:uiPriority w:val="99"/>
    <w:unhideWhenUsed/>
    <w:rsid w:val="00647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2BD"/>
  </w:style>
  <w:style w:type="paragraph" w:styleId="BalloonText">
    <w:name w:val="Balloon Text"/>
    <w:basedOn w:val="Normal"/>
    <w:link w:val="BalloonTextChar"/>
    <w:uiPriority w:val="99"/>
    <w:semiHidden/>
    <w:unhideWhenUsed/>
    <w:rsid w:val="006472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BD"/>
    <w:rPr>
      <w:rFonts w:ascii="Tahoma" w:hAnsi="Tahoma" w:cs="Tahoma"/>
      <w:sz w:val="16"/>
      <w:szCs w:val="16"/>
    </w:rPr>
  </w:style>
  <w:style w:type="table" w:styleId="TableGrid">
    <w:name w:val="Table Grid"/>
    <w:basedOn w:val="TableNormal"/>
    <w:uiPriority w:val="59"/>
    <w:rsid w:val="00647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DD27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cxmsonormal">
    <w:name w:val="ecxmsonormal"/>
    <w:basedOn w:val="Normal"/>
    <w:rsid w:val="00DD27C1"/>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7D2E1E"/>
    <w:pPr>
      <w:spacing w:after="0" w:line="240" w:lineRule="auto"/>
    </w:pPr>
  </w:style>
  <w:style w:type="character" w:customStyle="1" w:styleId="hps">
    <w:name w:val="hps"/>
    <w:basedOn w:val="DefaultParagraphFont"/>
    <w:rsid w:val="006833FB"/>
  </w:style>
  <w:style w:type="character" w:styleId="CommentReference">
    <w:name w:val="annotation reference"/>
    <w:basedOn w:val="DefaultParagraphFont"/>
    <w:uiPriority w:val="99"/>
    <w:semiHidden/>
    <w:unhideWhenUsed/>
    <w:rsid w:val="00F30130"/>
    <w:rPr>
      <w:sz w:val="16"/>
      <w:szCs w:val="16"/>
    </w:rPr>
  </w:style>
  <w:style w:type="paragraph" w:styleId="CommentText">
    <w:name w:val="annotation text"/>
    <w:basedOn w:val="Normal"/>
    <w:link w:val="CommentTextChar"/>
    <w:uiPriority w:val="99"/>
    <w:semiHidden/>
    <w:unhideWhenUsed/>
    <w:rsid w:val="00F30130"/>
    <w:pPr>
      <w:spacing w:line="240" w:lineRule="auto"/>
    </w:pPr>
    <w:rPr>
      <w:sz w:val="20"/>
      <w:szCs w:val="20"/>
    </w:rPr>
  </w:style>
  <w:style w:type="character" w:customStyle="1" w:styleId="CommentTextChar">
    <w:name w:val="Comment Text Char"/>
    <w:basedOn w:val="DefaultParagraphFont"/>
    <w:link w:val="CommentText"/>
    <w:uiPriority w:val="99"/>
    <w:semiHidden/>
    <w:rsid w:val="00F30130"/>
    <w:rPr>
      <w:sz w:val="20"/>
      <w:szCs w:val="20"/>
    </w:rPr>
  </w:style>
  <w:style w:type="paragraph" w:styleId="CommentSubject">
    <w:name w:val="annotation subject"/>
    <w:basedOn w:val="CommentText"/>
    <w:next w:val="CommentText"/>
    <w:link w:val="CommentSubjectChar"/>
    <w:uiPriority w:val="99"/>
    <w:semiHidden/>
    <w:unhideWhenUsed/>
    <w:rsid w:val="00F30130"/>
    <w:rPr>
      <w:b/>
      <w:bCs/>
    </w:rPr>
  </w:style>
  <w:style w:type="character" w:customStyle="1" w:styleId="CommentSubjectChar">
    <w:name w:val="Comment Subject Char"/>
    <w:basedOn w:val="CommentTextChar"/>
    <w:link w:val="CommentSubject"/>
    <w:uiPriority w:val="99"/>
    <w:semiHidden/>
    <w:rsid w:val="00F30130"/>
    <w:rPr>
      <w:b/>
      <w:bCs/>
      <w:sz w:val="20"/>
      <w:szCs w:val="20"/>
    </w:rPr>
  </w:style>
  <w:style w:type="character" w:customStyle="1" w:styleId="NoSpacingChar">
    <w:name w:val="No Spacing Char"/>
    <w:basedOn w:val="DefaultParagraphFont"/>
    <w:link w:val="NoSpacing"/>
    <w:uiPriority w:val="1"/>
    <w:rsid w:val="007D7537"/>
  </w:style>
  <w:style w:type="character" w:customStyle="1" w:styleId="st">
    <w:name w:val="st"/>
    <w:basedOn w:val="DefaultParagraphFont"/>
    <w:rsid w:val="000F4FED"/>
  </w:style>
  <w:style w:type="character" w:styleId="Emphasis">
    <w:name w:val="Emphasis"/>
    <w:basedOn w:val="DefaultParagraphFont"/>
    <w:uiPriority w:val="20"/>
    <w:qFormat/>
    <w:rsid w:val="007D2E1E"/>
    <w:rPr>
      <w:i/>
      <w:iCs/>
      <w:color w:val="F79646" w:themeColor="accent6"/>
    </w:rPr>
  </w:style>
  <w:style w:type="paragraph" w:styleId="HTMLPreformatted">
    <w:name w:val="HTML Preformatted"/>
    <w:basedOn w:val="Normal"/>
    <w:link w:val="HTMLPreformattedChar"/>
    <w:uiPriority w:val="99"/>
    <w:semiHidden/>
    <w:unhideWhenUsed/>
    <w:rsid w:val="00871D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71D94"/>
    <w:rPr>
      <w:rFonts w:ascii="Courier New" w:eastAsia="Times New Roman" w:hAnsi="Courier New" w:cs="Courier New"/>
      <w:sz w:val="20"/>
      <w:szCs w:val="20"/>
    </w:r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871D94"/>
  </w:style>
  <w:style w:type="character" w:styleId="PlaceholderText">
    <w:name w:val="Placeholder Text"/>
    <w:basedOn w:val="DefaultParagraphFont"/>
    <w:uiPriority w:val="99"/>
    <w:semiHidden/>
    <w:rsid w:val="005C338B"/>
    <w:rPr>
      <w:color w:val="808080"/>
    </w:rPr>
  </w:style>
  <w:style w:type="character" w:customStyle="1" w:styleId="Heading1Char">
    <w:name w:val="Heading 1 Char"/>
    <w:basedOn w:val="DefaultParagraphFont"/>
    <w:link w:val="Heading1"/>
    <w:uiPriority w:val="9"/>
    <w:rsid w:val="007D2E1E"/>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semiHidden/>
    <w:rsid w:val="007D2E1E"/>
    <w:rPr>
      <w:rFonts w:asciiTheme="majorHAnsi" w:eastAsiaTheme="majorEastAsia" w:hAnsiTheme="majorHAnsi" w:cstheme="majorBidi"/>
      <w:color w:val="E36C0A" w:themeColor="accent6" w:themeShade="BF"/>
      <w:sz w:val="28"/>
      <w:szCs w:val="28"/>
    </w:rPr>
  </w:style>
  <w:style w:type="character" w:customStyle="1" w:styleId="Heading3Char">
    <w:name w:val="Heading 3 Char"/>
    <w:basedOn w:val="DefaultParagraphFont"/>
    <w:link w:val="Heading3"/>
    <w:uiPriority w:val="9"/>
    <w:semiHidden/>
    <w:rsid w:val="007D2E1E"/>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semiHidden/>
    <w:rsid w:val="007D2E1E"/>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semiHidden/>
    <w:rsid w:val="007D2E1E"/>
    <w:rPr>
      <w:rFonts w:asciiTheme="majorHAnsi" w:eastAsiaTheme="majorEastAsia" w:hAnsiTheme="majorHAnsi" w:cstheme="majorBidi"/>
      <w:i/>
      <w:iCs/>
      <w:color w:val="F79646" w:themeColor="accent6"/>
      <w:sz w:val="22"/>
      <w:szCs w:val="22"/>
    </w:rPr>
  </w:style>
  <w:style w:type="character" w:customStyle="1" w:styleId="Heading6Char">
    <w:name w:val="Heading 6 Char"/>
    <w:basedOn w:val="DefaultParagraphFont"/>
    <w:link w:val="Heading6"/>
    <w:uiPriority w:val="9"/>
    <w:semiHidden/>
    <w:rsid w:val="007D2E1E"/>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D2E1E"/>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D2E1E"/>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D2E1E"/>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D2E1E"/>
    <w:pPr>
      <w:spacing w:line="240" w:lineRule="auto"/>
    </w:pPr>
    <w:rPr>
      <w:b/>
      <w:bCs/>
      <w:smallCaps/>
      <w:color w:val="595959" w:themeColor="text1" w:themeTint="A6"/>
    </w:rPr>
  </w:style>
  <w:style w:type="paragraph" w:styleId="Title">
    <w:name w:val="Title"/>
    <w:basedOn w:val="Normal"/>
    <w:next w:val="Normal"/>
    <w:link w:val="TitleChar"/>
    <w:uiPriority w:val="10"/>
    <w:qFormat/>
    <w:rsid w:val="007D2E1E"/>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D2E1E"/>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D2E1E"/>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D2E1E"/>
    <w:rPr>
      <w:rFonts w:asciiTheme="majorHAnsi" w:eastAsiaTheme="majorEastAsia" w:hAnsiTheme="majorHAnsi" w:cstheme="majorBidi"/>
      <w:sz w:val="30"/>
      <w:szCs w:val="30"/>
    </w:rPr>
  </w:style>
  <w:style w:type="character" w:styleId="Strong">
    <w:name w:val="Strong"/>
    <w:basedOn w:val="DefaultParagraphFont"/>
    <w:uiPriority w:val="22"/>
    <w:qFormat/>
    <w:rsid w:val="007D2E1E"/>
    <w:rPr>
      <w:b/>
      <w:bCs/>
    </w:rPr>
  </w:style>
  <w:style w:type="paragraph" w:styleId="Quote">
    <w:name w:val="Quote"/>
    <w:basedOn w:val="Normal"/>
    <w:next w:val="Normal"/>
    <w:link w:val="QuoteChar"/>
    <w:uiPriority w:val="29"/>
    <w:qFormat/>
    <w:rsid w:val="007D2E1E"/>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D2E1E"/>
    <w:rPr>
      <w:i/>
      <w:iCs/>
      <w:color w:val="262626" w:themeColor="text1" w:themeTint="D9"/>
    </w:rPr>
  </w:style>
  <w:style w:type="paragraph" w:styleId="IntenseQuote">
    <w:name w:val="Intense Quote"/>
    <w:basedOn w:val="Normal"/>
    <w:next w:val="Normal"/>
    <w:link w:val="IntenseQuoteChar"/>
    <w:uiPriority w:val="30"/>
    <w:qFormat/>
    <w:rsid w:val="007D2E1E"/>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D2E1E"/>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D2E1E"/>
    <w:rPr>
      <w:i/>
      <w:iCs/>
    </w:rPr>
  </w:style>
  <w:style w:type="character" w:styleId="IntenseEmphasis">
    <w:name w:val="Intense Emphasis"/>
    <w:basedOn w:val="DefaultParagraphFont"/>
    <w:uiPriority w:val="21"/>
    <w:qFormat/>
    <w:rsid w:val="007D2E1E"/>
    <w:rPr>
      <w:b/>
      <w:bCs/>
      <w:i/>
      <w:iCs/>
    </w:rPr>
  </w:style>
  <w:style w:type="character" w:styleId="SubtleReference">
    <w:name w:val="Subtle Reference"/>
    <w:basedOn w:val="DefaultParagraphFont"/>
    <w:uiPriority w:val="31"/>
    <w:qFormat/>
    <w:rsid w:val="007D2E1E"/>
    <w:rPr>
      <w:smallCaps/>
      <w:color w:val="595959" w:themeColor="text1" w:themeTint="A6"/>
    </w:rPr>
  </w:style>
  <w:style w:type="character" w:styleId="IntenseReference">
    <w:name w:val="Intense Reference"/>
    <w:basedOn w:val="DefaultParagraphFont"/>
    <w:uiPriority w:val="32"/>
    <w:qFormat/>
    <w:rsid w:val="007D2E1E"/>
    <w:rPr>
      <w:b/>
      <w:bCs/>
      <w:smallCaps/>
      <w:color w:val="F79646" w:themeColor="accent6"/>
    </w:rPr>
  </w:style>
  <w:style w:type="character" w:styleId="BookTitle">
    <w:name w:val="Book Title"/>
    <w:basedOn w:val="DefaultParagraphFont"/>
    <w:uiPriority w:val="33"/>
    <w:qFormat/>
    <w:rsid w:val="007D2E1E"/>
    <w:rPr>
      <w:b/>
      <w:bCs/>
      <w:caps w:val="0"/>
      <w:smallCaps/>
      <w:spacing w:val="7"/>
      <w:sz w:val="21"/>
      <w:szCs w:val="21"/>
    </w:rPr>
  </w:style>
  <w:style w:type="paragraph" w:styleId="TOCHeading">
    <w:name w:val="TOC Heading"/>
    <w:basedOn w:val="Heading1"/>
    <w:next w:val="Normal"/>
    <w:uiPriority w:val="39"/>
    <w:semiHidden/>
    <w:unhideWhenUsed/>
    <w:qFormat/>
    <w:rsid w:val="007D2E1E"/>
    <w:pPr>
      <w:outlineLvl w:val="9"/>
    </w:pPr>
  </w:style>
  <w:style w:type="paragraph" w:customStyle="1" w:styleId="Pa3">
    <w:name w:val="Pa3"/>
    <w:basedOn w:val="Normal"/>
    <w:next w:val="Normal"/>
    <w:uiPriority w:val="99"/>
    <w:rsid w:val="009D2801"/>
    <w:pPr>
      <w:autoSpaceDE w:val="0"/>
      <w:autoSpaceDN w:val="0"/>
      <w:adjustRightInd w:val="0"/>
      <w:spacing w:after="0" w:line="241" w:lineRule="atLeast"/>
    </w:pPr>
    <w:rPr>
      <w:rFonts w:ascii="Avenir" w:hAnsi="Avenir"/>
      <w:sz w:val="24"/>
      <w:szCs w:val="24"/>
    </w:rPr>
  </w:style>
  <w:style w:type="paragraph" w:customStyle="1" w:styleId="Pa4">
    <w:name w:val="Pa4"/>
    <w:basedOn w:val="Normal"/>
    <w:next w:val="Normal"/>
    <w:uiPriority w:val="99"/>
    <w:rsid w:val="00F72754"/>
    <w:pPr>
      <w:autoSpaceDE w:val="0"/>
      <w:autoSpaceDN w:val="0"/>
      <w:adjustRightInd w:val="0"/>
      <w:spacing w:after="0" w:line="241" w:lineRule="atLeast"/>
    </w:pPr>
    <w:rPr>
      <w:rFonts w:ascii="Avenir" w:hAnsi="Avenir"/>
      <w:sz w:val="24"/>
      <w:szCs w:val="24"/>
    </w:rPr>
  </w:style>
  <w:style w:type="paragraph" w:customStyle="1" w:styleId="Pa6">
    <w:name w:val="Pa6"/>
    <w:basedOn w:val="Normal"/>
    <w:next w:val="Normal"/>
    <w:uiPriority w:val="99"/>
    <w:rsid w:val="00483CE2"/>
    <w:pPr>
      <w:autoSpaceDE w:val="0"/>
      <w:autoSpaceDN w:val="0"/>
      <w:adjustRightInd w:val="0"/>
      <w:spacing w:after="0" w:line="241" w:lineRule="atLeast"/>
    </w:pPr>
    <w:rPr>
      <w:rFonts w:ascii="Avenir" w:hAnsi="Avenir"/>
      <w:sz w:val="24"/>
      <w:szCs w:val="24"/>
    </w:rPr>
  </w:style>
  <w:style w:type="character" w:customStyle="1" w:styleId="acopre">
    <w:name w:val="acopre"/>
    <w:basedOn w:val="DefaultParagraphFont"/>
    <w:rsid w:val="00B2333D"/>
  </w:style>
  <w:style w:type="character" w:customStyle="1" w:styleId="markedcontent">
    <w:name w:val="markedcontent"/>
    <w:basedOn w:val="DefaultParagraphFont"/>
    <w:rsid w:val="00BD1EA0"/>
  </w:style>
  <w:style w:type="character" w:styleId="Hyperlink">
    <w:name w:val="Hyperlink"/>
    <w:basedOn w:val="DefaultParagraphFont"/>
    <w:uiPriority w:val="99"/>
    <w:unhideWhenUsed/>
    <w:rsid w:val="00B1356E"/>
    <w:rPr>
      <w:color w:val="0000FF"/>
      <w:u w:val="single"/>
    </w:rPr>
  </w:style>
  <w:style w:type="paragraph" w:customStyle="1" w:styleId="paragraph">
    <w:name w:val="paragraph"/>
    <w:basedOn w:val="Normal"/>
    <w:rsid w:val="00B540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5408F"/>
  </w:style>
  <w:style w:type="character" w:customStyle="1" w:styleId="eop">
    <w:name w:val="eop"/>
    <w:basedOn w:val="DefaultParagraphFont"/>
    <w:rsid w:val="00B5408F"/>
  </w:style>
  <w:style w:type="paragraph" w:styleId="BodyText">
    <w:name w:val="Body Text"/>
    <w:basedOn w:val="Normal"/>
    <w:link w:val="BodyTextChar"/>
    <w:uiPriority w:val="1"/>
    <w:qFormat/>
    <w:rsid w:val="00B250E6"/>
    <w:pPr>
      <w:widowControl w:val="0"/>
      <w:autoSpaceDE w:val="0"/>
      <w:autoSpaceDN w:val="0"/>
      <w:spacing w:after="0" w:line="240" w:lineRule="auto"/>
      <w:ind w:left="1133" w:firstLine="283"/>
      <w:jc w:val="both"/>
    </w:pPr>
    <w:rPr>
      <w:rFonts w:ascii="Times New Roman" w:eastAsia="Times New Roman" w:hAnsi="Times New Roman" w:cs="Times New Roman"/>
      <w:sz w:val="24"/>
      <w:szCs w:val="24"/>
      <w:lang w:val="sq-AL"/>
    </w:rPr>
  </w:style>
  <w:style w:type="character" w:customStyle="1" w:styleId="BodyTextChar">
    <w:name w:val="Body Text Char"/>
    <w:basedOn w:val="DefaultParagraphFont"/>
    <w:link w:val="BodyText"/>
    <w:uiPriority w:val="1"/>
    <w:rsid w:val="00B250E6"/>
    <w:rPr>
      <w:rFonts w:ascii="Times New Roman" w:eastAsia="Times New Roman" w:hAnsi="Times New Roman" w:cs="Times New Roman"/>
      <w:sz w:val="24"/>
      <w:szCs w:val="24"/>
      <w:lang w:val="sq-AL"/>
    </w:rPr>
  </w:style>
  <w:style w:type="character" w:styleId="UnresolvedMention">
    <w:name w:val="Unresolved Mention"/>
    <w:basedOn w:val="DefaultParagraphFont"/>
    <w:uiPriority w:val="99"/>
    <w:semiHidden/>
    <w:unhideWhenUsed/>
    <w:rsid w:val="00152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0465">
      <w:bodyDiv w:val="1"/>
      <w:marLeft w:val="0"/>
      <w:marRight w:val="0"/>
      <w:marTop w:val="0"/>
      <w:marBottom w:val="0"/>
      <w:divBdr>
        <w:top w:val="none" w:sz="0" w:space="0" w:color="auto"/>
        <w:left w:val="none" w:sz="0" w:space="0" w:color="auto"/>
        <w:bottom w:val="none" w:sz="0" w:space="0" w:color="auto"/>
        <w:right w:val="none" w:sz="0" w:space="0" w:color="auto"/>
      </w:divBdr>
    </w:div>
    <w:div w:id="12461502">
      <w:bodyDiv w:val="1"/>
      <w:marLeft w:val="0"/>
      <w:marRight w:val="0"/>
      <w:marTop w:val="0"/>
      <w:marBottom w:val="0"/>
      <w:divBdr>
        <w:top w:val="none" w:sz="0" w:space="0" w:color="auto"/>
        <w:left w:val="none" w:sz="0" w:space="0" w:color="auto"/>
        <w:bottom w:val="none" w:sz="0" w:space="0" w:color="auto"/>
        <w:right w:val="none" w:sz="0" w:space="0" w:color="auto"/>
      </w:divBdr>
    </w:div>
    <w:div w:id="32854813">
      <w:bodyDiv w:val="1"/>
      <w:marLeft w:val="0"/>
      <w:marRight w:val="0"/>
      <w:marTop w:val="0"/>
      <w:marBottom w:val="0"/>
      <w:divBdr>
        <w:top w:val="none" w:sz="0" w:space="0" w:color="auto"/>
        <w:left w:val="none" w:sz="0" w:space="0" w:color="auto"/>
        <w:bottom w:val="none" w:sz="0" w:space="0" w:color="auto"/>
        <w:right w:val="none" w:sz="0" w:space="0" w:color="auto"/>
      </w:divBdr>
    </w:div>
    <w:div w:id="39788417">
      <w:bodyDiv w:val="1"/>
      <w:marLeft w:val="0"/>
      <w:marRight w:val="0"/>
      <w:marTop w:val="0"/>
      <w:marBottom w:val="0"/>
      <w:divBdr>
        <w:top w:val="none" w:sz="0" w:space="0" w:color="auto"/>
        <w:left w:val="none" w:sz="0" w:space="0" w:color="auto"/>
        <w:bottom w:val="none" w:sz="0" w:space="0" w:color="auto"/>
        <w:right w:val="none" w:sz="0" w:space="0" w:color="auto"/>
      </w:divBdr>
    </w:div>
    <w:div w:id="46995239">
      <w:bodyDiv w:val="1"/>
      <w:marLeft w:val="0"/>
      <w:marRight w:val="0"/>
      <w:marTop w:val="0"/>
      <w:marBottom w:val="0"/>
      <w:divBdr>
        <w:top w:val="none" w:sz="0" w:space="0" w:color="auto"/>
        <w:left w:val="none" w:sz="0" w:space="0" w:color="auto"/>
        <w:bottom w:val="none" w:sz="0" w:space="0" w:color="auto"/>
        <w:right w:val="none" w:sz="0" w:space="0" w:color="auto"/>
      </w:divBdr>
    </w:div>
    <w:div w:id="117994492">
      <w:bodyDiv w:val="1"/>
      <w:marLeft w:val="0"/>
      <w:marRight w:val="0"/>
      <w:marTop w:val="0"/>
      <w:marBottom w:val="0"/>
      <w:divBdr>
        <w:top w:val="none" w:sz="0" w:space="0" w:color="auto"/>
        <w:left w:val="none" w:sz="0" w:space="0" w:color="auto"/>
        <w:bottom w:val="none" w:sz="0" w:space="0" w:color="auto"/>
        <w:right w:val="none" w:sz="0" w:space="0" w:color="auto"/>
      </w:divBdr>
    </w:div>
    <w:div w:id="135490990">
      <w:bodyDiv w:val="1"/>
      <w:marLeft w:val="0"/>
      <w:marRight w:val="0"/>
      <w:marTop w:val="0"/>
      <w:marBottom w:val="0"/>
      <w:divBdr>
        <w:top w:val="none" w:sz="0" w:space="0" w:color="auto"/>
        <w:left w:val="none" w:sz="0" w:space="0" w:color="auto"/>
        <w:bottom w:val="none" w:sz="0" w:space="0" w:color="auto"/>
        <w:right w:val="none" w:sz="0" w:space="0" w:color="auto"/>
      </w:divBdr>
    </w:div>
    <w:div w:id="137309781">
      <w:bodyDiv w:val="1"/>
      <w:marLeft w:val="0"/>
      <w:marRight w:val="0"/>
      <w:marTop w:val="0"/>
      <w:marBottom w:val="0"/>
      <w:divBdr>
        <w:top w:val="none" w:sz="0" w:space="0" w:color="auto"/>
        <w:left w:val="none" w:sz="0" w:space="0" w:color="auto"/>
        <w:bottom w:val="none" w:sz="0" w:space="0" w:color="auto"/>
        <w:right w:val="none" w:sz="0" w:space="0" w:color="auto"/>
      </w:divBdr>
    </w:div>
    <w:div w:id="146629387">
      <w:bodyDiv w:val="1"/>
      <w:marLeft w:val="0"/>
      <w:marRight w:val="0"/>
      <w:marTop w:val="0"/>
      <w:marBottom w:val="0"/>
      <w:divBdr>
        <w:top w:val="none" w:sz="0" w:space="0" w:color="auto"/>
        <w:left w:val="none" w:sz="0" w:space="0" w:color="auto"/>
        <w:bottom w:val="none" w:sz="0" w:space="0" w:color="auto"/>
        <w:right w:val="none" w:sz="0" w:space="0" w:color="auto"/>
      </w:divBdr>
    </w:div>
    <w:div w:id="148711311">
      <w:bodyDiv w:val="1"/>
      <w:marLeft w:val="0"/>
      <w:marRight w:val="0"/>
      <w:marTop w:val="0"/>
      <w:marBottom w:val="0"/>
      <w:divBdr>
        <w:top w:val="none" w:sz="0" w:space="0" w:color="auto"/>
        <w:left w:val="none" w:sz="0" w:space="0" w:color="auto"/>
        <w:bottom w:val="none" w:sz="0" w:space="0" w:color="auto"/>
        <w:right w:val="none" w:sz="0" w:space="0" w:color="auto"/>
      </w:divBdr>
    </w:div>
    <w:div w:id="170798291">
      <w:bodyDiv w:val="1"/>
      <w:marLeft w:val="0"/>
      <w:marRight w:val="0"/>
      <w:marTop w:val="0"/>
      <w:marBottom w:val="0"/>
      <w:divBdr>
        <w:top w:val="none" w:sz="0" w:space="0" w:color="auto"/>
        <w:left w:val="none" w:sz="0" w:space="0" w:color="auto"/>
        <w:bottom w:val="none" w:sz="0" w:space="0" w:color="auto"/>
        <w:right w:val="none" w:sz="0" w:space="0" w:color="auto"/>
      </w:divBdr>
    </w:div>
    <w:div w:id="212545983">
      <w:bodyDiv w:val="1"/>
      <w:marLeft w:val="0"/>
      <w:marRight w:val="0"/>
      <w:marTop w:val="0"/>
      <w:marBottom w:val="0"/>
      <w:divBdr>
        <w:top w:val="none" w:sz="0" w:space="0" w:color="auto"/>
        <w:left w:val="none" w:sz="0" w:space="0" w:color="auto"/>
        <w:bottom w:val="none" w:sz="0" w:space="0" w:color="auto"/>
        <w:right w:val="none" w:sz="0" w:space="0" w:color="auto"/>
      </w:divBdr>
    </w:div>
    <w:div w:id="220483997">
      <w:bodyDiv w:val="1"/>
      <w:marLeft w:val="0"/>
      <w:marRight w:val="0"/>
      <w:marTop w:val="0"/>
      <w:marBottom w:val="0"/>
      <w:divBdr>
        <w:top w:val="none" w:sz="0" w:space="0" w:color="auto"/>
        <w:left w:val="none" w:sz="0" w:space="0" w:color="auto"/>
        <w:bottom w:val="none" w:sz="0" w:space="0" w:color="auto"/>
        <w:right w:val="none" w:sz="0" w:space="0" w:color="auto"/>
      </w:divBdr>
    </w:div>
    <w:div w:id="228538333">
      <w:bodyDiv w:val="1"/>
      <w:marLeft w:val="0"/>
      <w:marRight w:val="0"/>
      <w:marTop w:val="0"/>
      <w:marBottom w:val="0"/>
      <w:divBdr>
        <w:top w:val="none" w:sz="0" w:space="0" w:color="auto"/>
        <w:left w:val="none" w:sz="0" w:space="0" w:color="auto"/>
        <w:bottom w:val="none" w:sz="0" w:space="0" w:color="auto"/>
        <w:right w:val="none" w:sz="0" w:space="0" w:color="auto"/>
      </w:divBdr>
    </w:div>
    <w:div w:id="233198837">
      <w:bodyDiv w:val="1"/>
      <w:marLeft w:val="0"/>
      <w:marRight w:val="0"/>
      <w:marTop w:val="0"/>
      <w:marBottom w:val="0"/>
      <w:divBdr>
        <w:top w:val="none" w:sz="0" w:space="0" w:color="auto"/>
        <w:left w:val="none" w:sz="0" w:space="0" w:color="auto"/>
        <w:bottom w:val="none" w:sz="0" w:space="0" w:color="auto"/>
        <w:right w:val="none" w:sz="0" w:space="0" w:color="auto"/>
      </w:divBdr>
    </w:div>
    <w:div w:id="246309242">
      <w:bodyDiv w:val="1"/>
      <w:marLeft w:val="0"/>
      <w:marRight w:val="0"/>
      <w:marTop w:val="0"/>
      <w:marBottom w:val="0"/>
      <w:divBdr>
        <w:top w:val="none" w:sz="0" w:space="0" w:color="auto"/>
        <w:left w:val="none" w:sz="0" w:space="0" w:color="auto"/>
        <w:bottom w:val="none" w:sz="0" w:space="0" w:color="auto"/>
        <w:right w:val="none" w:sz="0" w:space="0" w:color="auto"/>
      </w:divBdr>
      <w:divsChild>
        <w:div w:id="1165125611">
          <w:marLeft w:val="706"/>
          <w:marRight w:val="0"/>
          <w:marTop w:val="0"/>
          <w:marBottom w:val="0"/>
          <w:divBdr>
            <w:top w:val="none" w:sz="0" w:space="0" w:color="auto"/>
            <w:left w:val="none" w:sz="0" w:space="0" w:color="auto"/>
            <w:bottom w:val="none" w:sz="0" w:space="0" w:color="auto"/>
            <w:right w:val="none" w:sz="0" w:space="0" w:color="auto"/>
          </w:divBdr>
        </w:div>
        <w:div w:id="1138844125">
          <w:marLeft w:val="706"/>
          <w:marRight w:val="0"/>
          <w:marTop w:val="0"/>
          <w:marBottom w:val="0"/>
          <w:divBdr>
            <w:top w:val="none" w:sz="0" w:space="0" w:color="auto"/>
            <w:left w:val="none" w:sz="0" w:space="0" w:color="auto"/>
            <w:bottom w:val="none" w:sz="0" w:space="0" w:color="auto"/>
            <w:right w:val="none" w:sz="0" w:space="0" w:color="auto"/>
          </w:divBdr>
        </w:div>
        <w:div w:id="1964340906">
          <w:marLeft w:val="706"/>
          <w:marRight w:val="0"/>
          <w:marTop w:val="0"/>
          <w:marBottom w:val="0"/>
          <w:divBdr>
            <w:top w:val="none" w:sz="0" w:space="0" w:color="auto"/>
            <w:left w:val="none" w:sz="0" w:space="0" w:color="auto"/>
            <w:bottom w:val="none" w:sz="0" w:space="0" w:color="auto"/>
            <w:right w:val="none" w:sz="0" w:space="0" w:color="auto"/>
          </w:divBdr>
        </w:div>
        <w:div w:id="1405491395">
          <w:marLeft w:val="706"/>
          <w:marRight w:val="0"/>
          <w:marTop w:val="0"/>
          <w:marBottom w:val="0"/>
          <w:divBdr>
            <w:top w:val="none" w:sz="0" w:space="0" w:color="auto"/>
            <w:left w:val="none" w:sz="0" w:space="0" w:color="auto"/>
            <w:bottom w:val="none" w:sz="0" w:space="0" w:color="auto"/>
            <w:right w:val="none" w:sz="0" w:space="0" w:color="auto"/>
          </w:divBdr>
        </w:div>
      </w:divsChild>
    </w:div>
    <w:div w:id="257566777">
      <w:bodyDiv w:val="1"/>
      <w:marLeft w:val="0"/>
      <w:marRight w:val="0"/>
      <w:marTop w:val="0"/>
      <w:marBottom w:val="0"/>
      <w:divBdr>
        <w:top w:val="none" w:sz="0" w:space="0" w:color="auto"/>
        <w:left w:val="none" w:sz="0" w:space="0" w:color="auto"/>
        <w:bottom w:val="none" w:sz="0" w:space="0" w:color="auto"/>
        <w:right w:val="none" w:sz="0" w:space="0" w:color="auto"/>
      </w:divBdr>
    </w:div>
    <w:div w:id="262035859">
      <w:bodyDiv w:val="1"/>
      <w:marLeft w:val="0"/>
      <w:marRight w:val="0"/>
      <w:marTop w:val="0"/>
      <w:marBottom w:val="0"/>
      <w:divBdr>
        <w:top w:val="none" w:sz="0" w:space="0" w:color="auto"/>
        <w:left w:val="none" w:sz="0" w:space="0" w:color="auto"/>
        <w:bottom w:val="none" w:sz="0" w:space="0" w:color="auto"/>
        <w:right w:val="none" w:sz="0" w:space="0" w:color="auto"/>
      </w:divBdr>
    </w:div>
    <w:div w:id="336809115">
      <w:bodyDiv w:val="1"/>
      <w:marLeft w:val="0"/>
      <w:marRight w:val="0"/>
      <w:marTop w:val="0"/>
      <w:marBottom w:val="0"/>
      <w:divBdr>
        <w:top w:val="none" w:sz="0" w:space="0" w:color="auto"/>
        <w:left w:val="none" w:sz="0" w:space="0" w:color="auto"/>
        <w:bottom w:val="none" w:sz="0" w:space="0" w:color="auto"/>
        <w:right w:val="none" w:sz="0" w:space="0" w:color="auto"/>
      </w:divBdr>
    </w:div>
    <w:div w:id="355009815">
      <w:bodyDiv w:val="1"/>
      <w:marLeft w:val="0"/>
      <w:marRight w:val="0"/>
      <w:marTop w:val="0"/>
      <w:marBottom w:val="0"/>
      <w:divBdr>
        <w:top w:val="none" w:sz="0" w:space="0" w:color="auto"/>
        <w:left w:val="none" w:sz="0" w:space="0" w:color="auto"/>
        <w:bottom w:val="none" w:sz="0" w:space="0" w:color="auto"/>
        <w:right w:val="none" w:sz="0" w:space="0" w:color="auto"/>
      </w:divBdr>
    </w:div>
    <w:div w:id="356857460">
      <w:bodyDiv w:val="1"/>
      <w:marLeft w:val="0"/>
      <w:marRight w:val="0"/>
      <w:marTop w:val="0"/>
      <w:marBottom w:val="0"/>
      <w:divBdr>
        <w:top w:val="none" w:sz="0" w:space="0" w:color="auto"/>
        <w:left w:val="none" w:sz="0" w:space="0" w:color="auto"/>
        <w:bottom w:val="none" w:sz="0" w:space="0" w:color="auto"/>
        <w:right w:val="none" w:sz="0" w:space="0" w:color="auto"/>
      </w:divBdr>
    </w:div>
    <w:div w:id="406534246">
      <w:bodyDiv w:val="1"/>
      <w:marLeft w:val="0"/>
      <w:marRight w:val="0"/>
      <w:marTop w:val="0"/>
      <w:marBottom w:val="0"/>
      <w:divBdr>
        <w:top w:val="none" w:sz="0" w:space="0" w:color="auto"/>
        <w:left w:val="none" w:sz="0" w:space="0" w:color="auto"/>
        <w:bottom w:val="none" w:sz="0" w:space="0" w:color="auto"/>
        <w:right w:val="none" w:sz="0" w:space="0" w:color="auto"/>
      </w:divBdr>
    </w:div>
    <w:div w:id="414285132">
      <w:bodyDiv w:val="1"/>
      <w:marLeft w:val="0"/>
      <w:marRight w:val="0"/>
      <w:marTop w:val="0"/>
      <w:marBottom w:val="0"/>
      <w:divBdr>
        <w:top w:val="none" w:sz="0" w:space="0" w:color="auto"/>
        <w:left w:val="none" w:sz="0" w:space="0" w:color="auto"/>
        <w:bottom w:val="none" w:sz="0" w:space="0" w:color="auto"/>
        <w:right w:val="none" w:sz="0" w:space="0" w:color="auto"/>
      </w:divBdr>
    </w:div>
    <w:div w:id="467016114">
      <w:bodyDiv w:val="1"/>
      <w:marLeft w:val="0"/>
      <w:marRight w:val="0"/>
      <w:marTop w:val="0"/>
      <w:marBottom w:val="0"/>
      <w:divBdr>
        <w:top w:val="none" w:sz="0" w:space="0" w:color="auto"/>
        <w:left w:val="none" w:sz="0" w:space="0" w:color="auto"/>
        <w:bottom w:val="none" w:sz="0" w:space="0" w:color="auto"/>
        <w:right w:val="none" w:sz="0" w:space="0" w:color="auto"/>
      </w:divBdr>
    </w:div>
    <w:div w:id="483667056">
      <w:bodyDiv w:val="1"/>
      <w:marLeft w:val="0"/>
      <w:marRight w:val="0"/>
      <w:marTop w:val="0"/>
      <w:marBottom w:val="0"/>
      <w:divBdr>
        <w:top w:val="none" w:sz="0" w:space="0" w:color="auto"/>
        <w:left w:val="none" w:sz="0" w:space="0" w:color="auto"/>
        <w:bottom w:val="none" w:sz="0" w:space="0" w:color="auto"/>
        <w:right w:val="none" w:sz="0" w:space="0" w:color="auto"/>
      </w:divBdr>
    </w:div>
    <w:div w:id="544412270">
      <w:bodyDiv w:val="1"/>
      <w:marLeft w:val="0"/>
      <w:marRight w:val="0"/>
      <w:marTop w:val="0"/>
      <w:marBottom w:val="0"/>
      <w:divBdr>
        <w:top w:val="none" w:sz="0" w:space="0" w:color="auto"/>
        <w:left w:val="none" w:sz="0" w:space="0" w:color="auto"/>
        <w:bottom w:val="none" w:sz="0" w:space="0" w:color="auto"/>
        <w:right w:val="none" w:sz="0" w:space="0" w:color="auto"/>
      </w:divBdr>
    </w:div>
    <w:div w:id="567695067">
      <w:bodyDiv w:val="1"/>
      <w:marLeft w:val="0"/>
      <w:marRight w:val="0"/>
      <w:marTop w:val="0"/>
      <w:marBottom w:val="0"/>
      <w:divBdr>
        <w:top w:val="none" w:sz="0" w:space="0" w:color="auto"/>
        <w:left w:val="none" w:sz="0" w:space="0" w:color="auto"/>
        <w:bottom w:val="none" w:sz="0" w:space="0" w:color="auto"/>
        <w:right w:val="none" w:sz="0" w:space="0" w:color="auto"/>
      </w:divBdr>
    </w:div>
    <w:div w:id="577980983">
      <w:bodyDiv w:val="1"/>
      <w:marLeft w:val="0"/>
      <w:marRight w:val="0"/>
      <w:marTop w:val="0"/>
      <w:marBottom w:val="0"/>
      <w:divBdr>
        <w:top w:val="none" w:sz="0" w:space="0" w:color="auto"/>
        <w:left w:val="none" w:sz="0" w:space="0" w:color="auto"/>
        <w:bottom w:val="none" w:sz="0" w:space="0" w:color="auto"/>
        <w:right w:val="none" w:sz="0" w:space="0" w:color="auto"/>
      </w:divBdr>
    </w:div>
    <w:div w:id="587006286">
      <w:bodyDiv w:val="1"/>
      <w:marLeft w:val="0"/>
      <w:marRight w:val="0"/>
      <w:marTop w:val="0"/>
      <w:marBottom w:val="0"/>
      <w:divBdr>
        <w:top w:val="none" w:sz="0" w:space="0" w:color="auto"/>
        <w:left w:val="none" w:sz="0" w:space="0" w:color="auto"/>
        <w:bottom w:val="none" w:sz="0" w:space="0" w:color="auto"/>
        <w:right w:val="none" w:sz="0" w:space="0" w:color="auto"/>
      </w:divBdr>
    </w:div>
    <w:div w:id="607205239">
      <w:bodyDiv w:val="1"/>
      <w:marLeft w:val="0"/>
      <w:marRight w:val="0"/>
      <w:marTop w:val="0"/>
      <w:marBottom w:val="0"/>
      <w:divBdr>
        <w:top w:val="none" w:sz="0" w:space="0" w:color="auto"/>
        <w:left w:val="none" w:sz="0" w:space="0" w:color="auto"/>
        <w:bottom w:val="none" w:sz="0" w:space="0" w:color="auto"/>
        <w:right w:val="none" w:sz="0" w:space="0" w:color="auto"/>
      </w:divBdr>
    </w:div>
    <w:div w:id="708803311">
      <w:bodyDiv w:val="1"/>
      <w:marLeft w:val="0"/>
      <w:marRight w:val="0"/>
      <w:marTop w:val="0"/>
      <w:marBottom w:val="0"/>
      <w:divBdr>
        <w:top w:val="none" w:sz="0" w:space="0" w:color="auto"/>
        <w:left w:val="none" w:sz="0" w:space="0" w:color="auto"/>
        <w:bottom w:val="none" w:sz="0" w:space="0" w:color="auto"/>
        <w:right w:val="none" w:sz="0" w:space="0" w:color="auto"/>
      </w:divBdr>
    </w:div>
    <w:div w:id="796610848">
      <w:bodyDiv w:val="1"/>
      <w:marLeft w:val="0"/>
      <w:marRight w:val="0"/>
      <w:marTop w:val="0"/>
      <w:marBottom w:val="0"/>
      <w:divBdr>
        <w:top w:val="none" w:sz="0" w:space="0" w:color="auto"/>
        <w:left w:val="none" w:sz="0" w:space="0" w:color="auto"/>
        <w:bottom w:val="none" w:sz="0" w:space="0" w:color="auto"/>
        <w:right w:val="none" w:sz="0" w:space="0" w:color="auto"/>
      </w:divBdr>
    </w:div>
    <w:div w:id="802313058">
      <w:bodyDiv w:val="1"/>
      <w:marLeft w:val="0"/>
      <w:marRight w:val="0"/>
      <w:marTop w:val="0"/>
      <w:marBottom w:val="0"/>
      <w:divBdr>
        <w:top w:val="none" w:sz="0" w:space="0" w:color="auto"/>
        <w:left w:val="none" w:sz="0" w:space="0" w:color="auto"/>
        <w:bottom w:val="none" w:sz="0" w:space="0" w:color="auto"/>
        <w:right w:val="none" w:sz="0" w:space="0" w:color="auto"/>
      </w:divBdr>
    </w:div>
    <w:div w:id="855080026">
      <w:bodyDiv w:val="1"/>
      <w:marLeft w:val="0"/>
      <w:marRight w:val="0"/>
      <w:marTop w:val="0"/>
      <w:marBottom w:val="0"/>
      <w:divBdr>
        <w:top w:val="none" w:sz="0" w:space="0" w:color="auto"/>
        <w:left w:val="none" w:sz="0" w:space="0" w:color="auto"/>
        <w:bottom w:val="none" w:sz="0" w:space="0" w:color="auto"/>
        <w:right w:val="none" w:sz="0" w:space="0" w:color="auto"/>
      </w:divBdr>
    </w:div>
    <w:div w:id="855119915">
      <w:bodyDiv w:val="1"/>
      <w:marLeft w:val="0"/>
      <w:marRight w:val="0"/>
      <w:marTop w:val="0"/>
      <w:marBottom w:val="0"/>
      <w:divBdr>
        <w:top w:val="none" w:sz="0" w:space="0" w:color="auto"/>
        <w:left w:val="none" w:sz="0" w:space="0" w:color="auto"/>
        <w:bottom w:val="none" w:sz="0" w:space="0" w:color="auto"/>
        <w:right w:val="none" w:sz="0" w:space="0" w:color="auto"/>
      </w:divBdr>
    </w:div>
    <w:div w:id="895968598">
      <w:bodyDiv w:val="1"/>
      <w:marLeft w:val="0"/>
      <w:marRight w:val="0"/>
      <w:marTop w:val="0"/>
      <w:marBottom w:val="0"/>
      <w:divBdr>
        <w:top w:val="none" w:sz="0" w:space="0" w:color="auto"/>
        <w:left w:val="none" w:sz="0" w:space="0" w:color="auto"/>
        <w:bottom w:val="none" w:sz="0" w:space="0" w:color="auto"/>
        <w:right w:val="none" w:sz="0" w:space="0" w:color="auto"/>
      </w:divBdr>
      <w:divsChild>
        <w:div w:id="1644502007">
          <w:marLeft w:val="360"/>
          <w:marRight w:val="0"/>
          <w:marTop w:val="200"/>
          <w:marBottom w:val="0"/>
          <w:divBdr>
            <w:top w:val="none" w:sz="0" w:space="0" w:color="auto"/>
            <w:left w:val="none" w:sz="0" w:space="0" w:color="auto"/>
            <w:bottom w:val="none" w:sz="0" w:space="0" w:color="auto"/>
            <w:right w:val="none" w:sz="0" w:space="0" w:color="auto"/>
          </w:divBdr>
        </w:div>
        <w:div w:id="1561743518">
          <w:marLeft w:val="1080"/>
          <w:marRight w:val="0"/>
          <w:marTop w:val="100"/>
          <w:marBottom w:val="0"/>
          <w:divBdr>
            <w:top w:val="none" w:sz="0" w:space="0" w:color="auto"/>
            <w:left w:val="none" w:sz="0" w:space="0" w:color="auto"/>
            <w:bottom w:val="none" w:sz="0" w:space="0" w:color="auto"/>
            <w:right w:val="none" w:sz="0" w:space="0" w:color="auto"/>
          </w:divBdr>
        </w:div>
        <w:div w:id="421872429">
          <w:marLeft w:val="1080"/>
          <w:marRight w:val="0"/>
          <w:marTop w:val="100"/>
          <w:marBottom w:val="0"/>
          <w:divBdr>
            <w:top w:val="none" w:sz="0" w:space="0" w:color="auto"/>
            <w:left w:val="none" w:sz="0" w:space="0" w:color="auto"/>
            <w:bottom w:val="none" w:sz="0" w:space="0" w:color="auto"/>
            <w:right w:val="none" w:sz="0" w:space="0" w:color="auto"/>
          </w:divBdr>
        </w:div>
        <w:div w:id="999846921">
          <w:marLeft w:val="1080"/>
          <w:marRight w:val="0"/>
          <w:marTop w:val="100"/>
          <w:marBottom w:val="0"/>
          <w:divBdr>
            <w:top w:val="none" w:sz="0" w:space="0" w:color="auto"/>
            <w:left w:val="none" w:sz="0" w:space="0" w:color="auto"/>
            <w:bottom w:val="none" w:sz="0" w:space="0" w:color="auto"/>
            <w:right w:val="none" w:sz="0" w:space="0" w:color="auto"/>
          </w:divBdr>
        </w:div>
        <w:div w:id="810098475">
          <w:marLeft w:val="1080"/>
          <w:marRight w:val="0"/>
          <w:marTop w:val="100"/>
          <w:marBottom w:val="0"/>
          <w:divBdr>
            <w:top w:val="none" w:sz="0" w:space="0" w:color="auto"/>
            <w:left w:val="none" w:sz="0" w:space="0" w:color="auto"/>
            <w:bottom w:val="none" w:sz="0" w:space="0" w:color="auto"/>
            <w:right w:val="none" w:sz="0" w:space="0" w:color="auto"/>
          </w:divBdr>
        </w:div>
      </w:divsChild>
    </w:div>
    <w:div w:id="913050895">
      <w:bodyDiv w:val="1"/>
      <w:marLeft w:val="0"/>
      <w:marRight w:val="0"/>
      <w:marTop w:val="0"/>
      <w:marBottom w:val="0"/>
      <w:divBdr>
        <w:top w:val="none" w:sz="0" w:space="0" w:color="auto"/>
        <w:left w:val="none" w:sz="0" w:space="0" w:color="auto"/>
        <w:bottom w:val="none" w:sz="0" w:space="0" w:color="auto"/>
        <w:right w:val="none" w:sz="0" w:space="0" w:color="auto"/>
      </w:divBdr>
    </w:div>
    <w:div w:id="939334558">
      <w:bodyDiv w:val="1"/>
      <w:marLeft w:val="0"/>
      <w:marRight w:val="0"/>
      <w:marTop w:val="0"/>
      <w:marBottom w:val="0"/>
      <w:divBdr>
        <w:top w:val="none" w:sz="0" w:space="0" w:color="auto"/>
        <w:left w:val="none" w:sz="0" w:space="0" w:color="auto"/>
        <w:bottom w:val="none" w:sz="0" w:space="0" w:color="auto"/>
        <w:right w:val="none" w:sz="0" w:space="0" w:color="auto"/>
      </w:divBdr>
    </w:div>
    <w:div w:id="962342688">
      <w:bodyDiv w:val="1"/>
      <w:marLeft w:val="0"/>
      <w:marRight w:val="0"/>
      <w:marTop w:val="0"/>
      <w:marBottom w:val="0"/>
      <w:divBdr>
        <w:top w:val="none" w:sz="0" w:space="0" w:color="auto"/>
        <w:left w:val="none" w:sz="0" w:space="0" w:color="auto"/>
        <w:bottom w:val="none" w:sz="0" w:space="0" w:color="auto"/>
        <w:right w:val="none" w:sz="0" w:space="0" w:color="auto"/>
      </w:divBdr>
    </w:div>
    <w:div w:id="969240690">
      <w:bodyDiv w:val="1"/>
      <w:marLeft w:val="0"/>
      <w:marRight w:val="0"/>
      <w:marTop w:val="0"/>
      <w:marBottom w:val="0"/>
      <w:divBdr>
        <w:top w:val="none" w:sz="0" w:space="0" w:color="auto"/>
        <w:left w:val="none" w:sz="0" w:space="0" w:color="auto"/>
        <w:bottom w:val="none" w:sz="0" w:space="0" w:color="auto"/>
        <w:right w:val="none" w:sz="0" w:space="0" w:color="auto"/>
      </w:divBdr>
    </w:div>
    <w:div w:id="988051643">
      <w:bodyDiv w:val="1"/>
      <w:marLeft w:val="0"/>
      <w:marRight w:val="0"/>
      <w:marTop w:val="0"/>
      <w:marBottom w:val="0"/>
      <w:divBdr>
        <w:top w:val="none" w:sz="0" w:space="0" w:color="auto"/>
        <w:left w:val="none" w:sz="0" w:space="0" w:color="auto"/>
        <w:bottom w:val="none" w:sz="0" w:space="0" w:color="auto"/>
        <w:right w:val="none" w:sz="0" w:space="0" w:color="auto"/>
      </w:divBdr>
    </w:div>
    <w:div w:id="988099310">
      <w:bodyDiv w:val="1"/>
      <w:marLeft w:val="0"/>
      <w:marRight w:val="0"/>
      <w:marTop w:val="0"/>
      <w:marBottom w:val="0"/>
      <w:divBdr>
        <w:top w:val="none" w:sz="0" w:space="0" w:color="auto"/>
        <w:left w:val="none" w:sz="0" w:space="0" w:color="auto"/>
        <w:bottom w:val="none" w:sz="0" w:space="0" w:color="auto"/>
        <w:right w:val="none" w:sz="0" w:space="0" w:color="auto"/>
      </w:divBdr>
    </w:div>
    <w:div w:id="1032921994">
      <w:bodyDiv w:val="1"/>
      <w:marLeft w:val="0"/>
      <w:marRight w:val="0"/>
      <w:marTop w:val="0"/>
      <w:marBottom w:val="0"/>
      <w:divBdr>
        <w:top w:val="none" w:sz="0" w:space="0" w:color="auto"/>
        <w:left w:val="none" w:sz="0" w:space="0" w:color="auto"/>
        <w:bottom w:val="none" w:sz="0" w:space="0" w:color="auto"/>
        <w:right w:val="none" w:sz="0" w:space="0" w:color="auto"/>
      </w:divBdr>
    </w:div>
    <w:div w:id="1035423914">
      <w:bodyDiv w:val="1"/>
      <w:marLeft w:val="0"/>
      <w:marRight w:val="0"/>
      <w:marTop w:val="0"/>
      <w:marBottom w:val="0"/>
      <w:divBdr>
        <w:top w:val="none" w:sz="0" w:space="0" w:color="auto"/>
        <w:left w:val="none" w:sz="0" w:space="0" w:color="auto"/>
        <w:bottom w:val="none" w:sz="0" w:space="0" w:color="auto"/>
        <w:right w:val="none" w:sz="0" w:space="0" w:color="auto"/>
      </w:divBdr>
    </w:div>
    <w:div w:id="1042707838">
      <w:bodyDiv w:val="1"/>
      <w:marLeft w:val="0"/>
      <w:marRight w:val="0"/>
      <w:marTop w:val="0"/>
      <w:marBottom w:val="0"/>
      <w:divBdr>
        <w:top w:val="none" w:sz="0" w:space="0" w:color="auto"/>
        <w:left w:val="none" w:sz="0" w:space="0" w:color="auto"/>
        <w:bottom w:val="none" w:sz="0" w:space="0" w:color="auto"/>
        <w:right w:val="none" w:sz="0" w:space="0" w:color="auto"/>
      </w:divBdr>
    </w:div>
    <w:div w:id="1056050280">
      <w:bodyDiv w:val="1"/>
      <w:marLeft w:val="0"/>
      <w:marRight w:val="0"/>
      <w:marTop w:val="0"/>
      <w:marBottom w:val="0"/>
      <w:divBdr>
        <w:top w:val="none" w:sz="0" w:space="0" w:color="auto"/>
        <w:left w:val="none" w:sz="0" w:space="0" w:color="auto"/>
        <w:bottom w:val="none" w:sz="0" w:space="0" w:color="auto"/>
        <w:right w:val="none" w:sz="0" w:space="0" w:color="auto"/>
      </w:divBdr>
    </w:div>
    <w:div w:id="1109275276">
      <w:bodyDiv w:val="1"/>
      <w:marLeft w:val="0"/>
      <w:marRight w:val="0"/>
      <w:marTop w:val="0"/>
      <w:marBottom w:val="0"/>
      <w:divBdr>
        <w:top w:val="none" w:sz="0" w:space="0" w:color="auto"/>
        <w:left w:val="none" w:sz="0" w:space="0" w:color="auto"/>
        <w:bottom w:val="none" w:sz="0" w:space="0" w:color="auto"/>
        <w:right w:val="none" w:sz="0" w:space="0" w:color="auto"/>
      </w:divBdr>
    </w:div>
    <w:div w:id="1121071974">
      <w:bodyDiv w:val="1"/>
      <w:marLeft w:val="0"/>
      <w:marRight w:val="0"/>
      <w:marTop w:val="0"/>
      <w:marBottom w:val="0"/>
      <w:divBdr>
        <w:top w:val="none" w:sz="0" w:space="0" w:color="auto"/>
        <w:left w:val="none" w:sz="0" w:space="0" w:color="auto"/>
        <w:bottom w:val="none" w:sz="0" w:space="0" w:color="auto"/>
        <w:right w:val="none" w:sz="0" w:space="0" w:color="auto"/>
      </w:divBdr>
    </w:div>
    <w:div w:id="1123042558">
      <w:bodyDiv w:val="1"/>
      <w:marLeft w:val="0"/>
      <w:marRight w:val="0"/>
      <w:marTop w:val="0"/>
      <w:marBottom w:val="0"/>
      <w:divBdr>
        <w:top w:val="none" w:sz="0" w:space="0" w:color="auto"/>
        <w:left w:val="none" w:sz="0" w:space="0" w:color="auto"/>
        <w:bottom w:val="none" w:sz="0" w:space="0" w:color="auto"/>
        <w:right w:val="none" w:sz="0" w:space="0" w:color="auto"/>
      </w:divBdr>
    </w:div>
    <w:div w:id="1123108871">
      <w:bodyDiv w:val="1"/>
      <w:marLeft w:val="0"/>
      <w:marRight w:val="0"/>
      <w:marTop w:val="0"/>
      <w:marBottom w:val="0"/>
      <w:divBdr>
        <w:top w:val="none" w:sz="0" w:space="0" w:color="auto"/>
        <w:left w:val="none" w:sz="0" w:space="0" w:color="auto"/>
        <w:bottom w:val="none" w:sz="0" w:space="0" w:color="auto"/>
        <w:right w:val="none" w:sz="0" w:space="0" w:color="auto"/>
      </w:divBdr>
    </w:div>
    <w:div w:id="1126461980">
      <w:bodyDiv w:val="1"/>
      <w:marLeft w:val="0"/>
      <w:marRight w:val="0"/>
      <w:marTop w:val="0"/>
      <w:marBottom w:val="0"/>
      <w:divBdr>
        <w:top w:val="none" w:sz="0" w:space="0" w:color="auto"/>
        <w:left w:val="none" w:sz="0" w:space="0" w:color="auto"/>
        <w:bottom w:val="none" w:sz="0" w:space="0" w:color="auto"/>
        <w:right w:val="none" w:sz="0" w:space="0" w:color="auto"/>
      </w:divBdr>
    </w:div>
    <w:div w:id="1157646324">
      <w:bodyDiv w:val="1"/>
      <w:marLeft w:val="0"/>
      <w:marRight w:val="0"/>
      <w:marTop w:val="0"/>
      <w:marBottom w:val="0"/>
      <w:divBdr>
        <w:top w:val="none" w:sz="0" w:space="0" w:color="auto"/>
        <w:left w:val="none" w:sz="0" w:space="0" w:color="auto"/>
        <w:bottom w:val="none" w:sz="0" w:space="0" w:color="auto"/>
        <w:right w:val="none" w:sz="0" w:space="0" w:color="auto"/>
      </w:divBdr>
    </w:div>
    <w:div w:id="1355770328">
      <w:bodyDiv w:val="1"/>
      <w:marLeft w:val="0"/>
      <w:marRight w:val="0"/>
      <w:marTop w:val="0"/>
      <w:marBottom w:val="0"/>
      <w:divBdr>
        <w:top w:val="none" w:sz="0" w:space="0" w:color="auto"/>
        <w:left w:val="none" w:sz="0" w:space="0" w:color="auto"/>
        <w:bottom w:val="none" w:sz="0" w:space="0" w:color="auto"/>
        <w:right w:val="none" w:sz="0" w:space="0" w:color="auto"/>
      </w:divBdr>
    </w:div>
    <w:div w:id="1360354567">
      <w:bodyDiv w:val="1"/>
      <w:marLeft w:val="0"/>
      <w:marRight w:val="0"/>
      <w:marTop w:val="0"/>
      <w:marBottom w:val="0"/>
      <w:divBdr>
        <w:top w:val="none" w:sz="0" w:space="0" w:color="auto"/>
        <w:left w:val="none" w:sz="0" w:space="0" w:color="auto"/>
        <w:bottom w:val="none" w:sz="0" w:space="0" w:color="auto"/>
        <w:right w:val="none" w:sz="0" w:space="0" w:color="auto"/>
      </w:divBdr>
    </w:div>
    <w:div w:id="1409156650">
      <w:bodyDiv w:val="1"/>
      <w:marLeft w:val="0"/>
      <w:marRight w:val="0"/>
      <w:marTop w:val="0"/>
      <w:marBottom w:val="0"/>
      <w:divBdr>
        <w:top w:val="none" w:sz="0" w:space="0" w:color="auto"/>
        <w:left w:val="none" w:sz="0" w:space="0" w:color="auto"/>
        <w:bottom w:val="none" w:sz="0" w:space="0" w:color="auto"/>
        <w:right w:val="none" w:sz="0" w:space="0" w:color="auto"/>
      </w:divBdr>
    </w:div>
    <w:div w:id="1411001320">
      <w:bodyDiv w:val="1"/>
      <w:marLeft w:val="0"/>
      <w:marRight w:val="0"/>
      <w:marTop w:val="0"/>
      <w:marBottom w:val="0"/>
      <w:divBdr>
        <w:top w:val="none" w:sz="0" w:space="0" w:color="auto"/>
        <w:left w:val="none" w:sz="0" w:space="0" w:color="auto"/>
        <w:bottom w:val="none" w:sz="0" w:space="0" w:color="auto"/>
        <w:right w:val="none" w:sz="0" w:space="0" w:color="auto"/>
      </w:divBdr>
      <w:divsChild>
        <w:div w:id="80418093">
          <w:marLeft w:val="0"/>
          <w:marRight w:val="0"/>
          <w:marTop w:val="0"/>
          <w:marBottom w:val="0"/>
          <w:divBdr>
            <w:top w:val="none" w:sz="0" w:space="0" w:color="auto"/>
            <w:left w:val="none" w:sz="0" w:space="0" w:color="auto"/>
            <w:bottom w:val="none" w:sz="0" w:space="0" w:color="auto"/>
            <w:right w:val="none" w:sz="0" w:space="0" w:color="auto"/>
          </w:divBdr>
        </w:div>
        <w:div w:id="106436354">
          <w:marLeft w:val="0"/>
          <w:marRight w:val="0"/>
          <w:marTop w:val="0"/>
          <w:marBottom w:val="0"/>
          <w:divBdr>
            <w:top w:val="none" w:sz="0" w:space="0" w:color="auto"/>
            <w:left w:val="none" w:sz="0" w:space="0" w:color="auto"/>
            <w:bottom w:val="none" w:sz="0" w:space="0" w:color="auto"/>
            <w:right w:val="none" w:sz="0" w:space="0" w:color="auto"/>
          </w:divBdr>
        </w:div>
        <w:div w:id="151870150">
          <w:marLeft w:val="0"/>
          <w:marRight w:val="0"/>
          <w:marTop w:val="0"/>
          <w:marBottom w:val="0"/>
          <w:divBdr>
            <w:top w:val="none" w:sz="0" w:space="0" w:color="auto"/>
            <w:left w:val="none" w:sz="0" w:space="0" w:color="auto"/>
            <w:bottom w:val="none" w:sz="0" w:space="0" w:color="auto"/>
            <w:right w:val="none" w:sz="0" w:space="0" w:color="auto"/>
          </w:divBdr>
        </w:div>
        <w:div w:id="278227331">
          <w:marLeft w:val="0"/>
          <w:marRight w:val="0"/>
          <w:marTop w:val="0"/>
          <w:marBottom w:val="0"/>
          <w:divBdr>
            <w:top w:val="none" w:sz="0" w:space="0" w:color="auto"/>
            <w:left w:val="none" w:sz="0" w:space="0" w:color="auto"/>
            <w:bottom w:val="none" w:sz="0" w:space="0" w:color="auto"/>
            <w:right w:val="none" w:sz="0" w:space="0" w:color="auto"/>
          </w:divBdr>
        </w:div>
        <w:div w:id="280041870">
          <w:marLeft w:val="0"/>
          <w:marRight w:val="0"/>
          <w:marTop w:val="0"/>
          <w:marBottom w:val="0"/>
          <w:divBdr>
            <w:top w:val="none" w:sz="0" w:space="0" w:color="auto"/>
            <w:left w:val="none" w:sz="0" w:space="0" w:color="auto"/>
            <w:bottom w:val="none" w:sz="0" w:space="0" w:color="auto"/>
            <w:right w:val="none" w:sz="0" w:space="0" w:color="auto"/>
          </w:divBdr>
        </w:div>
        <w:div w:id="295181584">
          <w:marLeft w:val="0"/>
          <w:marRight w:val="0"/>
          <w:marTop w:val="0"/>
          <w:marBottom w:val="0"/>
          <w:divBdr>
            <w:top w:val="none" w:sz="0" w:space="0" w:color="auto"/>
            <w:left w:val="none" w:sz="0" w:space="0" w:color="auto"/>
            <w:bottom w:val="none" w:sz="0" w:space="0" w:color="auto"/>
            <w:right w:val="none" w:sz="0" w:space="0" w:color="auto"/>
          </w:divBdr>
        </w:div>
        <w:div w:id="296493222">
          <w:marLeft w:val="0"/>
          <w:marRight w:val="0"/>
          <w:marTop w:val="0"/>
          <w:marBottom w:val="0"/>
          <w:divBdr>
            <w:top w:val="none" w:sz="0" w:space="0" w:color="auto"/>
            <w:left w:val="none" w:sz="0" w:space="0" w:color="auto"/>
            <w:bottom w:val="none" w:sz="0" w:space="0" w:color="auto"/>
            <w:right w:val="none" w:sz="0" w:space="0" w:color="auto"/>
          </w:divBdr>
        </w:div>
        <w:div w:id="428356175">
          <w:marLeft w:val="0"/>
          <w:marRight w:val="0"/>
          <w:marTop w:val="0"/>
          <w:marBottom w:val="0"/>
          <w:divBdr>
            <w:top w:val="none" w:sz="0" w:space="0" w:color="auto"/>
            <w:left w:val="none" w:sz="0" w:space="0" w:color="auto"/>
            <w:bottom w:val="none" w:sz="0" w:space="0" w:color="auto"/>
            <w:right w:val="none" w:sz="0" w:space="0" w:color="auto"/>
          </w:divBdr>
        </w:div>
        <w:div w:id="640309404">
          <w:marLeft w:val="0"/>
          <w:marRight w:val="0"/>
          <w:marTop w:val="0"/>
          <w:marBottom w:val="0"/>
          <w:divBdr>
            <w:top w:val="none" w:sz="0" w:space="0" w:color="auto"/>
            <w:left w:val="none" w:sz="0" w:space="0" w:color="auto"/>
            <w:bottom w:val="none" w:sz="0" w:space="0" w:color="auto"/>
            <w:right w:val="none" w:sz="0" w:space="0" w:color="auto"/>
          </w:divBdr>
        </w:div>
        <w:div w:id="805246034">
          <w:marLeft w:val="0"/>
          <w:marRight w:val="0"/>
          <w:marTop w:val="0"/>
          <w:marBottom w:val="0"/>
          <w:divBdr>
            <w:top w:val="none" w:sz="0" w:space="0" w:color="auto"/>
            <w:left w:val="none" w:sz="0" w:space="0" w:color="auto"/>
            <w:bottom w:val="none" w:sz="0" w:space="0" w:color="auto"/>
            <w:right w:val="none" w:sz="0" w:space="0" w:color="auto"/>
          </w:divBdr>
        </w:div>
        <w:div w:id="931738585">
          <w:marLeft w:val="0"/>
          <w:marRight w:val="0"/>
          <w:marTop w:val="0"/>
          <w:marBottom w:val="0"/>
          <w:divBdr>
            <w:top w:val="none" w:sz="0" w:space="0" w:color="auto"/>
            <w:left w:val="none" w:sz="0" w:space="0" w:color="auto"/>
            <w:bottom w:val="none" w:sz="0" w:space="0" w:color="auto"/>
            <w:right w:val="none" w:sz="0" w:space="0" w:color="auto"/>
          </w:divBdr>
        </w:div>
        <w:div w:id="1197542484">
          <w:marLeft w:val="0"/>
          <w:marRight w:val="0"/>
          <w:marTop w:val="0"/>
          <w:marBottom w:val="0"/>
          <w:divBdr>
            <w:top w:val="none" w:sz="0" w:space="0" w:color="auto"/>
            <w:left w:val="none" w:sz="0" w:space="0" w:color="auto"/>
            <w:bottom w:val="none" w:sz="0" w:space="0" w:color="auto"/>
            <w:right w:val="none" w:sz="0" w:space="0" w:color="auto"/>
          </w:divBdr>
        </w:div>
        <w:div w:id="1372924231">
          <w:marLeft w:val="0"/>
          <w:marRight w:val="0"/>
          <w:marTop w:val="0"/>
          <w:marBottom w:val="0"/>
          <w:divBdr>
            <w:top w:val="none" w:sz="0" w:space="0" w:color="auto"/>
            <w:left w:val="none" w:sz="0" w:space="0" w:color="auto"/>
            <w:bottom w:val="none" w:sz="0" w:space="0" w:color="auto"/>
            <w:right w:val="none" w:sz="0" w:space="0" w:color="auto"/>
          </w:divBdr>
        </w:div>
        <w:div w:id="1583758058">
          <w:marLeft w:val="0"/>
          <w:marRight w:val="0"/>
          <w:marTop w:val="0"/>
          <w:marBottom w:val="0"/>
          <w:divBdr>
            <w:top w:val="none" w:sz="0" w:space="0" w:color="auto"/>
            <w:left w:val="none" w:sz="0" w:space="0" w:color="auto"/>
            <w:bottom w:val="none" w:sz="0" w:space="0" w:color="auto"/>
            <w:right w:val="none" w:sz="0" w:space="0" w:color="auto"/>
          </w:divBdr>
        </w:div>
        <w:div w:id="1851291930">
          <w:marLeft w:val="0"/>
          <w:marRight w:val="0"/>
          <w:marTop w:val="0"/>
          <w:marBottom w:val="0"/>
          <w:divBdr>
            <w:top w:val="none" w:sz="0" w:space="0" w:color="auto"/>
            <w:left w:val="none" w:sz="0" w:space="0" w:color="auto"/>
            <w:bottom w:val="none" w:sz="0" w:space="0" w:color="auto"/>
            <w:right w:val="none" w:sz="0" w:space="0" w:color="auto"/>
          </w:divBdr>
        </w:div>
        <w:div w:id="1884445561">
          <w:marLeft w:val="0"/>
          <w:marRight w:val="0"/>
          <w:marTop w:val="0"/>
          <w:marBottom w:val="0"/>
          <w:divBdr>
            <w:top w:val="none" w:sz="0" w:space="0" w:color="auto"/>
            <w:left w:val="none" w:sz="0" w:space="0" w:color="auto"/>
            <w:bottom w:val="none" w:sz="0" w:space="0" w:color="auto"/>
            <w:right w:val="none" w:sz="0" w:space="0" w:color="auto"/>
          </w:divBdr>
        </w:div>
        <w:div w:id="1989090378">
          <w:marLeft w:val="0"/>
          <w:marRight w:val="0"/>
          <w:marTop w:val="0"/>
          <w:marBottom w:val="0"/>
          <w:divBdr>
            <w:top w:val="none" w:sz="0" w:space="0" w:color="auto"/>
            <w:left w:val="none" w:sz="0" w:space="0" w:color="auto"/>
            <w:bottom w:val="none" w:sz="0" w:space="0" w:color="auto"/>
            <w:right w:val="none" w:sz="0" w:space="0" w:color="auto"/>
          </w:divBdr>
        </w:div>
        <w:div w:id="2089188985">
          <w:marLeft w:val="0"/>
          <w:marRight w:val="0"/>
          <w:marTop w:val="0"/>
          <w:marBottom w:val="0"/>
          <w:divBdr>
            <w:top w:val="none" w:sz="0" w:space="0" w:color="auto"/>
            <w:left w:val="none" w:sz="0" w:space="0" w:color="auto"/>
            <w:bottom w:val="none" w:sz="0" w:space="0" w:color="auto"/>
            <w:right w:val="none" w:sz="0" w:space="0" w:color="auto"/>
          </w:divBdr>
        </w:div>
      </w:divsChild>
    </w:div>
    <w:div w:id="1434470382">
      <w:bodyDiv w:val="1"/>
      <w:marLeft w:val="0"/>
      <w:marRight w:val="0"/>
      <w:marTop w:val="0"/>
      <w:marBottom w:val="0"/>
      <w:divBdr>
        <w:top w:val="none" w:sz="0" w:space="0" w:color="auto"/>
        <w:left w:val="none" w:sz="0" w:space="0" w:color="auto"/>
        <w:bottom w:val="none" w:sz="0" w:space="0" w:color="auto"/>
        <w:right w:val="none" w:sz="0" w:space="0" w:color="auto"/>
      </w:divBdr>
    </w:div>
    <w:div w:id="1474172545">
      <w:bodyDiv w:val="1"/>
      <w:marLeft w:val="0"/>
      <w:marRight w:val="0"/>
      <w:marTop w:val="0"/>
      <w:marBottom w:val="0"/>
      <w:divBdr>
        <w:top w:val="none" w:sz="0" w:space="0" w:color="auto"/>
        <w:left w:val="none" w:sz="0" w:space="0" w:color="auto"/>
        <w:bottom w:val="none" w:sz="0" w:space="0" w:color="auto"/>
        <w:right w:val="none" w:sz="0" w:space="0" w:color="auto"/>
      </w:divBdr>
    </w:div>
    <w:div w:id="1502114480">
      <w:bodyDiv w:val="1"/>
      <w:marLeft w:val="0"/>
      <w:marRight w:val="0"/>
      <w:marTop w:val="0"/>
      <w:marBottom w:val="0"/>
      <w:divBdr>
        <w:top w:val="none" w:sz="0" w:space="0" w:color="auto"/>
        <w:left w:val="none" w:sz="0" w:space="0" w:color="auto"/>
        <w:bottom w:val="none" w:sz="0" w:space="0" w:color="auto"/>
        <w:right w:val="none" w:sz="0" w:space="0" w:color="auto"/>
      </w:divBdr>
    </w:div>
    <w:div w:id="1506700867">
      <w:bodyDiv w:val="1"/>
      <w:marLeft w:val="0"/>
      <w:marRight w:val="0"/>
      <w:marTop w:val="0"/>
      <w:marBottom w:val="0"/>
      <w:divBdr>
        <w:top w:val="none" w:sz="0" w:space="0" w:color="auto"/>
        <w:left w:val="none" w:sz="0" w:space="0" w:color="auto"/>
        <w:bottom w:val="none" w:sz="0" w:space="0" w:color="auto"/>
        <w:right w:val="none" w:sz="0" w:space="0" w:color="auto"/>
      </w:divBdr>
    </w:div>
    <w:div w:id="1541017663">
      <w:bodyDiv w:val="1"/>
      <w:marLeft w:val="0"/>
      <w:marRight w:val="0"/>
      <w:marTop w:val="0"/>
      <w:marBottom w:val="0"/>
      <w:divBdr>
        <w:top w:val="none" w:sz="0" w:space="0" w:color="auto"/>
        <w:left w:val="none" w:sz="0" w:space="0" w:color="auto"/>
        <w:bottom w:val="none" w:sz="0" w:space="0" w:color="auto"/>
        <w:right w:val="none" w:sz="0" w:space="0" w:color="auto"/>
      </w:divBdr>
    </w:div>
    <w:div w:id="1567522381">
      <w:bodyDiv w:val="1"/>
      <w:marLeft w:val="0"/>
      <w:marRight w:val="0"/>
      <w:marTop w:val="0"/>
      <w:marBottom w:val="0"/>
      <w:divBdr>
        <w:top w:val="none" w:sz="0" w:space="0" w:color="auto"/>
        <w:left w:val="none" w:sz="0" w:space="0" w:color="auto"/>
        <w:bottom w:val="none" w:sz="0" w:space="0" w:color="auto"/>
        <w:right w:val="none" w:sz="0" w:space="0" w:color="auto"/>
      </w:divBdr>
    </w:div>
    <w:div w:id="1569729160">
      <w:bodyDiv w:val="1"/>
      <w:marLeft w:val="0"/>
      <w:marRight w:val="0"/>
      <w:marTop w:val="0"/>
      <w:marBottom w:val="0"/>
      <w:divBdr>
        <w:top w:val="none" w:sz="0" w:space="0" w:color="auto"/>
        <w:left w:val="none" w:sz="0" w:space="0" w:color="auto"/>
        <w:bottom w:val="none" w:sz="0" w:space="0" w:color="auto"/>
        <w:right w:val="none" w:sz="0" w:space="0" w:color="auto"/>
      </w:divBdr>
    </w:div>
    <w:div w:id="1585722427">
      <w:bodyDiv w:val="1"/>
      <w:marLeft w:val="0"/>
      <w:marRight w:val="0"/>
      <w:marTop w:val="0"/>
      <w:marBottom w:val="0"/>
      <w:divBdr>
        <w:top w:val="none" w:sz="0" w:space="0" w:color="auto"/>
        <w:left w:val="none" w:sz="0" w:space="0" w:color="auto"/>
        <w:bottom w:val="none" w:sz="0" w:space="0" w:color="auto"/>
        <w:right w:val="none" w:sz="0" w:space="0" w:color="auto"/>
      </w:divBdr>
    </w:div>
    <w:div w:id="1610354779">
      <w:bodyDiv w:val="1"/>
      <w:marLeft w:val="0"/>
      <w:marRight w:val="0"/>
      <w:marTop w:val="0"/>
      <w:marBottom w:val="0"/>
      <w:divBdr>
        <w:top w:val="none" w:sz="0" w:space="0" w:color="auto"/>
        <w:left w:val="none" w:sz="0" w:space="0" w:color="auto"/>
        <w:bottom w:val="none" w:sz="0" w:space="0" w:color="auto"/>
        <w:right w:val="none" w:sz="0" w:space="0" w:color="auto"/>
      </w:divBdr>
    </w:div>
    <w:div w:id="1655135429">
      <w:bodyDiv w:val="1"/>
      <w:marLeft w:val="0"/>
      <w:marRight w:val="0"/>
      <w:marTop w:val="0"/>
      <w:marBottom w:val="0"/>
      <w:divBdr>
        <w:top w:val="none" w:sz="0" w:space="0" w:color="auto"/>
        <w:left w:val="none" w:sz="0" w:space="0" w:color="auto"/>
        <w:bottom w:val="none" w:sz="0" w:space="0" w:color="auto"/>
        <w:right w:val="none" w:sz="0" w:space="0" w:color="auto"/>
      </w:divBdr>
    </w:div>
    <w:div w:id="1698432879">
      <w:bodyDiv w:val="1"/>
      <w:marLeft w:val="0"/>
      <w:marRight w:val="0"/>
      <w:marTop w:val="0"/>
      <w:marBottom w:val="0"/>
      <w:divBdr>
        <w:top w:val="none" w:sz="0" w:space="0" w:color="auto"/>
        <w:left w:val="none" w:sz="0" w:space="0" w:color="auto"/>
        <w:bottom w:val="none" w:sz="0" w:space="0" w:color="auto"/>
        <w:right w:val="none" w:sz="0" w:space="0" w:color="auto"/>
      </w:divBdr>
    </w:div>
    <w:div w:id="1720738440">
      <w:bodyDiv w:val="1"/>
      <w:marLeft w:val="0"/>
      <w:marRight w:val="0"/>
      <w:marTop w:val="0"/>
      <w:marBottom w:val="0"/>
      <w:divBdr>
        <w:top w:val="none" w:sz="0" w:space="0" w:color="auto"/>
        <w:left w:val="none" w:sz="0" w:space="0" w:color="auto"/>
        <w:bottom w:val="none" w:sz="0" w:space="0" w:color="auto"/>
        <w:right w:val="none" w:sz="0" w:space="0" w:color="auto"/>
      </w:divBdr>
    </w:div>
    <w:div w:id="1753968709">
      <w:bodyDiv w:val="1"/>
      <w:marLeft w:val="0"/>
      <w:marRight w:val="0"/>
      <w:marTop w:val="0"/>
      <w:marBottom w:val="0"/>
      <w:divBdr>
        <w:top w:val="none" w:sz="0" w:space="0" w:color="auto"/>
        <w:left w:val="none" w:sz="0" w:space="0" w:color="auto"/>
        <w:bottom w:val="none" w:sz="0" w:space="0" w:color="auto"/>
        <w:right w:val="none" w:sz="0" w:space="0" w:color="auto"/>
      </w:divBdr>
    </w:div>
    <w:div w:id="1754549098">
      <w:bodyDiv w:val="1"/>
      <w:marLeft w:val="0"/>
      <w:marRight w:val="0"/>
      <w:marTop w:val="0"/>
      <w:marBottom w:val="0"/>
      <w:divBdr>
        <w:top w:val="none" w:sz="0" w:space="0" w:color="auto"/>
        <w:left w:val="none" w:sz="0" w:space="0" w:color="auto"/>
        <w:bottom w:val="none" w:sz="0" w:space="0" w:color="auto"/>
        <w:right w:val="none" w:sz="0" w:space="0" w:color="auto"/>
      </w:divBdr>
    </w:div>
    <w:div w:id="1783500082">
      <w:bodyDiv w:val="1"/>
      <w:marLeft w:val="0"/>
      <w:marRight w:val="0"/>
      <w:marTop w:val="0"/>
      <w:marBottom w:val="0"/>
      <w:divBdr>
        <w:top w:val="none" w:sz="0" w:space="0" w:color="auto"/>
        <w:left w:val="none" w:sz="0" w:space="0" w:color="auto"/>
        <w:bottom w:val="none" w:sz="0" w:space="0" w:color="auto"/>
        <w:right w:val="none" w:sz="0" w:space="0" w:color="auto"/>
      </w:divBdr>
    </w:div>
    <w:div w:id="1831676994">
      <w:bodyDiv w:val="1"/>
      <w:marLeft w:val="0"/>
      <w:marRight w:val="0"/>
      <w:marTop w:val="0"/>
      <w:marBottom w:val="0"/>
      <w:divBdr>
        <w:top w:val="none" w:sz="0" w:space="0" w:color="auto"/>
        <w:left w:val="none" w:sz="0" w:space="0" w:color="auto"/>
        <w:bottom w:val="none" w:sz="0" w:space="0" w:color="auto"/>
        <w:right w:val="none" w:sz="0" w:space="0" w:color="auto"/>
      </w:divBdr>
    </w:div>
    <w:div w:id="1836874862">
      <w:bodyDiv w:val="1"/>
      <w:marLeft w:val="0"/>
      <w:marRight w:val="0"/>
      <w:marTop w:val="0"/>
      <w:marBottom w:val="0"/>
      <w:divBdr>
        <w:top w:val="none" w:sz="0" w:space="0" w:color="auto"/>
        <w:left w:val="none" w:sz="0" w:space="0" w:color="auto"/>
        <w:bottom w:val="none" w:sz="0" w:space="0" w:color="auto"/>
        <w:right w:val="none" w:sz="0" w:space="0" w:color="auto"/>
      </w:divBdr>
    </w:div>
    <w:div w:id="1841695232">
      <w:bodyDiv w:val="1"/>
      <w:marLeft w:val="0"/>
      <w:marRight w:val="0"/>
      <w:marTop w:val="0"/>
      <w:marBottom w:val="0"/>
      <w:divBdr>
        <w:top w:val="none" w:sz="0" w:space="0" w:color="auto"/>
        <w:left w:val="none" w:sz="0" w:space="0" w:color="auto"/>
        <w:bottom w:val="none" w:sz="0" w:space="0" w:color="auto"/>
        <w:right w:val="none" w:sz="0" w:space="0" w:color="auto"/>
      </w:divBdr>
    </w:div>
    <w:div w:id="1848016396">
      <w:bodyDiv w:val="1"/>
      <w:marLeft w:val="0"/>
      <w:marRight w:val="0"/>
      <w:marTop w:val="0"/>
      <w:marBottom w:val="0"/>
      <w:divBdr>
        <w:top w:val="none" w:sz="0" w:space="0" w:color="auto"/>
        <w:left w:val="none" w:sz="0" w:space="0" w:color="auto"/>
        <w:bottom w:val="none" w:sz="0" w:space="0" w:color="auto"/>
        <w:right w:val="none" w:sz="0" w:space="0" w:color="auto"/>
      </w:divBdr>
    </w:div>
    <w:div w:id="1851022013">
      <w:bodyDiv w:val="1"/>
      <w:marLeft w:val="0"/>
      <w:marRight w:val="0"/>
      <w:marTop w:val="0"/>
      <w:marBottom w:val="0"/>
      <w:divBdr>
        <w:top w:val="none" w:sz="0" w:space="0" w:color="auto"/>
        <w:left w:val="none" w:sz="0" w:space="0" w:color="auto"/>
        <w:bottom w:val="none" w:sz="0" w:space="0" w:color="auto"/>
        <w:right w:val="none" w:sz="0" w:space="0" w:color="auto"/>
      </w:divBdr>
    </w:div>
    <w:div w:id="1994022975">
      <w:bodyDiv w:val="1"/>
      <w:marLeft w:val="0"/>
      <w:marRight w:val="0"/>
      <w:marTop w:val="0"/>
      <w:marBottom w:val="0"/>
      <w:divBdr>
        <w:top w:val="none" w:sz="0" w:space="0" w:color="auto"/>
        <w:left w:val="none" w:sz="0" w:space="0" w:color="auto"/>
        <w:bottom w:val="none" w:sz="0" w:space="0" w:color="auto"/>
        <w:right w:val="none" w:sz="0" w:space="0" w:color="auto"/>
      </w:divBdr>
      <w:divsChild>
        <w:div w:id="68116727">
          <w:marLeft w:val="360"/>
          <w:marRight w:val="0"/>
          <w:marTop w:val="200"/>
          <w:marBottom w:val="0"/>
          <w:divBdr>
            <w:top w:val="none" w:sz="0" w:space="0" w:color="auto"/>
            <w:left w:val="none" w:sz="0" w:space="0" w:color="auto"/>
            <w:bottom w:val="none" w:sz="0" w:space="0" w:color="auto"/>
            <w:right w:val="none" w:sz="0" w:space="0" w:color="auto"/>
          </w:divBdr>
        </w:div>
        <w:div w:id="325473831">
          <w:marLeft w:val="360"/>
          <w:marRight w:val="0"/>
          <w:marTop w:val="200"/>
          <w:marBottom w:val="0"/>
          <w:divBdr>
            <w:top w:val="none" w:sz="0" w:space="0" w:color="auto"/>
            <w:left w:val="none" w:sz="0" w:space="0" w:color="auto"/>
            <w:bottom w:val="none" w:sz="0" w:space="0" w:color="auto"/>
            <w:right w:val="none" w:sz="0" w:space="0" w:color="auto"/>
          </w:divBdr>
        </w:div>
        <w:div w:id="1168980096">
          <w:marLeft w:val="360"/>
          <w:marRight w:val="0"/>
          <w:marTop w:val="200"/>
          <w:marBottom w:val="0"/>
          <w:divBdr>
            <w:top w:val="none" w:sz="0" w:space="0" w:color="auto"/>
            <w:left w:val="none" w:sz="0" w:space="0" w:color="auto"/>
            <w:bottom w:val="none" w:sz="0" w:space="0" w:color="auto"/>
            <w:right w:val="none" w:sz="0" w:space="0" w:color="auto"/>
          </w:divBdr>
        </w:div>
        <w:div w:id="1354574476">
          <w:marLeft w:val="1080"/>
          <w:marRight w:val="0"/>
          <w:marTop w:val="0"/>
          <w:marBottom w:val="0"/>
          <w:divBdr>
            <w:top w:val="none" w:sz="0" w:space="0" w:color="auto"/>
            <w:left w:val="none" w:sz="0" w:space="0" w:color="auto"/>
            <w:bottom w:val="none" w:sz="0" w:space="0" w:color="auto"/>
            <w:right w:val="none" w:sz="0" w:space="0" w:color="auto"/>
          </w:divBdr>
        </w:div>
        <w:div w:id="425855962">
          <w:marLeft w:val="1080"/>
          <w:marRight w:val="0"/>
          <w:marTop w:val="0"/>
          <w:marBottom w:val="0"/>
          <w:divBdr>
            <w:top w:val="none" w:sz="0" w:space="0" w:color="auto"/>
            <w:left w:val="none" w:sz="0" w:space="0" w:color="auto"/>
            <w:bottom w:val="none" w:sz="0" w:space="0" w:color="auto"/>
            <w:right w:val="none" w:sz="0" w:space="0" w:color="auto"/>
          </w:divBdr>
        </w:div>
        <w:div w:id="754597799">
          <w:marLeft w:val="1080"/>
          <w:marRight w:val="0"/>
          <w:marTop w:val="0"/>
          <w:marBottom w:val="0"/>
          <w:divBdr>
            <w:top w:val="none" w:sz="0" w:space="0" w:color="auto"/>
            <w:left w:val="none" w:sz="0" w:space="0" w:color="auto"/>
            <w:bottom w:val="none" w:sz="0" w:space="0" w:color="auto"/>
            <w:right w:val="none" w:sz="0" w:space="0" w:color="auto"/>
          </w:divBdr>
        </w:div>
        <w:div w:id="1839232060">
          <w:marLeft w:val="1080"/>
          <w:marRight w:val="0"/>
          <w:marTop w:val="0"/>
          <w:marBottom w:val="0"/>
          <w:divBdr>
            <w:top w:val="none" w:sz="0" w:space="0" w:color="auto"/>
            <w:left w:val="none" w:sz="0" w:space="0" w:color="auto"/>
            <w:bottom w:val="none" w:sz="0" w:space="0" w:color="auto"/>
            <w:right w:val="none" w:sz="0" w:space="0" w:color="auto"/>
          </w:divBdr>
        </w:div>
        <w:div w:id="702898599">
          <w:marLeft w:val="1080"/>
          <w:marRight w:val="0"/>
          <w:marTop w:val="0"/>
          <w:marBottom w:val="0"/>
          <w:divBdr>
            <w:top w:val="none" w:sz="0" w:space="0" w:color="auto"/>
            <w:left w:val="none" w:sz="0" w:space="0" w:color="auto"/>
            <w:bottom w:val="none" w:sz="0" w:space="0" w:color="auto"/>
            <w:right w:val="none" w:sz="0" w:space="0" w:color="auto"/>
          </w:divBdr>
        </w:div>
        <w:div w:id="1763642198">
          <w:marLeft w:val="1080"/>
          <w:marRight w:val="0"/>
          <w:marTop w:val="0"/>
          <w:marBottom w:val="0"/>
          <w:divBdr>
            <w:top w:val="none" w:sz="0" w:space="0" w:color="auto"/>
            <w:left w:val="none" w:sz="0" w:space="0" w:color="auto"/>
            <w:bottom w:val="none" w:sz="0" w:space="0" w:color="auto"/>
            <w:right w:val="none" w:sz="0" w:space="0" w:color="auto"/>
          </w:divBdr>
        </w:div>
      </w:divsChild>
    </w:div>
    <w:div w:id="2015254907">
      <w:bodyDiv w:val="1"/>
      <w:marLeft w:val="0"/>
      <w:marRight w:val="0"/>
      <w:marTop w:val="0"/>
      <w:marBottom w:val="0"/>
      <w:divBdr>
        <w:top w:val="none" w:sz="0" w:space="0" w:color="auto"/>
        <w:left w:val="none" w:sz="0" w:space="0" w:color="auto"/>
        <w:bottom w:val="none" w:sz="0" w:space="0" w:color="auto"/>
        <w:right w:val="none" w:sz="0" w:space="0" w:color="auto"/>
      </w:divBdr>
    </w:div>
    <w:div w:id="2015373346">
      <w:bodyDiv w:val="1"/>
      <w:marLeft w:val="0"/>
      <w:marRight w:val="0"/>
      <w:marTop w:val="0"/>
      <w:marBottom w:val="0"/>
      <w:divBdr>
        <w:top w:val="none" w:sz="0" w:space="0" w:color="auto"/>
        <w:left w:val="none" w:sz="0" w:space="0" w:color="auto"/>
        <w:bottom w:val="none" w:sz="0" w:space="0" w:color="auto"/>
        <w:right w:val="none" w:sz="0" w:space="0" w:color="auto"/>
      </w:divBdr>
    </w:div>
    <w:div w:id="2024628286">
      <w:bodyDiv w:val="1"/>
      <w:marLeft w:val="0"/>
      <w:marRight w:val="0"/>
      <w:marTop w:val="0"/>
      <w:marBottom w:val="0"/>
      <w:divBdr>
        <w:top w:val="none" w:sz="0" w:space="0" w:color="auto"/>
        <w:left w:val="none" w:sz="0" w:space="0" w:color="auto"/>
        <w:bottom w:val="none" w:sz="0" w:space="0" w:color="auto"/>
        <w:right w:val="none" w:sz="0" w:space="0" w:color="auto"/>
      </w:divBdr>
      <w:divsChild>
        <w:div w:id="1107970710">
          <w:marLeft w:val="0"/>
          <w:marRight w:val="0"/>
          <w:marTop w:val="0"/>
          <w:marBottom w:val="0"/>
          <w:divBdr>
            <w:top w:val="none" w:sz="0" w:space="0" w:color="auto"/>
            <w:left w:val="none" w:sz="0" w:space="0" w:color="auto"/>
            <w:bottom w:val="none" w:sz="0" w:space="0" w:color="auto"/>
            <w:right w:val="none" w:sz="0" w:space="0" w:color="auto"/>
          </w:divBdr>
          <w:divsChild>
            <w:div w:id="1791901375">
              <w:marLeft w:val="0"/>
              <w:marRight w:val="0"/>
              <w:marTop w:val="0"/>
              <w:marBottom w:val="0"/>
              <w:divBdr>
                <w:top w:val="none" w:sz="0" w:space="0" w:color="auto"/>
                <w:left w:val="none" w:sz="0" w:space="0" w:color="auto"/>
                <w:bottom w:val="none" w:sz="0" w:space="0" w:color="auto"/>
                <w:right w:val="none" w:sz="0" w:space="0" w:color="auto"/>
              </w:divBdr>
              <w:divsChild>
                <w:div w:id="536235176">
                  <w:marLeft w:val="0"/>
                  <w:marRight w:val="0"/>
                  <w:marTop w:val="0"/>
                  <w:marBottom w:val="0"/>
                  <w:divBdr>
                    <w:top w:val="none" w:sz="0" w:space="0" w:color="auto"/>
                    <w:left w:val="none" w:sz="0" w:space="0" w:color="auto"/>
                    <w:bottom w:val="none" w:sz="0" w:space="0" w:color="auto"/>
                    <w:right w:val="none" w:sz="0" w:space="0" w:color="auto"/>
                  </w:divBdr>
                  <w:divsChild>
                    <w:div w:id="169950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alprofitconsult.al/wp-content/uploads/2022/04/20211109113556ligj-nr.-107-dt.-4.11.2021.pdf"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D9E7A-D4E7-4F76-BDEE-BAA57678E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960</TotalTime>
  <Pages>53</Pages>
  <Words>13403</Words>
  <Characters>76399</Characters>
  <Application>Microsoft Office Word</Application>
  <DocSecurity>0</DocSecurity>
  <Lines>636</Lines>
  <Paragraphs>179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Microsoft</Company>
  <LinksUpToDate>false</LinksUpToDate>
  <CharactersWithSpaces>89623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Ardian.Paravani</dc:creator>
  <cp:keywords/>
  <dc:description/>
  <cp:lastModifiedBy>User</cp:lastModifiedBy>
  <cp:revision>86</cp:revision>
  <cp:lastPrinted>2026-02-10T11:37:00Z</cp:lastPrinted>
  <dcterms:created xsi:type="dcterms:W3CDTF">2026-01-21T09:22:00Z</dcterms:created>
  <dcterms:modified xsi:type="dcterms:W3CDTF">2026-02-10T11:42:00Z</dcterms:modified>
</cp:coreProperties>
</file>